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E4740F" w:rsidRPr="004E3210" w:rsidTr="0080103F">
        <w:trPr>
          <w:trHeight w:val="1055"/>
        </w:trPr>
        <w:tc>
          <w:tcPr>
            <w:tcW w:w="9639" w:type="dxa"/>
          </w:tcPr>
          <w:p w:rsidR="00E4740F" w:rsidRPr="004E3210" w:rsidRDefault="00CA631A" w:rsidP="0080103F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1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>
                    <w:txbxContent>
                      <w:p w:rsidR="00E4740F" w:rsidRDefault="00E4740F" w:rsidP="00884981"/>
                    </w:txbxContent>
                  </v:textbox>
                  <w10:wrap anchorx="page"/>
                </v:shape>
              </w:pict>
            </w:r>
            <w:r w:rsidR="00E4740F" w:rsidRPr="004E321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Projektas</w:t>
            </w:r>
          </w:p>
          <w:p w:rsidR="00E4740F" w:rsidRPr="004E3210" w:rsidRDefault="00CA631A" w:rsidP="0080103F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31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35pt;height:49.4pt;visibility:visible">
                  <v:imagedata r:id="rId5" o:title=""/>
                </v:shape>
              </w:pict>
            </w:r>
          </w:p>
        </w:tc>
      </w:tr>
      <w:tr w:rsidR="00E4740F" w:rsidRPr="004E3210" w:rsidTr="0080103F">
        <w:trPr>
          <w:trHeight w:val="1616"/>
        </w:trPr>
        <w:tc>
          <w:tcPr>
            <w:tcW w:w="9639" w:type="dxa"/>
          </w:tcPr>
          <w:p w:rsidR="00E4740F" w:rsidRPr="003504E5" w:rsidRDefault="00E4740F" w:rsidP="0080103F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04E5">
              <w:rPr>
                <w:szCs w:val="24"/>
              </w:rPr>
              <w:t>Pagėgių savivaldybės taryba</w:t>
            </w:r>
          </w:p>
          <w:p w:rsidR="00E4740F" w:rsidRDefault="00E4740F" w:rsidP="00116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E4740F" w:rsidRPr="004E3210" w:rsidRDefault="00E4740F" w:rsidP="00116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E4740F" w:rsidRPr="004E3210" w:rsidRDefault="00E4740F" w:rsidP="00116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būsto FONDO ir PAGĖGIŲ SAVIVALDYBĖS socialinio būsto, KAIP SAVIVALDYBĖS BŪSTO FONDO DALIES, SĄRAŠŲ PATVIRTINIMO</w:t>
            </w:r>
          </w:p>
        </w:tc>
      </w:tr>
      <w:tr w:rsidR="00E4740F" w:rsidRPr="004E3210" w:rsidTr="0080103F">
        <w:trPr>
          <w:trHeight w:val="703"/>
        </w:trPr>
        <w:tc>
          <w:tcPr>
            <w:tcW w:w="9639" w:type="dxa"/>
          </w:tcPr>
          <w:p w:rsidR="00E4740F" w:rsidRPr="00FB3DF0" w:rsidRDefault="00E4740F" w:rsidP="0080103F">
            <w:pPr>
              <w:pStyle w:val="Antrat2"/>
              <w:rPr>
                <w:b w:val="0"/>
                <w:bCs w:val="0"/>
                <w:caps w:val="0"/>
                <w:color w:val="auto"/>
                <w:szCs w:val="24"/>
              </w:rPr>
            </w:pPr>
            <w:r>
              <w:rPr>
                <w:b w:val="0"/>
                <w:bCs w:val="0"/>
                <w:caps w:val="0"/>
                <w:color w:val="auto"/>
                <w:szCs w:val="24"/>
              </w:rPr>
              <w:t>2020 m. spalio 15</w:t>
            </w:r>
            <w:r w:rsidRPr="00FB3DF0">
              <w:rPr>
                <w:b w:val="0"/>
                <w:bCs w:val="0"/>
                <w:caps w:val="0"/>
                <w:color w:val="auto"/>
                <w:szCs w:val="24"/>
              </w:rPr>
              <w:t xml:space="preserve"> d. Nr. T1-</w:t>
            </w:r>
            <w:r w:rsidR="00F47795">
              <w:rPr>
                <w:b w:val="0"/>
                <w:bCs w:val="0"/>
                <w:caps w:val="0"/>
                <w:color w:val="auto"/>
                <w:szCs w:val="24"/>
              </w:rPr>
              <w:t>224</w:t>
            </w:r>
          </w:p>
          <w:p w:rsidR="00E4740F" w:rsidRPr="004E3210" w:rsidRDefault="00E4740F" w:rsidP="0080103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:rsidR="00E4740F" w:rsidRPr="004E3210" w:rsidRDefault="00E4740F" w:rsidP="00FF28F0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    Vadovaudamasi Lietuvos Respublikos vietos savivaldos įstatymo 16 straipsnio 2 dalies 26 punktu, 18 straipsnio 1 dalimi, Lietuvos Respublikos paramos būstui įsigyti ar išsinuomot</w:t>
            </w:r>
            <w:r>
              <w:rPr>
                <w:rFonts w:ascii="Times New Roman" w:hAnsi="Times New Roman"/>
                <w:sz w:val="24"/>
                <w:szCs w:val="24"/>
              </w:rPr>
              <w:t>i įstatymo 4 straipsnio 5 dalimi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 xml:space="preserve">, Pagėgių savivaldybės taryba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>n u s p r e n d ž i a:</w:t>
            </w:r>
          </w:p>
          <w:p w:rsidR="00E4740F" w:rsidRPr="004E3210" w:rsidRDefault="00E4740F" w:rsidP="00CF68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                   1. Patvirtinti Pagėgių savivaldybės būsto fondo sąrašą ir Pagėgių savivaldybės socialinio būsto, kaip Savivaldybės būsto fondo dalies, sąrašą (pridedama).</w:t>
            </w:r>
          </w:p>
          <w:p w:rsidR="00E4740F" w:rsidRPr="004E3210" w:rsidRDefault="00E4740F" w:rsidP="00CF68E8">
            <w:pPr>
              <w:spacing w:after="0"/>
              <w:ind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2. Pripažinti netekusiu galios Pagėgių savivaldybės tarybos 2015 m. balandžio 2 d. sprendimą Nr. T-37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>Dėl Pagėgių savivaldybės būsto fondo ir Pagėgių savivaldybės socialinio būsto, kaip savivaldybės būsto fondo dalies, sąrašų patvirtinimo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94">
              <w:rPr>
                <w:rFonts w:ascii="Times New Roman" w:hAnsi="Times New Roman"/>
                <w:sz w:val="24"/>
                <w:szCs w:val="24"/>
              </w:rPr>
              <w:t>su visais vėlesniais pakeitimais.</w:t>
            </w:r>
          </w:p>
          <w:p w:rsidR="00E4740F" w:rsidRPr="004E3210" w:rsidRDefault="00E4740F" w:rsidP="00CF68E8">
            <w:pPr>
              <w:spacing w:after="0"/>
              <w:ind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3. Sprendimą paskelbti Teisės aktų registre ir Pagėgių savivaldybės interneto svetainėje </w:t>
            </w:r>
            <w:r w:rsidRPr="004E3210">
              <w:rPr>
                <w:rFonts w:ascii="Times New Roman" w:hAnsi="Times New Roman"/>
                <w:color w:val="000000"/>
                <w:sz w:val="24"/>
                <w:szCs w:val="24"/>
              </w:rPr>
              <w:t>www.pagegiai.lt.</w:t>
            </w:r>
          </w:p>
          <w:p w:rsidR="00E4740F" w:rsidRPr="004E3210" w:rsidRDefault="00E4740F" w:rsidP="00CF68E8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suinteresuotam asmeniui dienos. </w:t>
            </w:r>
          </w:p>
          <w:p w:rsidR="00E4740F" w:rsidRPr="004E3210" w:rsidRDefault="00E4740F" w:rsidP="00CF68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40F" w:rsidRPr="004E3210" w:rsidRDefault="00E4740F" w:rsidP="00CF68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SUDERINTA:</w:t>
            </w:r>
          </w:p>
          <w:p w:rsidR="00E4740F" w:rsidRPr="004E3210" w:rsidRDefault="00E4740F" w:rsidP="00CF68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Administracijos direktorius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>Virginijus Komskis</w:t>
            </w:r>
          </w:p>
          <w:p w:rsidR="00E4740F" w:rsidRPr="004E3210" w:rsidRDefault="00E4740F" w:rsidP="00CF68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40F" w:rsidRPr="004E3210" w:rsidRDefault="00E4740F" w:rsidP="00CF68E8">
            <w:pPr>
              <w:spacing w:after="0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      Dokumentų valdymo ir teisės skyriaus vyresnioji spec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ialistė                        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 xml:space="preserve">Ingrida </w:t>
            </w: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Zavistauskaitė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4740F" w:rsidRPr="004E3210" w:rsidRDefault="00E4740F" w:rsidP="00CF6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40F" w:rsidRPr="004E3210" w:rsidRDefault="00E4740F" w:rsidP="00CF6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Civilinės metrikacijos ir viešosios tvarkos skyriaus </w:t>
            </w:r>
          </w:p>
          <w:p w:rsidR="00E4740F" w:rsidRPr="004E3210" w:rsidRDefault="00E4740F" w:rsidP="00CF6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vyriausioji specialistė − kalbos ir archyvo tvarkytoja                                    Laimutė Mickevičienė  </w:t>
            </w:r>
          </w:p>
          <w:p w:rsidR="00E4740F" w:rsidRPr="004E3210" w:rsidRDefault="00E4740F" w:rsidP="00CF6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40F" w:rsidRPr="004E3210" w:rsidRDefault="00E4740F" w:rsidP="00CF6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40F" w:rsidRPr="004E3210" w:rsidRDefault="00E4740F" w:rsidP="00CF68E8">
            <w:pPr>
              <w:spacing w:after="0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40F" w:rsidRPr="004E3210" w:rsidRDefault="00E4740F" w:rsidP="00CF68E8">
            <w:pPr>
              <w:spacing w:after="0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40F" w:rsidRPr="004E3210" w:rsidRDefault="00E4740F" w:rsidP="00CF68E8">
            <w:pPr>
              <w:spacing w:after="0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      Parengė Laimutė </w:t>
            </w: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Šegždienė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740F" w:rsidRPr="004E3210" w:rsidRDefault="00E4740F" w:rsidP="00CF68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Turto ir ūkio skyriaus vedėjo pavaduotoja</w:t>
            </w:r>
            <w:r w:rsidRPr="004E3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E4740F" w:rsidRPr="004E3210" w:rsidRDefault="00E4740F" w:rsidP="009E7C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40F" w:rsidRPr="004E3210" w:rsidTr="0080103F">
        <w:trPr>
          <w:trHeight w:val="703"/>
        </w:trPr>
        <w:tc>
          <w:tcPr>
            <w:tcW w:w="9639" w:type="dxa"/>
          </w:tcPr>
          <w:p w:rsidR="00E4740F" w:rsidRPr="00FB3DF0" w:rsidRDefault="00E4740F" w:rsidP="0080103F">
            <w:pPr>
              <w:pStyle w:val="Antrat2"/>
              <w:rPr>
                <w:b w:val="0"/>
                <w:bCs w:val="0"/>
                <w:caps w:val="0"/>
                <w:color w:val="auto"/>
                <w:szCs w:val="24"/>
              </w:rPr>
            </w:pPr>
          </w:p>
        </w:tc>
      </w:tr>
    </w:tbl>
    <w:p w:rsidR="00E4740F" w:rsidRDefault="00E4740F">
      <w:pPr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E4740F" w:rsidRPr="007F45E3" w:rsidRDefault="00E4740F" w:rsidP="007F4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7F45E3">
        <w:rPr>
          <w:rFonts w:ascii="Times New Roman" w:hAnsi="Times New Roman"/>
          <w:sz w:val="24"/>
          <w:szCs w:val="24"/>
        </w:rPr>
        <w:t>PATVIRTINTA</w:t>
      </w:r>
    </w:p>
    <w:p w:rsidR="00E4740F" w:rsidRPr="007F45E3" w:rsidRDefault="00E4740F" w:rsidP="007F45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5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5E3">
        <w:rPr>
          <w:rFonts w:ascii="Times New Roman" w:hAnsi="Times New Roman"/>
          <w:sz w:val="24"/>
          <w:szCs w:val="24"/>
        </w:rPr>
        <w:t xml:space="preserve"> Pagėgių savivaldybės tarybos</w:t>
      </w:r>
    </w:p>
    <w:p w:rsidR="00E4740F" w:rsidRPr="007F45E3" w:rsidRDefault="00E4740F" w:rsidP="007F4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7F45E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F45E3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spalio</w:t>
      </w:r>
      <w:r w:rsidRPr="007F45E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9</w:t>
      </w:r>
      <w:r w:rsidRPr="007F45E3">
        <w:rPr>
          <w:rFonts w:ascii="Times New Roman" w:hAnsi="Times New Roman"/>
          <w:sz w:val="24"/>
          <w:szCs w:val="24"/>
        </w:rPr>
        <w:t xml:space="preserve"> d.</w:t>
      </w:r>
    </w:p>
    <w:p w:rsidR="00E4740F" w:rsidRDefault="00E4740F" w:rsidP="007F4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F45E3">
        <w:rPr>
          <w:rFonts w:ascii="Times New Roman" w:hAnsi="Times New Roman"/>
          <w:sz w:val="24"/>
          <w:szCs w:val="24"/>
        </w:rPr>
        <w:t>sprendimu Nr. T-</w:t>
      </w:r>
    </w:p>
    <w:p w:rsidR="00E4740F" w:rsidRDefault="00E4740F" w:rsidP="007F45E3">
      <w:pPr>
        <w:spacing w:after="0" w:line="240" w:lineRule="auto"/>
        <w:jc w:val="center"/>
        <w:rPr>
          <w:b/>
        </w:rPr>
      </w:pPr>
    </w:p>
    <w:p w:rsidR="00E4740F" w:rsidRPr="007F45E3" w:rsidRDefault="00E4740F" w:rsidP="007F45E3">
      <w:pPr>
        <w:spacing w:line="360" w:lineRule="auto"/>
        <w:ind w:left="1482" w:hanging="1482"/>
        <w:jc w:val="center"/>
        <w:rPr>
          <w:rFonts w:ascii="Times New Roman" w:hAnsi="Times New Roman"/>
          <w:b/>
          <w:sz w:val="24"/>
          <w:szCs w:val="24"/>
        </w:rPr>
      </w:pPr>
      <w:r w:rsidRPr="007F45E3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AGĖGIŲ SAVIVALDYBĖS BŪSTO FONDO, KAIP SAVIVALDYBĖS BŪSTO FONDO DALIES, SĄRAŠAS</w:t>
      </w:r>
      <w:r w:rsidRPr="005120A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674"/>
        <w:gridCol w:w="3135"/>
        <w:gridCol w:w="1311"/>
      </w:tblGrid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674" w:type="dxa"/>
          </w:tcPr>
          <w:p w:rsidR="00E4740F" w:rsidRPr="004E3210" w:rsidRDefault="00E4740F" w:rsidP="00D246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>Būsto adresas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Unikalus Nr. </w:t>
            </w:r>
          </w:p>
        </w:tc>
        <w:tc>
          <w:tcPr>
            <w:tcW w:w="1311" w:type="dxa"/>
          </w:tcPr>
          <w:p w:rsidR="00E4740F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Plotas</w:t>
            </w:r>
          </w:p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kv. m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Jaunimo g. 10-2,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4400-0611-2352:1324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48,91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Jaunimo g. 10-15,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4400-0611-2241:1320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63,21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Jaunimo g. 10-3,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4400-0611-2074:1315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63,10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Jaunimo g. 10-12,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4400-0611-2230:1319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63,19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Žemaičių g. 34-6, </w:t>
            </w: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Benininkų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k., Pagėgių sen.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8896-6003-8010:0006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47,27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Vilniaus g. 13-1,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4400-0368-4707:4976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38,42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Malūno g. 4-4,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4400-0611-5055:1374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37,74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Javų g. 15, Lumpėnų k., Lumpėnų sen.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4400-2124-3916:1437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13,64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Rambyno g. 20, </w:t>
            </w: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Bardėnų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k., Lumpėnų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4400-1234-5750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59,71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Šakininkų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g. 1-5, </w:t>
            </w: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Šakininkų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k., Lumpėnų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4400-0618-8132:1785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38,47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Minjotų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k. 8-3, Natkiškių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8890-9009-6017:0003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27,70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Aušros g. 9, Rukų k., Stoniškių sen.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 8897-1006-9014:0004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52,71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Klaipėdos g. 30-3, Stoniškių k., Stoniškių sen.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4400-0905-5446:9483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40,76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Gėgės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g. 25-4, Plaškių k., Stoniškių sen.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4400-1055-2402:6583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33,98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tabs>
                <w:tab w:val="right" w:pos="445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Gėgės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g. 25-1, Plaškių k., Stoniškių sen.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4400-1055-2357:6582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67,78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Mokyklos g. 5-5, </w:t>
            </w: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Šilgalių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k., Stoniškių sen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4400-0619-4050:1834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22,88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Klaipėdos g. 9-5, Stoniškių k., Stoniškių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bCs/>
                <w:sz w:val="24"/>
                <w:szCs w:val="24"/>
              </w:rPr>
              <w:t>4400-1845-3515:4636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bCs/>
                <w:sz w:val="24"/>
                <w:szCs w:val="24"/>
              </w:rPr>
              <w:t>22,95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Johaneso Bobrovskio g. 29-5, Vilkyškių </w:t>
            </w: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mstl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>, Vilkyškių sen.</w:t>
            </w:r>
            <w:r>
              <w:rPr>
                <w:rFonts w:ascii="Times New Roman" w:hAnsi="Times New Roman"/>
                <w:sz w:val="24"/>
                <w:szCs w:val="24"/>
              </w:rPr>
              <w:t>, Pagėgių sav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4400-0620-1500:1864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22,78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Smėlyno g. 2-2, Rukų k., Stoniškių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4400-0825-3796:2098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22,88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Geležinkelio g. 26a-4,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8893-0000-1011:0003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35,56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Stygliškių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k., Vilkyškių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8890-1002-3014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78,89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Pagenaičių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k., Vilkyškių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4400-1811-8451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116,71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Kamanos g. 4-5, </w:t>
            </w: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Pakamonių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k., Stoniškių sen.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8897-1009-4011:0002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Palumpių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k., Lumpėnų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8891-5003-6013:0010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Pagenaičių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k., Vilkyškių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8892-1003-6010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121,80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Malūno g. 1-2,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4400-0611-4536:1370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24,96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Malūno g. 7-4, </w:t>
            </w: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Vidgiriai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>, Pagėgių sen.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4400-0620-4816:1874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53,86</w:t>
            </w:r>
          </w:p>
        </w:tc>
      </w:tr>
    </w:tbl>
    <w:p w:rsidR="00E4740F" w:rsidRPr="007F45E3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Pr="007F45E3" w:rsidRDefault="00E4740F" w:rsidP="007F45E3">
      <w:pPr>
        <w:spacing w:line="360" w:lineRule="auto"/>
        <w:ind w:left="2508"/>
        <w:jc w:val="both"/>
        <w:rPr>
          <w:rFonts w:ascii="Times New Roman" w:hAnsi="Times New Roman"/>
          <w:sz w:val="24"/>
          <w:szCs w:val="24"/>
        </w:rPr>
      </w:pPr>
      <w:r w:rsidRPr="007F45E3">
        <w:rPr>
          <w:rFonts w:ascii="Times New Roman" w:hAnsi="Times New Roman"/>
          <w:sz w:val="24"/>
          <w:szCs w:val="24"/>
        </w:rPr>
        <w:t>___________________________________</w:t>
      </w: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Pr="007F45E3" w:rsidRDefault="00E4740F" w:rsidP="007F45E3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E4740F" w:rsidRPr="007F45E3" w:rsidRDefault="00E4740F" w:rsidP="007F4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5E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PATVIRTINTA</w:t>
      </w:r>
    </w:p>
    <w:p w:rsidR="00E4740F" w:rsidRPr="007F45E3" w:rsidRDefault="00E4740F" w:rsidP="007F4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5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Pagėgių savivaldybės tarybos</w:t>
      </w:r>
    </w:p>
    <w:p w:rsidR="00E4740F" w:rsidRPr="007F45E3" w:rsidRDefault="00E4740F" w:rsidP="007F4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5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20</w:t>
      </w:r>
      <w:r>
        <w:rPr>
          <w:rFonts w:ascii="Times New Roman" w:hAnsi="Times New Roman"/>
          <w:sz w:val="24"/>
          <w:szCs w:val="24"/>
        </w:rPr>
        <w:t>20</w:t>
      </w:r>
      <w:r w:rsidRPr="007F45E3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spalio</w:t>
      </w:r>
      <w:r w:rsidRPr="007F45E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9</w:t>
      </w:r>
      <w:r w:rsidRPr="007F45E3">
        <w:rPr>
          <w:rFonts w:ascii="Times New Roman" w:hAnsi="Times New Roman"/>
          <w:sz w:val="24"/>
          <w:szCs w:val="24"/>
        </w:rPr>
        <w:t xml:space="preserve"> d.    </w:t>
      </w:r>
    </w:p>
    <w:p w:rsidR="00E4740F" w:rsidRDefault="00E4740F" w:rsidP="007F4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5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sprendimu Nr. T-</w:t>
      </w:r>
    </w:p>
    <w:p w:rsidR="00E4740F" w:rsidRPr="007F45E3" w:rsidRDefault="00E4740F" w:rsidP="007F4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740F" w:rsidRPr="00617C63" w:rsidRDefault="00E4740F" w:rsidP="007F45E3">
      <w:pPr>
        <w:spacing w:line="360" w:lineRule="auto"/>
        <w:ind w:left="1482" w:hanging="1482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F45E3">
        <w:rPr>
          <w:rFonts w:ascii="Times New Roman" w:hAnsi="Times New Roman"/>
          <w:b/>
          <w:sz w:val="24"/>
          <w:szCs w:val="24"/>
        </w:rPr>
        <w:t>PAGĖGIŲ SAVI</w:t>
      </w:r>
      <w:r>
        <w:rPr>
          <w:rFonts w:ascii="Times New Roman" w:hAnsi="Times New Roman"/>
          <w:b/>
          <w:sz w:val="24"/>
          <w:szCs w:val="24"/>
        </w:rPr>
        <w:t>VALDYBĖS SOCIALINIO BŪSTO FONDO, KAIP SAVIVALDYBĖS BŪSTO FONDO DALIES, SĄRAŠAS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674"/>
        <w:gridCol w:w="3135"/>
        <w:gridCol w:w="1311"/>
      </w:tblGrid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Būsto adresas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Unikalus Nr. </w:t>
            </w:r>
          </w:p>
        </w:tc>
        <w:tc>
          <w:tcPr>
            <w:tcW w:w="1311" w:type="dxa"/>
          </w:tcPr>
          <w:p w:rsidR="00E4740F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Plotas</w:t>
            </w:r>
          </w:p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kv. m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Žemaičių g. 1A-1,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4400-5125-7591:1905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ind w:left="291" w:hanging="57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49,44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Žemaičių g. 1A-2,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4400-5125-7604:1906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ind w:left="291" w:hanging="57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37,06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Žemaičių g. 1A-3,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4400-5125-7615:1907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ind w:left="291" w:hanging="57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33,95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Žemaičių g. 1A-4,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4400-5125-7626:1908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ind w:left="291" w:hanging="57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42,06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Žemaičių g. 1A-5,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4400-5125-7680:1909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ind w:left="291" w:hanging="57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50,69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Žemaičių g. 1A-6,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4400-5125-7715:1910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ind w:left="291" w:hanging="57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34,44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tabs>
                <w:tab w:val="left" w:pos="29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Vilniaus g. 40-5, Pagėgiai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8893-0002-5026:0004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32,59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Vytauto g. 25-4,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8893-2000-4012:0004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73,94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Vydūno g. 9-5,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8893-0000-5011:0010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Vytauto g. 10-3,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8897-5000-3010:0003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50,26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Žemaičių g. 13-4,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8893-5001-5018:0004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53,39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Klaipėdos g. 17-2,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8892-0000-9019:0002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45,41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Vilniaus g. 28a-2,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8890-0001-5019:0002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17,81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Vydūno g. 5-4,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8892-5000-2017:0007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32,95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Vytauto g. 20a-5,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8891-0000-2012:0005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29,87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Geležinkelio g. 26B-2,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8893-5000-3018:0002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22,44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Turgaus g. 20-4,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8893-7000-3016:0003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18,79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Vydūno g. 9-3,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8893-0000-5011:0003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32,61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Vytauto g. 25-2,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8893-2000-4012:0002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61,99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Mokyklos g. 2-11, Piktupėnų k., Pagėgių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8897-1008-3018:0002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39,52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Senojo plento g. 5-2, Piktupėnų k., Pagėgių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8893-0000-5011:0010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39,27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Topolių g. 10-4, Lumpėnų k., Lumpėnų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8898-3007-3012:0005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59,96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Topolių g. 8-6, Lumpėnų k., Lumpėnų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8897-8005-0014:0004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49,59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Rambyno 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 xml:space="preserve"> 37-3, Lumpėnų k., Lumpėnų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6399-2001-1017:0006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45,73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Uosių g. 33-2, </w:t>
            </w: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Trakininkų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k., Lumpėnų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8890-7002-4017:0001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50,89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Vilties g. 6-10, Natkiškių k., Natkiškių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8897-8006-7013:0007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63,15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Alyvų g. 1-4, Natkiškių k., Natkiškių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8897-3011-5012:0008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58,01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Aušros g. 7-7, Rukų k., Stoniškių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8898-3008-7010:0002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53,94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Švyturio g. 11, Vilkyškių mst</w:t>
            </w:r>
            <w:r>
              <w:rPr>
                <w:rFonts w:ascii="Times New Roman" w:hAnsi="Times New Roman"/>
                <w:sz w:val="24"/>
                <w:szCs w:val="24"/>
              </w:rPr>
              <w:t>l., Vilkyškių sen., Pagėgių sav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8892-4005-9019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61,33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Žalioji g. 7, Žukų k., Vilkyškių sen.</w:t>
            </w:r>
            <w:r>
              <w:rPr>
                <w:rFonts w:ascii="Times New Roman" w:hAnsi="Times New Roman"/>
                <w:sz w:val="24"/>
                <w:szCs w:val="24"/>
              </w:rPr>
              <w:t>, Pagėgių sav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6399-2000-1014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85,52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Pievų g. 4-1, Žukų </w:t>
            </w:r>
            <w:r>
              <w:rPr>
                <w:rFonts w:ascii="Times New Roman" w:hAnsi="Times New Roman"/>
                <w:sz w:val="24"/>
                <w:szCs w:val="24"/>
              </w:rPr>
              <w:t>k., Vilkyškių sen., Pagėgių sav</w:t>
            </w:r>
            <w:r w:rsidRPr="004E3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6393-2000-1014:0001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37,09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M.Jankaus g. 3-5,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8892-0000-5019:0005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44,34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Malūno g. 5-5,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8890-0000-7017:0005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Vilniaus g. 23-12,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8893-2000-9010:0012.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28,94</w:t>
            </w:r>
          </w:p>
        </w:tc>
      </w:tr>
      <w:tr w:rsidR="00E4740F" w:rsidRPr="004E3210" w:rsidTr="004E3210">
        <w:trPr>
          <w:trHeight w:val="394"/>
        </w:trPr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Vytauto g. 6-4,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8890-0001-2016:0008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46,62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Birutės g. 11-3/ Geležinkelio g. 8-3,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8888-0000-2013:0006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38,62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Geležinkelio g. 26a-3,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4400-0611-2718:1328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30,23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Vilniaus g. 40-2,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8893-0002-5026:0003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33,38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Žemaičių g. 31-3, Pagėgiai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8893-5001-7014:0003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10,89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Mokyklos g. 4-2, Panemunė,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4400-0608-7150:1110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54,54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Mokyklos g. 4-7, Panemunė,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4400-0608-7161:1111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28,33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Aušros g. 7-4, Rukų k., Stoniškių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8898-3008-7010:0004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53,94</w:t>
            </w:r>
          </w:p>
        </w:tc>
      </w:tr>
      <w:tr w:rsidR="00E4740F" w:rsidRPr="004E3210" w:rsidTr="004E3210">
        <w:tc>
          <w:tcPr>
            <w:tcW w:w="564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674" w:type="dxa"/>
          </w:tcPr>
          <w:p w:rsidR="00E4740F" w:rsidRPr="004E3210" w:rsidRDefault="00E4740F" w:rsidP="004E3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 xml:space="preserve">Pajūrio g. 11, </w:t>
            </w:r>
            <w:proofErr w:type="spellStart"/>
            <w:r w:rsidRPr="004E3210">
              <w:rPr>
                <w:rFonts w:ascii="Times New Roman" w:hAnsi="Times New Roman"/>
                <w:sz w:val="24"/>
                <w:szCs w:val="24"/>
              </w:rPr>
              <w:t>Kriokiškių</w:t>
            </w:r>
            <w:proofErr w:type="spellEnd"/>
            <w:r w:rsidRPr="004E3210">
              <w:rPr>
                <w:rFonts w:ascii="Times New Roman" w:hAnsi="Times New Roman"/>
                <w:sz w:val="24"/>
                <w:szCs w:val="24"/>
              </w:rPr>
              <w:t xml:space="preserve"> k., Vilkyškių sen., Pagėgių sav.</w:t>
            </w:r>
          </w:p>
        </w:tc>
        <w:tc>
          <w:tcPr>
            <w:tcW w:w="3135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8891-7003-7022</w:t>
            </w:r>
          </w:p>
        </w:tc>
        <w:tc>
          <w:tcPr>
            <w:tcW w:w="1311" w:type="dxa"/>
          </w:tcPr>
          <w:p w:rsidR="00E4740F" w:rsidRPr="004E3210" w:rsidRDefault="00E4740F" w:rsidP="004E32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10">
              <w:rPr>
                <w:rFonts w:ascii="Times New Roman" w:hAnsi="Times New Roman"/>
                <w:sz w:val="24"/>
                <w:szCs w:val="24"/>
              </w:rPr>
              <w:t>138,86</w:t>
            </w:r>
          </w:p>
        </w:tc>
      </w:tr>
    </w:tbl>
    <w:p w:rsidR="00E4740F" w:rsidRPr="007F45E3" w:rsidRDefault="00E4740F" w:rsidP="007F45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5E3">
        <w:rPr>
          <w:rFonts w:ascii="Times New Roman" w:hAnsi="Times New Roman"/>
          <w:b/>
          <w:bCs/>
          <w:sz w:val="24"/>
          <w:szCs w:val="24"/>
        </w:rPr>
        <w:t>_________________________</w:t>
      </w:r>
    </w:p>
    <w:p w:rsidR="00E4740F" w:rsidRDefault="00E4740F">
      <w:pPr>
        <w:rPr>
          <w:rFonts w:ascii="Times New Roman" w:hAnsi="Times New Roman"/>
          <w:sz w:val="24"/>
          <w:szCs w:val="24"/>
        </w:rPr>
      </w:pPr>
    </w:p>
    <w:p w:rsidR="00E4740F" w:rsidRDefault="00E4740F">
      <w:pPr>
        <w:rPr>
          <w:rFonts w:ascii="Times New Roman" w:hAnsi="Times New Roman"/>
          <w:sz w:val="24"/>
          <w:szCs w:val="24"/>
        </w:rPr>
      </w:pPr>
    </w:p>
    <w:p w:rsidR="00E4740F" w:rsidRDefault="00E4740F">
      <w:pPr>
        <w:rPr>
          <w:rFonts w:ascii="Times New Roman" w:hAnsi="Times New Roman"/>
          <w:sz w:val="24"/>
          <w:szCs w:val="24"/>
        </w:rPr>
      </w:pPr>
    </w:p>
    <w:p w:rsidR="00E4740F" w:rsidRDefault="00E4740F" w:rsidP="00065C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</w:t>
      </w:r>
    </w:p>
    <w:p w:rsidR="00E4740F" w:rsidRPr="0001201A" w:rsidRDefault="00E4740F" w:rsidP="00065C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01201A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E4740F" w:rsidRPr="0001201A" w:rsidRDefault="00E4740F" w:rsidP="00065C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01201A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E4740F" w:rsidRPr="0001201A" w:rsidRDefault="00E4740F" w:rsidP="00065C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Pr="0001201A">
        <w:rPr>
          <w:rFonts w:ascii="Times New Roman" w:hAnsi="Times New Roman"/>
          <w:color w:val="000000"/>
          <w:sz w:val="24"/>
          <w:szCs w:val="24"/>
        </w:rPr>
        <w:t>2 priedas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E4740F" w:rsidRPr="0001201A" w:rsidRDefault="00E4740F" w:rsidP="00065C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E4740F" w:rsidRPr="0001201A" w:rsidRDefault="00E4740F" w:rsidP="00065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40F" w:rsidRPr="0001201A" w:rsidRDefault="00E4740F" w:rsidP="00606C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01A">
        <w:rPr>
          <w:rFonts w:ascii="Times New Roman" w:hAnsi="Times New Roman"/>
          <w:b/>
          <w:sz w:val="24"/>
          <w:szCs w:val="24"/>
        </w:rPr>
        <w:t xml:space="preserve">SPRENDIMO PROJEKTO </w:t>
      </w:r>
      <w:r>
        <w:rPr>
          <w:rFonts w:ascii="Times New Roman" w:hAnsi="Times New Roman"/>
          <w:b/>
          <w:sz w:val="24"/>
          <w:szCs w:val="24"/>
        </w:rPr>
        <w:t>„</w:t>
      </w:r>
      <w:r w:rsidRPr="0001201A">
        <w:rPr>
          <w:rFonts w:ascii="Times New Roman" w:hAnsi="Times New Roman"/>
          <w:b/>
          <w:bCs/>
          <w:caps/>
          <w:color w:val="000000"/>
          <w:sz w:val="24"/>
          <w:szCs w:val="24"/>
        </w:rPr>
        <w:t>dėl</w:t>
      </w:r>
      <w:r w:rsidRPr="0051096D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Pr="00616952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pagėgių savivaldybės būsto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FONDO </w:t>
      </w:r>
      <w:r w:rsidRPr="00616952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ir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PAGĖGIŲ SAVIVALDYBĖS </w:t>
      </w:r>
      <w:r w:rsidRPr="00616952">
        <w:rPr>
          <w:rFonts w:ascii="Times New Roman" w:hAnsi="Times New Roman"/>
          <w:b/>
          <w:bCs/>
          <w:caps/>
          <w:color w:val="000000"/>
          <w:sz w:val="24"/>
          <w:szCs w:val="24"/>
        </w:rPr>
        <w:t>socialinio būsto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, KAIP SAVIVALDYBĖS BŪSTO FONDO DALIES, SĄRAŠŲ PATVIRTINIMO</w:t>
      </w:r>
      <w:r w:rsidRPr="0001201A">
        <w:rPr>
          <w:rFonts w:ascii="Times New Roman" w:hAnsi="Times New Roman"/>
          <w:b/>
          <w:sz w:val="24"/>
          <w:szCs w:val="24"/>
        </w:rPr>
        <w:t>“</w:t>
      </w:r>
    </w:p>
    <w:p w:rsidR="00E4740F" w:rsidRPr="0001201A" w:rsidRDefault="00E4740F" w:rsidP="00606C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01A">
        <w:rPr>
          <w:rFonts w:ascii="Times New Roman" w:hAnsi="Times New Roman"/>
          <w:b/>
          <w:sz w:val="24"/>
          <w:szCs w:val="24"/>
        </w:rPr>
        <w:t>AIŠKINAMASIS RAŠTAS</w:t>
      </w:r>
    </w:p>
    <w:p w:rsidR="00E4740F" w:rsidRPr="0001201A" w:rsidRDefault="00E4740F" w:rsidP="00606C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20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0120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01201A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>15</w:t>
      </w:r>
    </w:p>
    <w:p w:rsidR="00E4740F" w:rsidRPr="0051096D" w:rsidRDefault="00E4740F" w:rsidP="00606C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1. Parengto projekto tikslai ir uždaviniai: </w:t>
      </w:r>
      <w:r w:rsidRPr="0001201A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tvirtinti P</w:t>
      </w:r>
      <w:r w:rsidRPr="0051096D">
        <w:rPr>
          <w:rFonts w:ascii="Times New Roman" w:hAnsi="Times New Roman"/>
          <w:bCs/>
          <w:color w:val="000000"/>
          <w:sz w:val="24"/>
          <w:szCs w:val="24"/>
        </w:rPr>
        <w:t xml:space="preserve">agėgių savivaldybės būsto fondo ir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51096D">
        <w:rPr>
          <w:rFonts w:ascii="Times New Roman" w:hAnsi="Times New Roman"/>
          <w:bCs/>
          <w:color w:val="000000"/>
          <w:sz w:val="24"/>
          <w:szCs w:val="24"/>
        </w:rPr>
        <w:t>agėgių savivaldybės socialinio būsto, kaip savivaldybės būsto fondo dalies, sąraš</w:t>
      </w:r>
      <w:r>
        <w:rPr>
          <w:rFonts w:ascii="Times New Roman" w:hAnsi="Times New Roman"/>
          <w:bCs/>
          <w:color w:val="000000"/>
          <w:sz w:val="24"/>
          <w:szCs w:val="24"/>
        </w:rPr>
        <w:t>us.</w:t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2. Kaip šiuo metu yra sureguliuoti projekte aptarti klausimai</w:t>
      </w:r>
      <w:r w:rsidRPr="0001201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avivaldybės būsto fondo ir socialinio būsto fondo sąrašai, patvirtinti </w:t>
      </w:r>
      <w:r>
        <w:rPr>
          <w:rFonts w:ascii="Times New Roman" w:hAnsi="Times New Roman"/>
          <w:sz w:val="24"/>
          <w:szCs w:val="24"/>
        </w:rPr>
        <w:t>Pagėgių savivaldybės tarybos 2015 m. balandžio 2 d. sprendimu Nr. T-37 „P</w:t>
      </w:r>
      <w:r w:rsidRPr="0051096D">
        <w:rPr>
          <w:rFonts w:ascii="Times New Roman" w:hAnsi="Times New Roman"/>
          <w:bCs/>
          <w:color w:val="000000"/>
          <w:sz w:val="24"/>
          <w:szCs w:val="24"/>
        </w:rPr>
        <w:t xml:space="preserve">agėgių savivaldybės būsto fondo ir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51096D">
        <w:rPr>
          <w:rFonts w:ascii="Times New Roman" w:hAnsi="Times New Roman"/>
          <w:bCs/>
          <w:color w:val="000000"/>
          <w:sz w:val="24"/>
          <w:szCs w:val="24"/>
        </w:rPr>
        <w:t>agėgių savivaldybės socialinio būsto, kaip savivaldybės būsto fondo dalies, sąrašų patvirtinimo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“ neatitinka tikrovės. Keletas savivaldybės būstų yra parduoti, vienas socialinis būstas nukentėjo nuo gaisro, taip pat sąrašas papildytas naujais socialiniais būstais. </w:t>
      </w:r>
    </w:p>
    <w:p w:rsidR="00E4740F" w:rsidRPr="0061173D" w:rsidRDefault="00E4740F" w:rsidP="0051096D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201A">
        <w:rPr>
          <w:rFonts w:ascii="Times New Roman" w:hAnsi="Times New Roman"/>
          <w:b/>
          <w:sz w:val="24"/>
          <w:szCs w:val="24"/>
        </w:rPr>
        <w:t>3</w:t>
      </w:r>
      <w:r w:rsidRPr="0001201A">
        <w:rPr>
          <w:rFonts w:ascii="Times New Roman" w:hAnsi="Times New Roman"/>
          <w:sz w:val="24"/>
          <w:szCs w:val="24"/>
        </w:rPr>
        <w:t xml:space="preserve">. </w:t>
      </w:r>
      <w:r w:rsidRPr="0001201A">
        <w:rPr>
          <w:rFonts w:ascii="Times New Roman" w:hAnsi="Times New Roman"/>
          <w:b/>
          <w:bCs/>
          <w:i/>
          <w:iCs/>
          <w:sz w:val="24"/>
          <w:szCs w:val="24"/>
        </w:rPr>
        <w:t xml:space="preserve">Kokių teigiamų rezultatų laukiama:  </w:t>
      </w:r>
      <w:r w:rsidRPr="0061173D">
        <w:rPr>
          <w:rFonts w:ascii="Times New Roman" w:hAnsi="Times New Roman"/>
          <w:bCs/>
          <w:iCs/>
          <w:sz w:val="24"/>
          <w:szCs w:val="24"/>
        </w:rPr>
        <w:t>iš sąrašo išbraukti parduo</w:t>
      </w:r>
      <w:r>
        <w:rPr>
          <w:rFonts w:ascii="Times New Roman" w:hAnsi="Times New Roman"/>
          <w:bCs/>
          <w:iCs/>
          <w:sz w:val="24"/>
          <w:szCs w:val="24"/>
        </w:rPr>
        <w:t>ti savivaldybės būstai ir sąrašas papildytas naujais socialiniais būstais.</w:t>
      </w:r>
    </w:p>
    <w:p w:rsidR="00E4740F" w:rsidRPr="0001201A" w:rsidRDefault="00E4740F" w:rsidP="00606C5B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1201A">
        <w:rPr>
          <w:rFonts w:ascii="Times New Roman" w:hAnsi="Times New Roman"/>
          <w:sz w:val="24"/>
          <w:szCs w:val="24"/>
        </w:rPr>
        <w:t xml:space="preserve">   </w:t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01201A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E4740F" w:rsidRPr="0001201A" w:rsidRDefault="00E4740F" w:rsidP="00606C5B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direktoriaus)reikėtų pakeisti ir panaikinti, priėmus sprendimą pagal teikiamą projektą.</w:t>
      </w:r>
      <w:r w:rsidRPr="0001201A">
        <w:rPr>
          <w:rFonts w:ascii="Times New Roman" w:hAnsi="Times New Roman"/>
          <w:sz w:val="24"/>
          <w:szCs w:val="24"/>
        </w:rPr>
        <w:t xml:space="preserve"> </w:t>
      </w:r>
    </w:p>
    <w:p w:rsidR="00E4740F" w:rsidRPr="0001201A" w:rsidRDefault="00E4740F" w:rsidP="00606C5B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E4740F" w:rsidRPr="0001201A" w:rsidRDefault="00E4740F" w:rsidP="00606C5B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ir ūkio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skyrius.</w:t>
      </w:r>
    </w:p>
    <w:p w:rsidR="00E4740F" w:rsidRPr="0001201A" w:rsidRDefault="00E4740F" w:rsidP="00606C5B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01201A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E4740F" w:rsidRPr="0001201A" w:rsidRDefault="00E4740F" w:rsidP="00606C5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8. Sprendimo vykdytojai ir įvykdymo terminai, lėšų, reikalingų sprendimui įgyvendinti, poreikis (jeigu tai numatoma – derinti su Finansų skyriumi)</w:t>
      </w:r>
      <w:r w:rsidRPr="0001201A">
        <w:rPr>
          <w:rFonts w:ascii="Times New Roman" w:hAnsi="Times New Roman"/>
          <w:sz w:val="24"/>
          <w:szCs w:val="24"/>
        </w:rPr>
        <w:t>: p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>apildomų lėšų sprendimui įgyvendinti nereikės.</w:t>
      </w:r>
    </w:p>
    <w:p w:rsidR="00E4740F" w:rsidRPr="0001201A" w:rsidRDefault="00E4740F" w:rsidP="00606C5B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1201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01201A">
        <w:rPr>
          <w:rFonts w:ascii="Times New Roman" w:hAnsi="Times New Roman"/>
          <w:b/>
          <w:sz w:val="24"/>
          <w:szCs w:val="24"/>
        </w:rPr>
        <w:t xml:space="preserve"> 9.</w:t>
      </w:r>
      <w:r w:rsidRPr="0001201A">
        <w:rPr>
          <w:rFonts w:ascii="Times New Roman" w:hAnsi="Times New Roman"/>
          <w:sz w:val="24"/>
          <w:szCs w:val="24"/>
        </w:rPr>
        <w:t xml:space="preserve"> </w:t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E4740F" w:rsidRPr="0001201A" w:rsidRDefault="00E4740F" w:rsidP="00606C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10. Projekto rengėjas ar rengėjų grupė.</w:t>
      </w:r>
      <w:r w:rsidRPr="0001201A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01201A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01201A">
        <w:rPr>
          <w:rFonts w:ascii="Times New Roman" w:hAnsi="Times New Roman"/>
          <w:sz w:val="24"/>
          <w:szCs w:val="24"/>
        </w:rPr>
        <w:t xml:space="preserve"> Laimutė </w:t>
      </w:r>
      <w:proofErr w:type="spellStart"/>
      <w:r w:rsidRPr="0001201A">
        <w:rPr>
          <w:rFonts w:ascii="Times New Roman" w:hAnsi="Times New Roman"/>
          <w:sz w:val="24"/>
          <w:szCs w:val="24"/>
        </w:rPr>
        <w:t>Šegždienė</w:t>
      </w:r>
      <w:proofErr w:type="spellEnd"/>
      <w:r w:rsidRPr="0001201A">
        <w:rPr>
          <w:rFonts w:ascii="Times New Roman" w:hAnsi="Times New Roman"/>
          <w:sz w:val="24"/>
          <w:szCs w:val="24"/>
        </w:rPr>
        <w:t>, tel. 8 441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01A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0</w:t>
      </w:r>
      <w:r w:rsidRPr="0001201A">
        <w:rPr>
          <w:rFonts w:ascii="Times New Roman" w:hAnsi="Times New Roman"/>
          <w:sz w:val="24"/>
          <w:szCs w:val="24"/>
        </w:rPr>
        <w:t>.</w:t>
      </w:r>
    </w:p>
    <w:p w:rsidR="00E4740F" w:rsidRPr="0001201A" w:rsidRDefault="00E4740F" w:rsidP="00606C5B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11. Kiti, rengėjo nuomone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reikalingi pagrindimai ir paaiškinimai: 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01201A">
        <w:rPr>
          <w:rFonts w:ascii="Times New Roman" w:hAnsi="Times New Roman"/>
          <w:sz w:val="24"/>
          <w:szCs w:val="24"/>
        </w:rPr>
        <w:t xml:space="preserve"> parengtas vadovaujantis Lietuvos Respublikos vietos savivaldos įstatymo 16 straipsnio 2 dalies 26 punktu, 18 straipsnio 1 dalimi, Lietuvos Respublikos Paramos būstui įsigyti ar išsinuomoti įstatymo 4 straipsnio 5 dalies </w:t>
      </w:r>
      <w:r>
        <w:rPr>
          <w:rFonts w:ascii="Times New Roman" w:hAnsi="Times New Roman"/>
          <w:sz w:val="24"/>
          <w:szCs w:val="24"/>
        </w:rPr>
        <w:t>4</w:t>
      </w:r>
      <w:r w:rsidRPr="0001201A">
        <w:rPr>
          <w:rFonts w:ascii="Times New Roman" w:hAnsi="Times New Roman"/>
          <w:sz w:val="24"/>
          <w:szCs w:val="24"/>
        </w:rPr>
        <w:t xml:space="preserve"> punktu.   </w:t>
      </w:r>
    </w:p>
    <w:p w:rsidR="00E4740F" w:rsidRPr="0001201A" w:rsidRDefault="00E4740F" w:rsidP="00606C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40F" w:rsidRPr="0001201A" w:rsidRDefault="00E4740F" w:rsidP="00606C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201A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 xml:space="preserve">ir ūkio </w:t>
      </w:r>
      <w:r w:rsidRPr="0001201A">
        <w:rPr>
          <w:rFonts w:ascii="Times New Roman" w:hAnsi="Times New Roman"/>
          <w:color w:val="000000"/>
          <w:sz w:val="24"/>
          <w:szCs w:val="24"/>
        </w:rPr>
        <w:t>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01201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01201A">
        <w:rPr>
          <w:rFonts w:ascii="Times New Roman" w:hAnsi="Times New Roman"/>
          <w:color w:val="000000"/>
          <w:sz w:val="24"/>
          <w:szCs w:val="24"/>
        </w:rPr>
        <w:t xml:space="preserve">    Laimutė </w:t>
      </w:r>
      <w:proofErr w:type="spellStart"/>
      <w:r w:rsidRPr="0001201A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E4740F" w:rsidRDefault="00E4740F">
      <w:pPr>
        <w:rPr>
          <w:rFonts w:ascii="Times New Roman" w:hAnsi="Times New Roman"/>
          <w:sz w:val="24"/>
          <w:szCs w:val="24"/>
        </w:rPr>
      </w:pPr>
    </w:p>
    <w:p w:rsidR="00F47795" w:rsidRDefault="00F47795">
      <w:pPr>
        <w:rPr>
          <w:rFonts w:ascii="Times New Roman" w:hAnsi="Times New Roman"/>
          <w:sz w:val="24"/>
          <w:szCs w:val="24"/>
        </w:rPr>
      </w:pPr>
    </w:p>
    <w:p w:rsidR="00F47795" w:rsidRDefault="00F4779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639"/>
      </w:tblGrid>
      <w:tr w:rsidR="00F47795" w:rsidRPr="00F47795" w:rsidTr="00702745">
        <w:trPr>
          <w:trHeight w:val="1055"/>
        </w:trPr>
        <w:tc>
          <w:tcPr>
            <w:tcW w:w="9639" w:type="dxa"/>
          </w:tcPr>
          <w:p w:rsidR="00F47795" w:rsidRPr="00F47795" w:rsidRDefault="00F47795" w:rsidP="0070274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47795">
              <w:rPr>
                <w:rFonts w:ascii="Times New Roman" w:eastAsia="Calibri" w:hAnsi="Times New Roman"/>
                <w:sz w:val="24"/>
                <w:szCs w:val="24"/>
              </w:rPr>
              <w:object w:dxaOrig="1004" w:dyaOrig="1352">
                <v:shape id="_x0000_i1026" type="#_x0000_t75" style="width:36pt;height:47.7pt" o:ole="" fillcolor="window">
                  <v:imagedata r:id="rId6" o:title=""/>
                </v:shape>
                <o:OLEObject Type="Embed" ProgID="Word.Picture.8" ShapeID="_x0000_i1026" DrawAspect="Content" ObjectID="_1664348983" r:id="rId7"/>
              </w:object>
            </w:r>
          </w:p>
        </w:tc>
      </w:tr>
      <w:tr w:rsidR="00F47795" w:rsidRPr="00F47795" w:rsidTr="00702745">
        <w:trPr>
          <w:trHeight w:val="1913"/>
        </w:trPr>
        <w:tc>
          <w:tcPr>
            <w:tcW w:w="9639" w:type="dxa"/>
          </w:tcPr>
          <w:p w:rsidR="00F47795" w:rsidRPr="00F47795" w:rsidRDefault="00F47795" w:rsidP="00702745">
            <w:pPr>
              <w:pStyle w:val="Antrat2"/>
              <w:rPr>
                <w:rFonts w:eastAsia="Calibri"/>
                <w:szCs w:val="24"/>
              </w:rPr>
            </w:pPr>
            <w:r w:rsidRPr="00F47795">
              <w:rPr>
                <w:szCs w:val="24"/>
              </w:rPr>
              <w:t>Pagėgių savivaldybės taryba</w:t>
            </w:r>
          </w:p>
          <w:p w:rsidR="00F47795" w:rsidRPr="00F47795" w:rsidRDefault="00F47795" w:rsidP="0070274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F47795" w:rsidRPr="00F47795" w:rsidRDefault="00F47795" w:rsidP="0070274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F47795" w:rsidRPr="00F47795" w:rsidRDefault="00F47795" w:rsidP="0070274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Pagėgių savivaldybės </w:t>
            </w:r>
            <w:r w:rsidRPr="00F47795">
              <w:rPr>
                <w:rFonts w:ascii="Times New Roman" w:hAnsi="Times New Roman"/>
                <w:b/>
                <w:bCs/>
                <w:sz w:val="24"/>
                <w:szCs w:val="24"/>
              </w:rPr>
              <w:t>BŪSTO FONDO IR PAGĖGIŲ SAVIVALDYĖBS SOCIALINIO BŪSTO, KAIP SAVIVALDYBĖS BŪSTO FONDO DALIES, SARAŠŲ PATVIRTINIMO</w:t>
            </w:r>
            <w:r w:rsidRPr="00F477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F47795" w:rsidRPr="00F47795" w:rsidTr="00702745">
        <w:trPr>
          <w:trHeight w:val="703"/>
        </w:trPr>
        <w:tc>
          <w:tcPr>
            <w:tcW w:w="9639" w:type="dxa"/>
          </w:tcPr>
          <w:p w:rsidR="00F47795" w:rsidRPr="00F47795" w:rsidRDefault="00F47795" w:rsidP="00702745">
            <w:pPr>
              <w:pStyle w:val="Antrat2"/>
              <w:rPr>
                <w:rFonts w:eastAsia="Calibri"/>
                <w:b w:val="0"/>
                <w:bCs w:val="0"/>
                <w:caps w:val="0"/>
                <w:szCs w:val="24"/>
              </w:rPr>
            </w:pPr>
            <w:r w:rsidRPr="00F47795">
              <w:rPr>
                <w:b w:val="0"/>
                <w:bCs w:val="0"/>
                <w:caps w:val="0"/>
                <w:szCs w:val="24"/>
              </w:rPr>
              <w:t>2015 m. balandžio 2 d. Nr. T-37</w:t>
            </w:r>
          </w:p>
          <w:p w:rsidR="00F47795" w:rsidRPr="00F47795" w:rsidRDefault="00F47795" w:rsidP="007027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:rsidR="00F47795" w:rsidRPr="00F47795" w:rsidRDefault="00F47795" w:rsidP="007027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47795" w:rsidRPr="00F47795" w:rsidRDefault="00F47795" w:rsidP="00F4779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Lietuvos Respublikos paramos būstui įsigyti ar išsinuomoti įstatymo 4 straipsnio 5 dalies 4 punktu, Pagėgių savivaldybės taryba n u s p r e n d ž i a:</w:t>
      </w:r>
    </w:p>
    <w:p w:rsidR="00F47795" w:rsidRPr="00F47795" w:rsidRDefault="00F47795" w:rsidP="00F47795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>Patvirtinti:</w:t>
      </w:r>
    </w:p>
    <w:p w:rsidR="00F47795" w:rsidRPr="00F47795" w:rsidRDefault="00F47795" w:rsidP="00F47795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>Pagėgių savivaldybės būsto fondo sąrašą (pridedama);</w:t>
      </w:r>
    </w:p>
    <w:p w:rsidR="00F47795" w:rsidRPr="00F47795" w:rsidRDefault="00F47795" w:rsidP="00F47795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>Pagėgių savivaldybės socialinio būsto, kaip Savivaldybės būsto fondo dalies, sąrašą (pridedama).</w:t>
      </w:r>
    </w:p>
    <w:p w:rsidR="00F47795" w:rsidRPr="00F47795" w:rsidRDefault="00F47795" w:rsidP="00F47795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>Apie sprendimo priėmimą paskelbti laikraštyje „Šilokarčema“, o visą sprendimą − Teisės aktų registre ir Pagėgių savivaldybės interneto svetainėje  www.pagegiai.lt</w:t>
      </w:r>
    </w:p>
    <w:p w:rsidR="00F47795" w:rsidRPr="00F47795" w:rsidRDefault="00F47795" w:rsidP="00F4779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>Šis sprendimas gali būti skundžiamas Lietuvos Respublikos administracinių bylų teisenos įstatymu nustatyta tvarka.</w:t>
      </w:r>
    </w:p>
    <w:p w:rsidR="00F47795" w:rsidRPr="00F47795" w:rsidRDefault="00F47795" w:rsidP="00F47795">
      <w:pPr>
        <w:jc w:val="both"/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jc w:val="both"/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jc w:val="both"/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>Savivaldybės meras</w:t>
      </w:r>
      <w:r w:rsidRPr="00F47795">
        <w:rPr>
          <w:rFonts w:ascii="Times New Roman" w:hAnsi="Times New Roman"/>
          <w:sz w:val="24"/>
          <w:szCs w:val="24"/>
        </w:rPr>
        <w:tab/>
      </w:r>
      <w:r w:rsidRPr="00F47795">
        <w:rPr>
          <w:rFonts w:ascii="Times New Roman" w:hAnsi="Times New Roman"/>
          <w:sz w:val="24"/>
          <w:szCs w:val="24"/>
        </w:rPr>
        <w:tab/>
      </w:r>
      <w:r w:rsidRPr="00F47795">
        <w:rPr>
          <w:rFonts w:ascii="Times New Roman" w:hAnsi="Times New Roman"/>
          <w:sz w:val="24"/>
          <w:szCs w:val="24"/>
        </w:rPr>
        <w:tab/>
      </w:r>
      <w:r w:rsidRPr="00F47795">
        <w:rPr>
          <w:rFonts w:ascii="Times New Roman" w:hAnsi="Times New Roman"/>
          <w:sz w:val="24"/>
          <w:szCs w:val="24"/>
        </w:rPr>
        <w:tab/>
        <w:t xml:space="preserve">                     Virginijus Komskis</w:t>
      </w:r>
    </w:p>
    <w:p w:rsidR="00F47795" w:rsidRPr="00F47795" w:rsidRDefault="00F47795" w:rsidP="00F47795">
      <w:pPr>
        <w:spacing w:line="360" w:lineRule="auto"/>
        <w:ind w:left="1482" w:hanging="1482"/>
        <w:jc w:val="both"/>
        <w:rPr>
          <w:rFonts w:ascii="Times New Roman" w:hAnsi="Times New Roman"/>
          <w:b/>
          <w:sz w:val="24"/>
          <w:szCs w:val="24"/>
        </w:rPr>
      </w:pPr>
    </w:p>
    <w:p w:rsidR="00F47795" w:rsidRPr="00F47795" w:rsidRDefault="00F47795" w:rsidP="00F47795">
      <w:pPr>
        <w:spacing w:line="360" w:lineRule="auto"/>
        <w:ind w:left="1482" w:hanging="1482"/>
        <w:jc w:val="both"/>
        <w:rPr>
          <w:rFonts w:ascii="Times New Roman" w:hAnsi="Times New Roman"/>
          <w:b/>
          <w:sz w:val="24"/>
          <w:szCs w:val="24"/>
        </w:rPr>
      </w:pPr>
    </w:p>
    <w:p w:rsidR="00F47795" w:rsidRPr="00F47795" w:rsidRDefault="00F47795" w:rsidP="00F47795">
      <w:pPr>
        <w:spacing w:line="360" w:lineRule="auto"/>
        <w:ind w:left="1482" w:hanging="1482"/>
        <w:jc w:val="both"/>
        <w:rPr>
          <w:rFonts w:ascii="Times New Roman" w:hAnsi="Times New Roman"/>
          <w:b/>
          <w:sz w:val="24"/>
          <w:szCs w:val="24"/>
        </w:rPr>
      </w:pPr>
    </w:p>
    <w:p w:rsidR="00F47795" w:rsidRPr="00F47795" w:rsidRDefault="00F47795" w:rsidP="00F47795">
      <w:pPr>
        <w:spacing w:line="360" w:lineRule="auto"/>
        <w:ind w:left="1482" w:hanging="1482"/>
        <w:jc w:val="both"/>
        <w:rPr>
          <w:rFonts w:ascii="Times New Roman" w:hAnsi="Times New Roman"/>
          <w:b/>
          <w:sz w:val="24"/>
          <w:szCs w:val="24"/>
        </w:rPr>
      </w:pPr>
    </w:p>
    <w:p w:rsidR="00F47795" w:rsidRPr="00F47795" w:rsidRDefault="00F47795" w:rsidP="00F47795">
      <w:pPr>
        <w:jc w:val="center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PATVIRTINTA</w:t>
      </w:r>
    </w:p>
    <w:p w:rsidR="00F47795" w:rsidRPr="00F47795" w:rsidRDefault="00F47795" w:rsidP="00F47795">
      <w:pPr>
        <w:jc w:val="center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Pagėgių savivaldybės tarybos</w:t>
      </w:r>
    </w:p>
    <w:p w:rsidR="00F47795" w:rsidRPr="00F47795" w:rsidRDefault="00F47795" w:rsidP="00F47795">
      <w:pPr>
        <w:jc w:val="center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2015 m. balandžio 2 d.    </w:t>
      </w:r>
    </w:p>
    <w:p w:rsidR="00F47795" w:rsidRPr="00F47795" w:rsidRDefault="00F47795" w:rsidP="00F47795">
      <w:pPr>
        <w:jc w:val="center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sprendimu Nr. T-37</w:t>
      </w:r>
    </w:p>
    <w:p w:rsidR="00F47795" w:rsidRPr="00F47795" w:rsidRDefault="00F47795" w:rsidP="00F47795">
      <w:pPr>
        <w:spacing w:line="360" w:lineRule="auto"/>
        <w:ind w:left="1482" w:hanging="14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F47795">
        <w:rPr>
          <w:rFonts w:ascii="Times New Roman" w:hAnsi="Times New Roman"/>
          <w:b/>
          <w:sz w:val="24"/>
          <w:szCs w:val="24"/>
        </w:rPr>
        <w:t>AGĖGIŲ SAVIVALDYBĖS BŪSTO FONDAS 2015 M. SAUSIO 1D.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674"/>
        <w:gridCol w:w="3135"/>
        <w:gridCol w:w="1311"/>
      </w:tblGrid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Būsto adresas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Unikalus Nr.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Plotas kv. m.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Jaunimo g. 10-2,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4400-0611-2352:1324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48,91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Jaunimo g. 10-15,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4400-0611-2241:1320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63,21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Jaunimo g. 10-3,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4400-0611-2074:1315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63,10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Jaunimo g. 10-18, Pagėgiai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8899-5000-2010:0010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62,15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Jaunimo g. 10-10,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4400-0611-2085:1317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49,53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Jaunimo g. 10-12,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4400-0611-2230:1319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63,19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Vilniaus g. 13-1,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4400-0368-4707:4976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38,42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Malūno g. 4-4,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4400-0611-5055:1374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37,74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Javų g. 15, Lumpėnų k., Lumpėnų sen.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4400-2124-3916:1437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13,64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Javų g. 15-4, Lumpėnų k., Lumpėnų sen.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4400-2124-3916:1437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Rambyno g. 20,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Bardėnų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k., Lumpėnų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4400-1234-5750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59,71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Šakininkų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g. 1-5,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Šakininkų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k., Lumpėnų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4400-0618-8132:1785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38,47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Minjotų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k. 8-3, Natkiškių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8890-9009-6017:0003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27,70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Aušros g. 9, Rukų k., Stoniškių sen.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 8897-1006-9014:0004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52,71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Klaipėdos g. 30-3, Stoniškių k., Stoniškių sen.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4400-0905-5446:9483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40,76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Gėgės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g. 25-4, Plaškių k., Stoniškių sen.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4400-1055-2402:6583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33,98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tabs>
                <w:tab w:val="right" w:pos="445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Gėgės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g. 25-1, Plaškių k., Stoniškių sen.</w:t>
            </w:r>
            <w:r w:rsidRPr="00F477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4400-1055-2357:6582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67,78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Mokyklos g. 5-5,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Šilgalių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k., Stoniškių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4400-0619-4050:1834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22,88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Klaipėdos g. 9-5, Stoniškių k., Stoniškių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bCs/>
                <w:sz w:val="24"/>
                <w:szCs w:val="24"/>
              </w:rPr>
              <w:t>4400-1845-3515:4636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bCs/>
                <w:sz w:val="24"/>
                <w:szCs w:val="24"/>
              </w:rPr>
              <w:t>22,95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Pievų g. 1-2, Vilkyškių mstl., Vilkyškių sen.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95">
              <w:rPr>
                <w:rFonts w:ascii="Times New Roman" w:hAnsi="Times New Roman"/>
                <w:bCs/>
                <w:sz w:val="24"/>
                <w:szCs w:val="24"/>
              </w:rPr>
              <w:t>4400-0619-8629:1852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95">
              <w:rPr>
                <w:rFonts w:ascii="Times New Roman" w:hAnsi="Times New Roman"/>
                <w:bCs/>
                <w:sz w:val="24"/>
                <w:szCs w:val="24"/>
              </w:rPr>
              <w:t>38,78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Johaneso Bobrovskio g. 29-5, Vilkyškių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mstl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, Vilkyškių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sen.Pagėgių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sav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4400-0620-1500:1864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22,78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Smėlyno g. 2-2, Rukų k., Stoniškių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4400-0825-3796:2098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22,88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Geležinkelio g. 26-a-4,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8893-0000-1011:0003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35,56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Stygliškių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k., Vilkyškių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8890-1002-3014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78,89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Pagenaičių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k., Vilkyškių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4400-1811-8451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116,71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Kamanos g. 4-5,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Pakamonių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k., Stoniškių sen.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8897-1009-4011:0002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Palumpių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k., Lumpėnų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8891-5003-6013:0010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Pagenaičių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k., Vilkyškių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8892-1003-6010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121,80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Endriškių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k., Pagėgių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39,62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Žemaičių g. 24-2,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 8893-2001-5017:0002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21,28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Malūno g. 1-2,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4400-0611-4536:1370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24,96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Žemaičių 39-4,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8893-4000-6016:0004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25,89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Malūno g. 7-4,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Vidgiriai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>, Pagėgių sen.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4400-0620-4816:1874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53,86</w:t>
            </w:r>
          </w:p>
        </w:tc>
      </w:tr>
    </w:tbl>
    <w:p w:rsidR="00F47795" w:rsidRPr="00F47795" w:rsidRDefault="00F47795" w:rsidP="00F47795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spacing w:line="360" w:lineRule="auto"/>
        <w:ind w:left="2508"/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>___________________________________</w:t>
      </w:r>
    </w:p>
    <w:p w:rsidR="00F47795" w:rsidRPr="00F47795" w:rsidRDefault="00F47795" w:rsidP="00F47795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spacing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jc w:val="center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PATVIRTINTA</w:t>
      </w:r>
    </w:p>
    <w:p w:rsidR="00F47795" w:rsidRPr="00F47795" w:rsidRDefault="00F47795" w:rsidP="00F47795">
      <w:pPr>
        <w:jc w:val="center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Pagėgių savivaldybės tarybos</w:t>
      </w:r>
    </w:p>
    <w:p w:rsidR="00F47795" w:rsidRPr="00F47795" w:rsidRDefault="00F47795" w:rsidP="00F47795">
      <w:pPr>
        <w:jc w:val="center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2015 m. balandžio 2 d.    </w:t>
      </w:r>
    </w:p>
    <w:p w:rsidR="00F47795" w:rsidRPr="00F47795" w:rsidRDefault="00F47795" w:rsidP="00F47795">
      <w:pPr>
        <w:jc w:val="center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sprendimu Nr. T-37</w:t>
      </w:r>
    </w:p>
    <w:p w:rsidR="00F47795" w:rsidRPr="00F47795" w:rsidRDefault="00F47795" w:rsidP="00F47795">
      <w:pPr>
        <w:spacing w:line="36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spacing w:line="360" w:lineRule="auto"/>
        <w:ind w:left="1482" w:hanging="1482"/>
        <w:jc w:val="center"/>
        <w:rPr>
          <w:rFonts w:ascii="Times New Roman" w:hAnsi="Times New Roman"/>
          <w:b/>
          <w:sz w:val="24"/>
          <w:szCs w:val="24"/>
        </w:rPr>
      </w:pPr>
      <w:r w:rsidRPr="00F47795">
        <w:rPr>
          <w:rFonts w:ascii="Times New Roman" w:hAnsi="Times New Roman"/>
          <w:b/>
          <w:sz w:val="24"/>
          <w:szCs w:val="24"/>
        </w:rPr>
        <w:t>PAGĖGIŲ SAVIVALDYBĖS SOCIALINIO BŪSTO FONDAS 2015 M. SAUSIO 1D.</w:t>
      </w:r>
    </w:p>
    <w:p w:rsidR="00F47795" w:rsidRPr="00F47795" w:rsidRDefault="00F47795" w:rsidP="00F47795">
      <w:pPr>
        <w:spacing w:line="360" w:lineRule="auto"/>
        <w:ind w:left="1482" w:hanging="14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674"/>
        <w:gridCol w:w="3135"/>
        <w:gridCol w:w="1311"/>
      </w:tblGrid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Būsto adresas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Unikalus Nr.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Plotas kv. m.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Žemaičių g. 34-6,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Benininkų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k., Pagėgių sen.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8896-6003-8010:0006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ind w:left="291" w:hanging="57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47,27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tabs>
                <w:tab w:val="left" w:pos="29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Vilniaus g. 40-5, Pagėgiai</w:t>
            </w:r>
            <w:r w:rsidRPr="00F477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8893-0002-5026:0004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32,59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Vytauto g. 25-4,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8893-2000-4012:0004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73,94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Vydūno g. 9-5,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8893-0000-5011:0010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Vytauto g. 10-3,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8897-5000-3010:0003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50,26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Žemaičių g. 13-4,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8893-5001-5018:0004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53,39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Klaipėdos g. 17-2,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8892-0000-9019:0002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45,41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Vilniaus g. 28a-2,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8890-0001-5019:0002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17,81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Vydūno g. 5-4,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8892-5000-2017:0007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32,95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Vytauto g. 20a-5,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8891-0000-2012:0005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29,87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Geležinkelio g. 26B-2,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8893-5000-3018:0002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22,44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Turgaus g. 20-4,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8893-7000-3016:0003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18,79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Vydūno g. 9-3,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8893-0000-5011:0003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32,61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Vytauto g. 25-2,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8893-2000-4012:0002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61,99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Mokyklos g. 2-11, Piktupėnų k., Pagėgių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8897-1008-3018:0002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39,52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Senojo plento g. 5-2, Piktupėnų k., Pagėgių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>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8893-0000-5011:0010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39,27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Topolių g. 10-4, Lumpėnų k., Lumpėnų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8898-3007-3012:0005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59,96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Topolių g. 8-6, Lumpėnų k., Lumpėnų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8897-8005-0014:0004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49,59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Rambyno .g 37-3, Lumpėnų k., Lumpėnų sen.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6399-2001-1017:0006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45,73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Uosių g. 33-2,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Trakininkų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k., Lumpėnų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8890-7002-4017:0001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50,89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Vilties g. 6-10, Natkiškių k., Natkiškių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8897-8006-7013:0007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63,15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Alyvų g. 1-4, Natkiškių k., Natkiškių sen.,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8897-3011-5012:0008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58,01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Aušros g. 7-7, Rukų k., Stoniškių sen.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8898-3008-7010:0002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53,94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Švyturio g. 11, Vilkyškių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mstl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, Vilkyškių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sen.Pagėgių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sav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8892-4005-9019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61,33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Žalioji g. 7, Žukų k., Vilkyškių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sen.Pagėgių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sav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6399-2000-1014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85,52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Pievų g. 4-1, Žukų k., Vilkyškių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sen.Pagėgių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sav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6393-2000-1014:0001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37,09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M.Jankaus g. 3-5,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8892-0000-5019:0005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44,34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Malūno g. 5-5,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8890-0000-7017:0005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Vilniaus g. 23-12,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8893-2000-9010:0012.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28,94</w:t>
            </w:r>
          </w:p>
        </w:tc>
      </w:tr>
      <w:tr w:rsidR="00F47795" w:rsidRPr="00F47795" w:rsidTr="00F47795">
        <w:trPr>
          <w:trHeight w:val="3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Vytauto g. 6-4,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8890-0001-2016:0008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46,62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Birutės g. 11-3/ Geležinkelio g. 8-3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8888-0000-2013:0006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38,62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Geležinkelio g. 26a-3,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4400-0611-2718:1328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30,23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Vilniaus g. 40-2,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8893-0002-5026:0003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33,38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Žemaičių g. 31-3, Pagėgiai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8893-5001-7014:0003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10,89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Mokyklos g. 4-2,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Panemunė,Pagėgių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4400-0608-7150:1110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54,54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Mokyklos g. 4-7, Panemunė,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4400-0608-7161:1111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28,33</w:t>
            </w:r>
          </w:p>
        </w:tc>
      </w:tr>
      <w:tr w:rsidR="00F47795" w:rsidRPr="00F47795" w:rsidTr="00F477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Nemuno g. 21-8, Panemunė, Pagėgių sav.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8893-0004-0010:0005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5" w:rsidRPr="00F47795" w:rsidRDefault="00F47795" w:rsidP="00F4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 22,30</w:t>
            </w:r>
          </w:p>
        </w:tc>
      </w:tr>
    </w:tbl>
    <w:p w:rsidR="00F47795" w:rsidRPr="00F47795" w:rsidRDefault="00F47795" w:rsidP="00F477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795" w:rsidRPr="00F47795" w:rsidRDefault="00F47795" w:rsidP="00F477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795">
        <w:rPr>
          <w:rFonts w:ascii="Times New Roman" w:hAnsi="Times New Roman"/>
          <w:b/>
          <w:bCs/>
          <w:sz w:val="24"/>
          <w:szCs w:val="24"/>
        </w:rPr>
        <w:t>_________________________</w:t>
      </w:r>
    </w:p>
    <w:p w:rsid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Pr="00F47795" w:rsidRDefault="00F47795" w:rsidP="00F477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95" w:rsidRPr="00F47795" w:rsidRDefault="00F47795" w:rsidP="00F47795">
      <w:pPr>
        <w:spacing w:line="360" w:lineRule="auto"/>
        <w:ind w:left="1482" w:hanging="148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F47795" w:rsidRPr="00F47795" w:rsidTr="00702745">
        <w:trPr>
          <w:trHeight w:val="1055"/>
        </w:trPr>
        <w:tc>
          <w:tcPr>
            <w:tcW w:w="9639" w:type="dxa"/>
          </w:tcPr>
          <w:p w:rsidR="00F47795" w:rsidRPr="00F47795" w:rsidRDefault="00F47795" w:rsidP="0070274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lastRenderedPageBreak/>
              <w:pict>
                <v:shape id="_x0000_i1027" type="#_x0000_t75" style="width:39.35pt;height:49.4pt">
                  <v:imagedata r:id="rId8" o:title="Pagegiu"/>
                </v:shape>
              </w:pict>
            </w:r>
          </w:p>
        </w:tc>
      </w:tr>
      <w:tr w:rsidR="00F47795" w:rsidRPr="00F47795" w:rsidTr="00702745">
        <w:trPr>
          <w:trHeight w:val="1630"/>
        </w:trPr>
        <w:tc>
          <w:tcPr>
            <w:tcW w:w="9639" w:type="dxa"/>
          </w:tcPr>
          <w:p w:rsidR="00F47795" w:rsidRPr="00F47795" w:rsidRDefault="00F47795" w:rsidP="00702745">
            <w:pPr>
              <w:pStyle w:val="Antrat2"/>
              <w:rPr>
                <w:szCs w:val="24"/>
              </w:rPr>
            </w:pPr>
            <w:r w:rsidRPr="00F47795">
              <w:rPr>
                <w:szCs w:val="24"/>
              </w:rPr>
              <w:t>Pagėgių savivaldybės taryba</w:t>
            </w:r>
          </w:p>
          <w:p w:rsidR="00F47795" w:rsidRPr="00F47795" w:rsidRDefault="00F47795" w:rsidP="0070274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F47795" w:rsidRPr="00F47795" w:rsidRDefault="00F47795" w:rsidP="0070274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F47795" w:rsidRPr="00F47795" w:rsidRDefault="00F47795" w:rsidP="00702745">
            <w:pPr>
              <w:pStyle w:val="Antrat2"/>
              <w:rPr>
                <w:szCs w:val="24"/>
              </w:rPr>
            </w:pPr>
            <w:r w:rsidRPr="00F47795">
              <w:rPr>
                <w:szCs w:val="24"/>
              </w:rPr>
              <w:t>dėl pagėgių savivaldybės tarybos 2015 m. BALANDŽIO 2 d. sprendimo nr. t-37 „dėl Pagėgių savivaldybĖS BŪSTO FONDO IR PAGĖGIŲ SAVIVALDYBĖS SOCIALINIO BŪSTO, KAIP SAVIVALDYBĖS BŪSTO FONDO DALIES, SĄRAŠŲ PATVIRTINIMO“ pAKEITIMO</w:t>
            </w:r>
          </w:p>
        </w:tc>
      </w:tr>
      <w:tr w:rsidR="00F47795" w:rsidRPr="00F47795" w:rsidTr="00702745">
        <w:trPr>
          <w:trHeight w:val="703"/>
        </w:trPr>
        <w:tc>
          <w:tcPr>
            <w:tcW w:w="9639" w:type="dxa"/>
          </w:tcPr>
          <w:p w:rsidR="00F47795" w:rsidRPr="00F47795" w:rsidRDefault="00F47795" w:rsidP="00702745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F47795">
              <w:rPr>
                <w:b w:val="0"/>
                <w:bCs w:val="0"/>
                <w:caps w:val="0"/>
                <w:szCs w:val="24"/>
              </w:rPr>
              <w:t xml:space="preserve">2016 m. lapkričio 30 d. Nr. T-209 </w:t>
            </w:r>
          </w:p>
          <w:p w:rsidR="00F47795" w:rsidRPr="00F47795" w:rsidRDefault="00F47795" w:rsidP="007027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F47795" w:rsidRPr="00F47795" w:rsidRDefault="00F47795" w:rsidP="00F4779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ab/>
        <w:t>Vadovaudamasi Lietuvos Respublikos vietos savivaldos įstatymo 16 straipsnio 2 dalies 26 punktu, 18 straipsnio 1 dalimi, Lietuvos Respublikos paramos būstui įsigyti ar išsinuomoti įstatymo  14 straipsnio 5 dalimi,  Pagėgių savivaldybės taryba  n u s p r e n d ž i a:</w:t>
      </w:r>
      <w:r w:rsidRPr="00F47795">
        <w:rPr>
          <w:rFonts w:ascii="Times New Roman" w:hAnsi="Times New Roman"/>
          <w:sz w:val="24"/>
          <w:szCs w:val="24"/>
        </w:rPr>
        <w:tab/>
      </w:r>
      <w:r w:rsidRPr="00F47795">
        <w:rPr>
          <w:rFonts w:ascii="Times New Roman" w:hAnsi="Times New Roman"/>
          <w:sz w:val="24"/>
          <w:szCs w:val="24"/>
        </w:rPr>
        <w:tab/>
        <w:t>Papildyti Pagėgių savivaldybės socialinio būsto, kaip Savivaldybės būsto fondo dalies, sąrašą, patvirtintą Pagėgių savivaldybės tarybos 2015 m. balandžio 2 d. sprendimu Nr. T-37 „Dėl Pagėgių savivaldybės būsto fondo ir Pagėgių savivaldybės socialinio būsto, kaip savivaldybės būsto fondo dalies, sąrašų patvirtinimo“, 38 punktu: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792"/>
        <w:gridCol w:w="2464"/>
        <w:gridCol w:w="2464"/>
      </w:tblGrid>
      <w:tr w:rsidR="00F47795" w:rsidRPr="00F47795" w:rsidTr="00F47795">
        <w:tc>
          <w:tcPr>
            <w:tcW w:w="1134" w:type="dxa"/>
          </w:tcPr>
          <w:p w:rsidR="00F47795" w:rsidRPr="00F47795" w:rsidRDefault="00F47795" w:rsidP="00F4779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792" w:type="dxa"/>
          </w:tcPr>
          <w:p w:rsidR="00F47795" w:rsidRPr="00F47795" w:rsidRDefault="00F47795" w:rsidP="00F4779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Būsto adresas</w:t>
            </w:r>
          </w:p>
        </w:tc>
        <w:tc>
          <w:tcPr>
            <w:tcW w:w="2464" w:type="dxa"/>
          </w:tcPr>
          <w:p w:rsidR="00F47795" w:rsidRPr="00F47795" w:rsidRDefault="00F47795" w:rsidP="00F4779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2464" w:type="dxa"/>
          </w:tcPr>
          <w:p w:rsidR="00F47795" w:rsidRPr="00F47795" w:rsidRDefault="00F47795" w:rsidP="00F4779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Plotas kv. m</w:t>
            </w:r>
          </w:p>
        </w:tc>
      </w:tr>
      <w:tr w:rsidR="00F47795" w:rsidRPr="00F47795" w:rsidTr="00F47795">
        <w:tc>
          <w:tcPr>
            <w:tcW w:w="1134" w:type="dxa"/>
          </w:tcPr>
          <w:p w:rsidR="00F47795" w:rsidRPr="00F47795" w:rsidRDefault="00F47795" w:rsidP="00F4779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792" w:type="dxa"/>
          </w:tcPr>
          <w:p w:rsidR="00F47795" w:rsidRPr="00F47795" w:rsidRDefault="00F47795" w:rsidP="00F4779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Pajūrio g. 11, </w:t>
            </w:r>
            <w:proofErr w:type="spellStart"/>
            <w:r w:rsidRPr="00F47795">
              <w:rPr>
                <w:rFonts w:ascii="Times New Roman" w:hAnsi="Times New Roman"/>
                <w:sz w:val="24"/>
                <w:szCs w:val="24"/>
              </w:rPr>
              <w:t>Kriokiškių</w:t>
            </w:r>
            <w:proofErr w:type="spellEnd"/>
            <w:r w:rsidRPr="00F47795">
              <w:rPr>
                <w:rFonts w:ascii="Times New Roman" w:hAnsi="Times New Roman"/>
                <w:sz w:val="24"/>
                <w:szCs w:val="24"/>
              </w:rPr>
              <w:t xml:space="preserve"> k., Vilkyškių sen., Pagėgių sav.</w:t>
            </w:r>
          </w:p>
        </w:tc>
        <w:tc>
          <w:tcPr>
            <w:tcW w:w="2464" w:type="dxa"/>
          </w:tcPr>
          <w:p w:rsidR="00F47795" w:rsidRPr="00F47795" w:rsidRDefault="00F47795" w:rsidP="00F4779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8891-7003-7022</w:t>
            </w:r>
          </w:p>
        </w:tc>
        <w:tc>
          <w:tcPr>
            <w:tcW w:w="2464" w:type="dxa"/>
          </w:tcPr>
          <w:p w:rsidR="00F47795" w:rsidRPr="00F47795" w:rsidRDefault="00F47795" w:rsidP="00F4779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138,86</w:t>
            </w:r>
          </w:p>
        </w:tc>
      </w:tr>
    </w:tbl>
    <w:p w:rsidR="00F47795" w:rsidRPr="00F47795" w:rsidRDefault="00F47795" w:rsidP="00F477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ab/>
        <w:t xml:space="preserve"> </w:t>
      </w:r>
    </w:p>
    <w:p w:rsidR="00F47795" w:rsidRPr="00F47795" w:rsidRDefault="00F47795" w:rsidP="00F47795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F47795" w:rsidRPr="00F47795" w:rsidRDefault="00F47795" w:rsidP="00F477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>Savivaldybės meras</w:t>
      </w:r>
      <w:r w:rsidRPr="00F47795">
        <w:rPr>
          <w:rFonts w:ascii="Times New Roman" w:hAnsi="Times New Roman"/>
          <w:sz w:val="24"/>
          <w:szCs w:val="24"/>
        </w:rPr>
        <w:tab/>
      </w:r>
      <w:r w:rsidRPr="00F47795">
        <w:rPr>
          <w:rFonts w:ascii="Times New Roman" w:hAnsi="Times New Roman"/>
          <w:sz w:val="24"/>
          <w:szCs w:val="24"/>
        </w:rPr>
        <w:tab/>
      </w:r>
      <w:r w:rsidRPr="00F47795">
        <w:rPr>
          <w:rFonts w:ascii="Times New Roman" w:hAnsi="Times New Roman"/>
          <w:sz w:val="24"/>
          <w:szCs w:val="24"/>
        </w:rPr>
        <w:tab/>
      </w:r>
      <w:r w:rsidRPr="00F47795">
        <w:rPr>
          <w:rFonts w:ascii="Times New Roman" w:hAnsi="Times New Roman"/>
          <w:sz w:val="24"/>
          <w:szCs w:val="24"/>
        </w:rPr>
        <w:tab/>
        <w:t xml:space="preserve">                     Virginijus Komskis</w:t>
      </w:r>
    </w:p>
    <w:p w:rsidR="00F47795" w:rsidRPr="00F47795" w:rsidRDefault="00F47795" w:rsidP="00F47795">
      <w:pPr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7795" w:rsidRPr="00F47795" w:rsidRDefault="00F47795" w:rsidP="00F4779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F47795" w:rsidRPr="00F47795" w:rsidTr="00702745">
        <w:trPr>
          <w:trHeight w:val="1055"/>
        </w:trPr>
        <w:tc>
          <w:tcPr>
            <w:tcW w:w="9639" w:type="dxa"/>
          </w:tcPr>
          <w:p w:rsidR="00F47795" w:rsidRPr="00F47795" w:rsidRDefault="00F47795" w:rsidP="00702745">
            <w:pPr>
              <w:tabs>
                <w:tab w:val="center" w:pos="4711"/>
                <w:tab w:val="left" w:pos="840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ab/>
            </w:r>
            <w:r w:rsidRPr="00F4779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28" type="#_x0000_t75" alt="Pagegiu" style="width:39.35pt;height:49.4pt;visibility:visible">
                  <v:imagedata r:id="rId5" o:title=""/>
                </v:shape>
              </w:pict>
            </w:r>
            <w:r w:rsidRPr="00F4779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F47795" w:rsidRPr="00F47795" w:rsidTr="00702745">
        <w:trPr>
          <w:trHeight w:val="1630"/>
        </w:trPr>
        <w:tc>
          <w:tcPr>
            <w:tcW w:w="9639" w:type="dxa"/>
          </w:tcPr>
          <w:p w:rsidR="00F47795" w:rsidRPr="00F47795" w:rsidRDefault="00F47795" w:rsidP="00702745">
            <w:pPr>
              <w:pStyle w:val="Antrat2"/>
              <w:spacing w:before="0"/>
              <w:rPr>
                <w:szCs w:val="24"/>
              </w:rPr>
            </w:pPr>
            <w:r w:rsidRPr="00F47795">
              <w:rPr>
                <w:szCs w:val="24"/>
              </w:rPr>
              <w:t>Pagėgių savivaldybės taryba</w:t>
            </w:r>
          </w:p>
          <w:p w:rsidR="00F47795" w:rsidRPr="00F47795" w:rsidRDefault="00F47795" w:rsidP="0070274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F47795" w:rsidRPr="00F47795" w:rsidRDefault="00F47795" w:rsidP="0070274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F47795" w:rsidRPr="00F47795" w:rsidRDefault="00F47795" w:rsidP="00702745">
            <w:pPr>
              <w:pStyle w:val="Antrat2"/>
              <w:spacing w:before="0"/>
              <w:rPr>
                <w:szCs w:val="24"/>
              </w:rPr>
            </w:pPr>
            <w:r w:rsidRPr="00F47795">
              <w:rPr>
                <w:szCs w:val="24"/>
              </w:rPr>
              <w:t>dėl pagėgių savivaldybės tarybos 2015 m. BALANDŽIO 2 d. sprendimo nr. t-37 „dėl Pagėgių savivaldybĖS BŪSTO FONDO IR PAGĖGIŲ SAVIVALDYBĖS SOCIALINIO BŪSTO, KAIP SAVIVALDYBĖS BŪSTO FONDO DALIES, SĄRAŠŲ PATVIRTINIMO“ pAKEITIMO</w:t>
            </w:r>
          </w:p>
        </w:tc>
      </w:tr>
      <w:tr w:rsidR="00F47795" w:rsidRPr="00F47795" w:rsidTr="00702745">
        <w:trPr>
          <w:trHeight w:val="703"/>
        </w:trPr>
        <w:tc>
          <w:tcPr>
            <w:tcW w:w="9639" w:type="dxa"/>
          </w:tcPr>
          <w:p w:rsidR="00F47795" w:rsidRPr="00F47795" w:rsidRDefault="00F47795" w:rsidP="00702745">
            <w:pPr>
              <w:pStyle w:val="Antrat2"/>
              <w:spacing w:before="0"/>
              <w:rPr>
                <w:b w:val="0"/>
                <w:bCs w:val="0"/>
                <w:caps w:val="0"/>
                <w:szCs w:val="24"/>
              </w:rPr>
            </w:pPr>
          </w:p>
          <w:p w:rsidR="00F47795" w:rsidRPr="00F47795" w:rsidRDefault="00F47795" w:rsidP="00702745">
            <w:pPr>
              <w:pStyle w:val="Antrat2"/>
              <w:spacing w:before="0"/>
              <w:rPr>
                <w:b w:val="0"/>
                <w:bCs w:val="0"/>
                <w:caps w:val="0"/>
                <w:szCs w:val="24"/>
              </w:rPr>
            </w:pPr>
            <w:r w:rsidRPr="00F47795">
              <w:rPr>
                <w:b w:val="0"/>
                <w:bCs w:val="0"/>
                <w:caps w:val="0"/>
                <w:szCs w:val="24"/>
              </w:rPr>
              <w:t>2019 m. vasario 20 d. Nr. T- 38</w:t>
            </w:r>
          </w:p>
          <w:p w:rsidR="00F47795" w:rsidRPr="00F47795" w:rsidRDefault="00F47795" w:rsidP="0070274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F47795" w:rsidRPr="00F47795" w:rsidRDefault="00F47795" w:rsidP="00F477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ab/>
        <w:t>Vadovaudamasi Lietuvos Respublikos vietos savivaldos įstatymo 16 straipsnio 2 dalies 26 punktu, 18 straipsnio 1 dalimi, Lietuvos Respublikos paramos būstui įsigyti ar išsinuomoti įstatymo  14 straipsnio 5 dalimi,  Pagėgių savivaldybės taryba  n u s p r e n d ž i a:</w:t>
      </w:r>
      <w:r w:rsidRPr="00F47795">
        <w:rPr>
          <w:rFonts w:ascii="Times New Roman" w:hAnsi="Times New Roman"/>
          <w:sz w:val="24"/>
          <w:szCs w:val="24"/>
        </w:rPr>
        <w:tab/>
      </w:r>
      <w:r w:rsidRPr="00F47795">
        <w:rPr>
          <w:rFonts w:ascii="Times New Roman" w:hAnsi="Times New Roman"/>
          <w:sz w:val="24"/>
          <w:szCs w:val="24"/>
        </w:rPr>
        <w:tab/>
        <w:t>1. Papildyti Pagėgių savivaldybės socialinio būsto, kaip Savivaldybės būsto fondo dalies, sąrašą, patvirtintą Pagėgių savivaldybės tarybos 2015 m. balandžio 2 d. sprendimu Nr. T-37 „Dėl Pagėgių savivaldybės būsto fondo ir Pagėgių savivaldybės socialinio būsto, kaip savivaldybės būsto fondo dalies, sąrašų patvirtinimo“, 39 − 45 punktais: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792"/>
        <w:gridCol w:w="2464"/>
        <w:gridCol w:w="2464"/>
      </w:tblGrid>
      <w:tr w:rsidR="00F47795" w:rsidRPr="00F47795" w:rsidTr="00702745">
        <w:tc>
          <w:tcPr>
            <w:tcW w:w="113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792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Būsto adresas</w:t>
            </w:r>
          </w:p>
        </w:tc>
        <w:tc>
          <w:tcPr>
            <w:tcW w:w="246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246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Plotas kv. m</w:t>
            </w:r>
          </w:p>
        </w:tc>
      </w:tr>
      <w:tr w:rsidR="00F47795" w:rsidRPr="00F47795" w:rsidTr="00702745">
        <w:tc>
          <w:tcPr>
            <w:tcW w:w="113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792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Žemaičių g. 1A-1, Pagėgiai</w:t>
            </w:r>
          </w:p>
        </w:tc>
        <w:tc>
          <w:tcPr>
            <w:tcW w:w="246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4400-5125-7591:1905</w:t>
            </w:r>
          </w:p>
        </w:tc>
        <w:tc>
          <w:tcPr>
            <w:tcW w:w="246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49,44</w:t>
            </w:r>
          </w:p>
        </w:tc>
      </w:tr>
      <w:tr w:rsidR="00F47795" w:rsidRPr="00F47795" w:rsidTr="00702745">
        <w:tc>
          <w:tcPr>
            <w:tcW w:w="113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792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Žemaičių g. 1A-2, Pagėgiai</w:t>
            </w:r>
          </w:p>
        </w:tc>
        <w:tc>
          <w:tcPr>
            <w:tcW w:w="246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4400-5125-7604:1906</w:t>
            </w:r>
          </w:p>
        </w:tc>
        <w:tc>
          <w:tcPr>
            <w:tcW w:w="246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37,06</w:t>
            </w:r>
          </w:p>
        </w:tc>
      </w:tr>
      <w:tr w:rsidR="00F47795" w:rsidRPr="00F47795" w:rsidTr="00702745">
        <w:tc>
          <w:tcPr>
            <w:tcW w:w="113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792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Žemaičių g. 1A-3, Pagėgiai</w:t>
            </w:r>
          </w:p>
        </w:tc>
        <w:tc>
          <w:tcPr>
            <w:tcW w:w="2464" w:type="dxa"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  <w:gridCol w:w="2220"/>
            </w:tblGrid>
            <w:tr w:rsidR="00F47795" w:rsidRPr="00F47795" w:rsidTr="0070274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7795" w:rsidRPr="00F47795" w:rsidRDefault="00F47795" w:rsidP="0070274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47795" w:rsidRPr="00F47795" w:rsidRDefault="00F47795" w:rsidP="0070274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795">
                    <w:rPr>
                      <w:rFonts w:ascii="Times New Roman" w:hAnsi="Times New Roman"/>
                      <w:sz w:val="24"/>
                      <w:szCs w:val="24"/>
                    </w:rPr>
                    <w:t>4400-5125-7615:1907</w:t>
                  </w:r>
                </w:p>
              </w:tc>
            </w:tr>
          </w:tbl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33,95</w:t>
            </w:r>
          </w:p>
        </w:tc>
      </w:tr>
      <w:tr w:rsidR="00F47795" w:rsidRPr="00F47795" w:rsidTr="00702745">
        <w:tc>
          <w:tcPr>
            <w:tcW w:w="113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792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Žemaičių g. 1A-4, Pagėgiai</w:t>
            </w:r>
          </w:p>
        </w:tc>
        <w:tc>
          <w:tcPr>
            <w:tcW w:w="246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4400-5125-7626:1908</w:t>
            </w:r>
          </w:p>
        </w:tc>
        <w:tc>
          <w:tcPr>
            <w:tcW w:w="246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42,06</w:t>
            </w:r>
          </w:p>
        </w:tc>
      </w:tr>
      <w:tr w:rsidR="00F47795" w:rsidRPr="00F47795" w:rsidTr="00702745">
        <w:tc>
          <w:tcPr>
            <w:tcW w:w="113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792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Žemaičių g. 1A-5, Pagėgiai</w:t>
            </w:r>
          </w:p>
        </w:tc>
        <w:tc>
          <w:tcPr>
            <w:tcW w:w="2464" w:type="dxa"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  <w:gridCol w:w="2220"/>
            </w:tblGrid>
            <w:tr w:rsidR="00F47795" w:rsidRPr="00F47795" w:rsidTr="0070274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7795" w:rsidRPr="00F47795" w:rsidRDefault="00F47795" w:rsidP="0070274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47795" w:rsidRPr="00F47795" w:rsidRDefault="00F47795" w:rsidP="0070274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795">
                    <w:rPr>
                      <w:rFonts w:ascii="Times New Roman" w:hAnsi="Times New Roman"/>
                      <w:sz w:val="24"/>
                      <w:szCs w:val="24"/>
                    </w:rPr>
                    <w:t>4400-5125-7680:1909</w:t>
                  </w:r>
                </w:p>
              </w:tc>
            </w:tr>
          </w:tbl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50,69</w:t>
            </w:r>
          </w:p>
        </w:tc>
      </w:tr>
      <w:tr w:rsidR="00F47795" w:rsidRPr="00F47795" w:rsidTr="00702745">
        <w:tc>
          <w:tcPr>
            <w:tcW w:w="113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792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Žemaičių g. 1A-6, Pagėgiai</w:t>
            </w:r>
          </w:p>
        </w:tc>
        <w:tc>
          <w:tcPr>
            <w:tcW w:w="246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4400-5125-7715:1910</w:t>
            </w:r>
          </w:p>
        </w:tc>
        <w:tc>
          <w:tcPr>
            <w:tcW w:w="246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34,44</w:t>
            </w:r>
          </w:p>
        </w:tc>
      </w:tr>
      <w:tr w:rsidR="00F47795" w:rsidRPr="00F47795" w:rsidTr="00702745">
        <w:tc>
          <w:tcPr>
            <w:tcW w:w="113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792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Aušros g. 7-4, Rukų k., Stoniškių sen., Pagėgių sav. </w:t>
            </w:r>
          </w:p>
        </w:tc>
        <w:tc>
          <w:tcPr>
            <w:tcW w:w="2464" w:type="dxa"/>
          </w:tcPr>
          <w:p w:rsidR="00F47795" w:rsidRPr="00F47795" w:rsidRDefault="00F47795" w:rsidP="007027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>8898-3008-7010:0004</w:t>
            </w:r>
          </w:p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7795" w:rsidRPr="00F47795" w:rsidRDefault="00F47795" w:rsidP="0070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95">
              <w:rPr>
                <w:rFonts w:ascii="Times New Roman" w:hAnsi="Times New Roman"/>
                <w:sz w:val="24"/>
                <w:szCs w:val="24"/>
              </w:rPr>
              <w:t xml:space="preserve">53,94 </w:t>
            </w:r>
          </w:p>
        </w:tc>
      </w:tr>
    </w:tbl>
    <w:p w:rsidR="00F47795" w:rsidRPr="00F47795" w:rsidRDefault="00F47795" w:rsidP="00F477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 xml:space="preserve">                 2. Sprendimą paskelbti Pagėgių savivaldybės interneto svetainėje </w:t>
      </w:r>
      <w:hyperlink r:id="rId9" w:history="1">
        <w:r w:rsidRPr="00F47795">
          <w:rPr>
            <w:rStyle w:val="Hipersaitas"/>
            <w:rFonts w:ascii="Times New Roman" w:hAnsi="Times New Roman"/>
            <w:sz w:val="24"/>
            <w:szCs w:val="24"/>
          </w:rPr>
          <w:t>www.pagegiai.lt</w:t>
        </w:r>
      </w:hyperlink>
      <w:r w:rsidRPr="00F47795">
        <w:rPr>
          <w:rFonts w:ascii="Times New Roman" w:hAnsi="Times New Roman"/>
          <w:sz w:val="24"/>
          <w:szCs w:val="24"/>
        </w:rPr>
        <w:t>.</w:t>
      </w:r>
    </w:p>
    <w:p w:rsidR="00F47795" w:rsidRPr="00F47795" w:rsidRDefault="00F47795" w:rsidP="00F4779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 xml:space="preserve">   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F47795" w:rsidRPr="00F47795" w:rsidRDefault="00F47795" w:rsidP="00F47795">
      <w:pPr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rPr>
          <w:rFonts w:ascii="Times New Roman" w:hAnsi="Times New Roman"/>
          <w:sz w:val="24"/>
          <w:szCs w:val="24"/>
        </w:rPr>
      </w:pPr>
    </w:p>
    <w:p w:rsidR="00F47795" w:rsidRPr="00F47795" w:rsidRDefault="00F47795" w:rsidP="00F47795">
      <w:pPr>
        <w:rPr>
          <w:rFonts w:ascii="Times New Roman" w:hAnsi="Times New Roman"/>
          <w:sz w:val="24"/>
          <w:szCs w:val="24"/>
        </w:rPr>
      </w:pPr>
      <w:r w:rsidRPr="00F47795">
        <w:rPr>
          <w:rFonts w:ascii="Times New Roman" w:hAnsi="Times New Roman"/>
          <w:sz w:val="24"/>
          <w:szCs w:val="24"/>
        </w:rPr>
        <w:t>Savivaldybės meras</w:t>
      </w:r>
      <w:r w:rsidRPr="00F47795">
        <w:rPr>
          <w:rFonts w:ascii="Times New Roman" w:hAnsi="Times New Roman"/>
          <w:sz w:val="24"/>
          <w:szCs w:val="24"/>
        </w:rPr>
        <w:tab/>
      </w:r>
      <w:r w:rsidRPr="00F47795">
        <w:rPr>
          <w:rFonts w:ascii="Times New Roman" w:hAnsi="Times New Roman"/>
          <w:sz w:val="24"/>
          <w:szCs w:val="24"/>
        </w:rPr>
        <w:tab/>
      </w:r>
      <w:r w:rsidRPr="00F47795">
        <w:rPr>
          <w:rFonts w:ascii="Times New Roman" w:hAnsi="Times New Roman"/>
          <w:sz w:val="24"/>
          <w:szCs w:val="24"/>
        </w:rPr>
        <w:tab/>
      </w:r>
      <w:r w:rsidRPr="00F47795">
        <w:rPr>
          <w:rFonts w:ascii="Times New Roman" w:hAnsi="Times New Roman"/>
          <w:sz w:val="24"/>
          <w:szCs w:val="24"/>
        </w:rPr>
        <w:tab/>
        <w:t xml:space="preserve">     Virginijus Komskis</w:t>
      </w:r>
    </w:p>
    <w:p w:rsidR="00F47795" w:rsidRPr="00F47795" w:rsidRDefault="00F47795" w:rsidP="00F477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7795" w:rsidRPr="00F47795" w:rsidRDefault="00F47795">
      <w:pPr>
        <w:rPr>
          <w:rFonts w:ascii="Times New Roman" w:hAnsi="Times New Roman"/>
          <w:sz w:val="24"/>
          <w:szCs w:val="24"/>
        </w:rPr>
      </w:pPr>
    </w:p>
    <w:sectPr w:rsidR="00F47795" w:rsidRPr="00F47795" w:rsidSect="00ED44F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4EF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981"/>
    <w:rsid w:val="0001201A"/>
    <w:rsid w:val="00041B74"/>
    <w:rsid w:val="00065CA9"/>
    <w:rsid w:val="0011636E"/>
    <w:rsid w:val="00123C1C"/>
    <w:rsid w:val="001A37D0"/>
    <w:rsid w:val="001A3966"/>
    <w:rsid w:val="00214F9D"/>
    <w:rsid w:val="00250722"/>
    <w:rsid w:val="0027178A"/>
    <w:rsid w:val="00281922"/>
    <w:rsid w:val="003504E5"/>
    <w:rsid w:val="00360365"/>
    <w:rsid w:val="003931F6"/>
    <w:rsid w:val="004709A8"/>
    <w:rsid w:val="004B2114"/>
    <w:rsid w:val="004E3210"/>
    <w:rsid w:val="004F5D48"/>
    <w:rsid w:val="0051096D"/>
    <w:rsid w:val="005120A5"/>
    <w:rsid w:val="0055085A"/>
    <w:rsid w:val="0056296C"/>
    <w:rsid w:val="00606C5B"/>
    <w:rsid w:val="0061173D"/>
    <w:rsid w:val="00616952"/>
    <w:rsid w:val="00617C63"/>
    <w:rsid w:val="006D6559"/>
    <w:rsid w:val="00714AB3"/>
    <w:rsid w:val="0074557C"/>
    <w:rsid w:val="00766EE2"/>
    <w:rsid w:val="007F02FF"/>
    <w:rsid w:val="007F3C6E"/>
    <w:rsid w:val="007F45E3"/>
    <w:rsid w:val="0080103F"/>
    <w:rsid w:val="00877ACD"/>
    <w:rsid w:val="00884981"/>
    <w:rsid w:val="00896918"/>
    <w:rsid w:val="00982EC9"/>
    <w:rsid w:val="009E7CCE"/>
    <w:rsid w:val="00A07C5B"/>
    <w:rsid w:val="00A14C89"/>
    <w:rsid w:val="00A57F94"/>
    <w:rsid w:val="00A62BF4"/>
    <w:rsid w:val="00A861C8"/>
    <w:rsid w:val="00AD5030"/>
    <w:rsid w:val="00B24DD7"/>
    <w:rsid w:val="00B31980"/>
    <w:rsid w:val="00BB45FB"/>
    <w:rsid w:val="00BD5F94"/>
    <w:rsid w:val="00C039EA"/>
    <w:rsid w:val="00C5562D"/>
    <w:rsid w:val="00C67206"/>
    <w:rsid w:val="00C776C2"/>
    <w:rsid w:val="00CA611F"/>
    <w:rsid w:val="00CA631A"/>
    <w:rsid w:val="00CC5A66"/>
    <w:rsid w:val="00CF68E8"/>
    <w:rsid w:val="00D07BA6"/>
    <w:rsid w:val="00D107B6"/>
    <w:rsid w:val="00D246D8"/>
    <w:rsid w:val="00DC64C4"/>
    <w:rsid w:val="00DD2590"/>
    <w:rsid w:val="00DF5F88"/>
    <w:rsid w:val="00E4740F"/>
    <w:rsid w:val="00E64A5A"/>
    <w:rsid w:val="00EA70EE"/>
    <w:rsid w:val="00ED44F8"/>
    <w:rsid w:val="00F02F30"/>
    <w:rsid w:val="00F47795"/>
    <w:rsid w:val="00F76F64"/>
    <w:rsid w:val="00FA54A4"/>
    <w:rsid w:val="00FB3442"/>
    <w:rsid w:val="00FB3DF0"/>
    <w:rsid w:val="00FC6C47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562D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84981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884981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8498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F45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1Diagrama">
    <w:name w:val="Diagrama Diagrama1 Diagrama"/>
    <w:basedOn w:val="prastasis"/>
    <w:rsid w:val="00F4779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F477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geg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13656</Words>
  <Characters>7785</Characters>
  <Application>Microsoft Office Word</Application>
  <DocSecurity>0</DocSecurity>
  <Lines>64</Lines>
  <Paragraphs>42</Paragraphs>
  <ScaleCrop>false</ScaleCrop>
  <Company/>
  <LinksUpToDate>false</LinksUpToDate>
  <CharactersWithSpaces>21399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61</cp:revision>
  <dcterms:created xsi:type="dcterms:W3CDTF">2020-10-13T11:50:00Z</dcterms:created>
  <dcterms:modified xsi:type="dcterms:W3CDTF">2020-10-16T07:23:00Z</dcterms:modified>
</cp:coreProperties>
</file>