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E6B6B" w:rsidRPr="00F41DD3" w:rsidTr="00E74FDA">
        <w:trPr>
          <w:trHeight w:val="1055"/>
        </w:trPr>
        <w:tc>
          <w:tcPr>
            <w:tcW w:w="9639" w:type="dxa"/>
          </w:tcPr>
          <w:p w:rsidR="000E6B6B" w:rsidRPr="00F41DD3" w:rsidRDefault="000E6B6B" w:rsidP="00293E6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Projektas</w:t>
            </w:r>
          </w:p>
          <w:p w:rsidR="000E6B6B" w:rsidRPr="00F41DD3" w:rsidRDefault="00C37D5C" w:rsidP="00E74FD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D5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5pt;height:42pt;visibility:visible">
                  <v:imagedata r:id="rId7" o:title=""/>
                </v:shape>
              </w:pict>
            </w:r>
          </w:p>
        </w:tc>
      </w:tr>
      <w:tr w:rsidR="000E6B6B" w:rsidRPr="00F41DD3" w:rsidTr="00E74FDA">
        <w:trPr>
          <w:trHeight w:val="1913"/>
        </w:trPr>
        <w:tc>
          <w:tcPr>
            <w:tcW w:w="9639" w:type="dxa"/>
          </w:tcPr>
          <w:p w:rsidR="000E6B6B" w:rsidRPr="00356A95" w:rsidRDefault="000E6B6B" w:rsidP="00E74FDA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0E6B6B" w:rsidRPr="00F41DD3" w:rsidRDefault="000E6B6B" w:rsidP="00E74FD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E6B6B" w:rsidRPr="00F41DD3" w:rsidRDefault="000E6B6B" w:rsidP="00E74FD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E6B6B" w:rsidRPr="00F41DD3" w:rsidRDefault="000E6B6B" w:rsidP="00E74FD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F41DD3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0E6B6B" w:rsidRPr="00F41DD3" w:rsidRDefault="000E6B6B" w:rsidP="00E74FD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F41DD3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0E6B6B" w:rsidRPr="00F41DD3" w:rsidTr="00E74FDA">
        <w:trPr>
          <w:trHeight w:val="631"/>
        </w:trPr>
        <w:tc>
          <w:tcPr>
            <w:tcW w:w="9639" w:type="dxa"/>
          </w:tcPr>
          <w:p w:rsidR="000E6B6B" w:rsidRPr="00356A95" w:rsidRDefault="000E6B6B" w:rsidP="00E74FDA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spalio 26 </w:t>
            </w:r>
            <w:r w:rsidRPr="00356A95">
              <w:rPr>
                <w:b w:val="0"/>
                <w:bCs w:val="0"/>
                <w:caps w:val="0"/>
                <w:szCs w:val="24"/>
              </w:rPr>
              <w:t>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356A95">
              <w:rPr>
                <w:b w:val="0"/>
                <w:bCs w:val="0"/>
                <w:caps w:val="0"/>
                <w:szCs w:val="24"/>
              </w:rPr>
              <w:t>-</w:t>
            </w:r>
            <w:r w:rsidR="000879E9">
              <w:rPr>
                <w:b w:val="0"/>
                <w:bCs w:val="0"/>
                <w:caps w:val="0"/>
                <w:szCs w:val="24"/>
              </w:rPr>
              <w:t>233</w:t>
            </w:r>
          </w:p>
          <w:p w:rsidR="000E6B6B" w:rsidRPr="00F41DD3" w:rsidRDefault="000E6B6B" w:rsidP="00E74F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0E6B6B" w:rsidRPr="0035451D" w:rsidRDefault="000E6B6B" w:rsidP="006C2F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18 straipsnio </w:t>
      </w:r>
      <w:r>
        <w:rPr>
          <w:rFonts w:ascii="Times New Roman" w:hAnsi="Times New Roman"/>
          <w:sz w:val="24"/>
          <w:szCs w:val="24"/>
        </w:rPr>
        <w:t>1 dalimi, Lietuvos Respublikos p</w:t>
      </w:r>
      <w:r w:rsidRPr="0035451D">
        <w:rPr>
          <w:rFonts w:ascii="Times New Roman" w:hAnsi="Times New Roman"/>
          <w:sz w:val="24"/>
          <w:szCs w:val="24"/>
        </w:rPr>
        <w:t xml:space="preserve">aramos būstui įsigyti ar išsinuomoti įstatymo 4 straipsnio 5 dalies </w:t>
      </w:r>
      <w:r>
        <w:rPr>
          <w:rFonts w:ascii="Times New Roman" w:hAnsi="Times New Roman"/>
          <w:sz w:val="24"/>
          <w:szCs w:val="24"/>
        </w:rPr>
        <w:t>3</w:t>
      </w:r>
      <w:r w:rsidRPr="0035451D">
        <w:rPr>
          <w:rFonts w:ascii="Times New Roman" w:hAnsi="Times New Roman"/>
          <w:sz w:val="24"/>
          <w:szCs w:val="24"/>
        </w:rPr>
        <w:t xml:space="preserve"> punktu, Pagėgių savivaldybės taryba n u s p r e n d ž i a:</w:t>
      </w:r>
    </w:p>
    <w:p w:rsidR="000E6B6B" w:rsidRPr="0035451D" w:rsidRDefault="000E6B6B" w:rsidP="006C2FB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Pakeisti</w:t>
      </w:r>
      <w:r w:rsidRPr="0035451D">
        <w:rPr>
          <w:rFonts w:ascii="Times New Roman" w:hAnsi="Times New Roman"/>
          <w:sz w:val="24"/>
          <w:szCs w:val="24"/>
        </w:rPr>
        <w:t xml:space="preserve">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</w:t>
      </w:r>
      <w:r>
        <w:rPr>
          <w:rFonts w:ascii="Times New Roman" w:hAnsi="Times New Roman"/>
          <w:sz w:val="24"/>
          <w:szCs w:val="24"/>
        </w:rPr>
        <w:t xml:space="preserve">, bei papildyti </w:t>
      </w:r>
      <w:r w:rsidRPr="003545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3, 14, 15, 16, 17 eilutėmis:</w:t>
      </w:r>
      <w:r w:rsidRPr="0035451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0E6B6B" w:rsidRPr="00F41DD3" w:rsidTr="00E74FDA">
        <w:tc>
          <w:tcPr>
            <w:tcW w:w="678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0E6B6B" w:rsidRPr="00F41DD3" w:rsidTr="00E74FDA">
        <w:trPr>
          <w:trHeight w:val="489"/>
        </w:trPr>
        <w:tc>
          <w:tcPr>
            <w:tcW w:w="678" w:type="dxa"/>
          </w:tcPr>
          <w:p w:rsidR="000E6B6B" w:rsidRPr="00F41DD3" w:rsidRDefault="000E6B6B" w:rsidP="002A6B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82" w:type="dxa"/>
          </w:tcPr>
          <w:p w:rsidR="000E6B6B" w:rsidRPr="00F41DD3" w:rsidRDefault="000E6B6B" w:rsidP="00BD3F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1/8 sandėlio</w:t>
            </w:r>
          </w:p>
        </w:tc>
        <w:tc>
          <w:tcPr>
            <w:tcW w:w="3078" w:type="dxa"/>
          </w:tcPr>
          <w:p w:rsidR="000E6B6B" w:rsidRPr="00F41DD3" w:rsidRDefault="000E6B6B" w:rsidP="00BD3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 xml:space="preserve">Vytauto g. 12, Pagėgiai 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8890-0000-8036</w:t>
            </w:r>
          </w:p>
        </w:tc>
        <w:tc>
          <w:tcPr>
            <w:tcW w:w="1611" w:type="dxa"/>
          </w:tcPr>
          <w:p w:rsidR="000E6B6B" w:rsidRPr="00F41DD3" w:rsidRDefault="000E6B6B" w:rsidP="002433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0E6B6B" w:rsidRPr="00F41DD3" w:rsidTr="00E74FDA">
        <w:trPr>
          <w:trHeight w:val="489"/>
        </w:trPr>
        <w:tc>
          <w:tcPr>
            <w:tcW w:w="678" w:type="dxa"/>
          </w:tcPr>
          <w:p w:rsidR="000E6B6B" w:rsidRPr="00F41DD3" w:rsidRDefault="000E6B6B" w:rsidP="002A6B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82" w:type="dxa"/>
          </w:tcPr>
          <w:p w:rsidR="000E6B6B" w:rsidRPr="00F41DD3" w:rsidRDefault="000E6B6B" w:rsidP="00BD3F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42/100 gyvenamojo namo</w:t>
            </w:r>
          </w:p>
        </w:tc>
        <w:tc>
          <w:tcPr>
            <w:tcW w:w="3078" w:type="dxa"/>
          </w:tcPr>
          <w:p w:rsidR="000E6B6B" w:rsidRPr="00F41DD3" w:rsidRDefault="000E6B6B" w:rsidP="00BD3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Pagenaičių k. 3, Vilkyškių sen., Pagėgių sav.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4400-1811-8451</w:t>
            </w:r>
          </w:p>
        </w:tc>
        <w:tc>
          <w:tcPr>
            <w:tcW w:w="1611" w:type="dxa"/>
          </w:tcPr>
          <w:p w:rsidR="000E6B6B" w:rsidRPr="00F41DD3" w:rsidRDefault="000E6B6B" w:rsidP="002433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49,02</w:t>
            </w:r>
          </w:p>
        </w:tc>
      </w:tr>
      <w:tr w:rsidR="000E6B6B" w:rsidRPr="00F41DD3" w:rsidTr="00E74FDA">
        <w:trPr>
          <w:trHeight w:val="489"/>
        </w:trPr>
        <w:tc>
          <w:tcPr>
            <w:tcW w:w="678" w:type="dxa"/>
          </w:tcPr>
          <w:p w:rsidR="000E6B6B" w:rsidRPr="00F41DD3" w:rsidRDefault="000E6B6B" w:rsidP="002A6B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82" w:type="dxa"/>
          </w:tcPr>
          <w:p w:rsidR="000E6B6B" w:rsidRPr="00F41DD3" w:rsidRDefault="000E6B6B" w:rsidP="00BD3F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viralinė</w:t>
            </w:r>
          </w:p>
        </w:tc>
        <w:tc>
          <w:tcPr>
            <w:tcW w:w="3078" w:type="dxa"/>
          </w:tcPr>
          <w:p w:rsidR="000E6B6B" w:rsidRPr="00F41DD3" w:rsidRDefault="000E6B6B" w:rsidP="00BD3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Pagenaičių k. 3, Vilkyškių sen., Pagėgių sav.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4400-1811-8484</w:t>
            </w:r>
          </w:p>
        </w:tc>
        <w:tc>
          <w:tcPr>
            <w:tcW w:w="1611" w:type="dxa"/>
          </w:tcPr>
          <w:p w:rsidR="000E6B6B" w:rsidRPr="00F41DD3" w:rsidRDefault="000E6B6B" w:rsidP="002433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0E6B6B" w:rsidRPr="00F41DD3" w:rsidTr="00E74FDA">
        <w:trPr>
          <w:trHeight w:val="489"/>
        </w:trPr>
        <w:tc>
          <w:tcPr>
            <w:tcW w:w="678" w:type="dxa"/>
          </w:tcPr>
          <w:p w:rsidR="000E6B6B" w:rsidRPr="00F41DD3" w:rsidRDefault="000E6B6B" w:rsidP="002A6B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82" w:type="dxa"/>
          </w:tcPr>
          <w:p w:rsidR="000E6B6B" w:rsidRPr="00F41DD3" w:rsidRDefault="000E6B6B" w:rsidP="00BD3F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garažas</w:t>
            </w:r>
          </w:p>
        </w:tc>
        <w:tc>
          <w:tcPr>
            <w:tcW w:w="3078" w:type="dxa"/>
          </w:tcPr>
          <w:p w:rsidR="000E6B6B" w:rsidRPr="00F41DD3" w:rsidRDefault="000E6B6B" w:rsidP="00BD3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Pagenaičių k. 3, Vilkyškių sen., Pagėgių sav.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4400-1811-8495</w:t>
            </w:r>
          </w:p>
        </w:tc>
        <w:tc>
          <w:tcPr>
            <w:tcW w:w="1611" w:type="dxa"/>
          </w:tcPr>
          <w:p w:rsidR="000E6B6B" w:rsidRPr="00F41DD3" w:rsidRDefault="000E6B6B" w:rsidP="002433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0E6B6B" w:rsidRPr="00F41DD3" w:rsidTr="00E74FDA">
        <w:trPr>
          <w:trHeight w:val="489"/>
        </w:trPr>
        <w:tc>
          <w:tcPr>
            <w:tcW w:w="678" w:type="dxa"/>
          </w:tcPr>
          <w:p w:rsidR="000E6B6B" w:rsidRPr="00F41DD3" w:rsidRDefault="000E6B6B" w:rsidP="002A6B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82" w:type="dxa"/>
          </w:tcPr>
          <w:p w:rsidR="000E6B6B" w:rsidRPr="00F41DD3" w:rsidRDefault="000E6B6B" w:rsidP="00BD3F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1/2 tvarto</w:t>
            </w:r>
          </w:p>
        </w:tc>
        <w:tc>
          <w:tcPr>
            <w:tcW w:w="3078" w:type="dxa"/>
          </w:tcPr>
          <w:p w:rsidR="000E6B6B" w:rsidRPr="00F41DD3" w:rsidRDefault="000E6B6B" w:rsidP="00BD3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Pagenaičių k. 3, Vilkyškių sen., Pagėgių sav.</w:t>
            </w:r>
          </w:p>
        </w:tc>
        <w:tc>
          <w:tcPr>
            <w:tcW w:w="2736" w:type="dxa"/>
          </w:tcPr>
          <w:p w:rsidR="000E6B6B" w:rsidRPr="00F41DD3" w:rsidRDefault="000E6B6B" w:rsidP="00E74F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 xml:space="preserve"> 4400-1811-8462</w:t>
            </w:r>
          </w:p>
        </w:tc>
        <w:tc>
          <w:tcPr>
            <w:tcW w:w="1611" w:type="dxa"/>
          </w:tcPr>
          <w:p w:rsidR="000E6B6B" w:rsidRPr="00F41DD3" w:rsidRDefault="000E6B6B" w:rsidP="002433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</w:tbl>
    <w:p w:rsidR="000E6B6B" w:rsidRDefault="000E6B6B" w:rsidP="002A6B3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451D">
        <w:rPr>
          <w:rFonts w:ascii="Times New Roman" w:hAnsi="Times New Roman"/>
          <w:sz w:val="24"/>
          <w:szCs w:val="24"/>
        </w:rPr>
        <w:t xml:space="preserve">              </w:t>
      </w:r>
    </w:p>
    <w:p w:rsidR="000E6B6B" w:rsidRDefault="000E6B6B" w:rsidP="002A6B3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6B6B" w:rsidRDefault="000E6B6B" w:rsidP="002A6B3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5451D">
        <w:rPr>
          <w:rFonts w:ascii="Times New Roman" w:hAnsi="Times New Roman"/>
          <w:sz w:val="24"/>
          <w:szCs w:val="24"/>
        </w:rPr>
        <w:t>2. Sprendimą paskelbti Pagėgių savivaldybės interneto svetainėje  www.pagegiai.lt.</w:t>
      </w:r>
    </w:p>
    <w:p w:rsidR="000E6B6B" w:rsidRDefault="000E6B6B" w:rsidP="002A6B3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0E6B6B" w:rsidRDefault="000E6B6B" w:rsidP="002A6B3B">
      <w:pPr>
        <w:spacing w:after="0"/>
        <w:jc w:val="both"/>
        <w:rPr>
          <w:rFonts w:ascii="Times New Roman" w:hAnsi="Times New Roman"/>
        </w:rPr>
      </w:pPr>
    </w:p>
    <w:p w:rsidR="000E6B6B" w:rsidRPr="00585D22" w:rsidRDefault="000E6B6B" w:rsidP="002A6B3B">
      <w:pPr>
        <w:spacing w:after="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:rsidR="000E6B6B" w:rsidRPr="00A11132" w:rsidRDefault="000E6B6B" w:rsidP="002A6B3B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11132">
        <w:rPr>
          <w:rFonts w:ascii="Times New Roman" w:hAnsi="Times New Roman"/>
          <w:sz w:val="24"/>
          <w:szCs w:val="24"/>
        </w:rPr>
        <w:t>dministracijos direktorius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A11132">
        <w:rPr>
          <w:rFonts w:ascii="Times New Roman" w:hAnsi="Times New Roman"/>
          <w:sz w:val="24"/>
          <w:szCs w:val="24"/>
        </w:rPr>
        <w:t>Virginijus Komskis</w:t>
      </w:r>
    </w:p>
    <w:p w:rsidR="000E6B6B" w:rsidRPr="00A11132" w:rsidRDefault="000E6B6B" w:rsidP="002A6B3B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B6B" w:rsidRPr="00A11132" w:rsidRDefault="000E6B6B" w:rsidP="002A6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Dokumentų valdymo ir teisės skyriaus vyresnioji specialistė                    Ingrida Zavistauskaitė</w:t>
      </w:r>
    </w:p>
    <w:p w:rsidR="000E6B6B" w:rsidRDefault="000E6B6B" w:rsidP="002A6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B6B" w:rsidRPr="00FC35A2" w:rsidRDefault="000E6B6B" w:rsidP="000850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>Civilinės metrikacijos ir viešosios tvarkos</w:t>
      </w:r>
      <w:r>
        <w:rPr>
          <w:rFonts w:ascii="Times New Roman" w:hAnsi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/>
          <w:sz w:val="24"/>
          <w:szCs w:val="24"/>
        </w:rPr>
        <w:t xml:space="preserve"> </w:t>
      </w:r>
    </w:p>
    <w:p w:rsidR="000E6B6B" w:rsidRPr="00CE5755" w:rsidRDefault="000E6B6B" w:rsidP="000850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>−</w:t>
      </w:r>
      <w:r w:rsidRPr="00FC35A2">
        <w:rPr>
          <w:rFonts w:ascii="Times New Roman" w:hAnsi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/>
          <w:sz w:val="24"/>
          <w:szCs w:val="24"/>
        </w:rPr>
        <w:t xml:space="preserve">                                Laimutė Mickevičienė  </w:t>
      </w:r>
    </w:p>
    <w:p w:rsidR="000E6B6B" w:rsidRDefault="000E6B6B" w:rsidP="000850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   </w:t>
      </w:r>
    </w:p>
    <w:p w:rsidR="000E6B6B" w:rsidRPr="00A11132" w:rsidRDefault="000E6B6B" w:rsidP="002A6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B6B" w:rsidRDefault="000E6B6B" w:rsidP="002A6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B6B" w:rsidRDefault="000E6B6B" w:rsidP="002A6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B6B" w:rsidRPr="00A11132" w:rsidRDefault="000E6B6B" w:rsidP="002A6B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Parengė Laimutė Šegždienė,</w:t>
      </w:r>
    </w:p>
    <w:p w:rsidR="000E6B6B" w:rsidRPr="00B35C5E" w:rsidRDefault="000E6B6B" w:rsidP="002A6B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Turto ir ūkio skyriaus vedėjo pavaduotoja</w:t>
      </w: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1201A">
        <w:rPr>
          <w:rFonts w:ascii="Times New Roman" w:hAnsi="Times New Roman"/>
          <w:color w:val="000000"/>
          <w:sz w:val="24"/>
          <w:szCs w:val="24"/>
        </w:rPr>
        <w:lastRenderedPageBreak/>
        <w:t>Pagėgių savivaldybės tarybos</w:t>
      </w:r>
    </w:p>
    <w:p w:rsidR="000E6B6B" w:rsidRPr="0001201A" w:rsidRDefault="000E6B6B" w:rsidP="000850B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01201A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0E6B6B" w:rsidRPr="0001201A" w:rsidRDefault="000E6B6B" w:rsidP="000850B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01201A">
        <w:rPr>
          <w:rFonts w:ascii="Times New Roman" w:hAnsi="Times New Roman"/>
          <w:color w:val="000000"/>
          <w:sz w:val="24"/>
          <w:szCs w:val="24"/>
        </w:rPr>
        <w:t>2 priedas</w:t>
      </w:r>
    </w:p>
    <w:p w:rsidR="000E6B6B" w:rsidRPr="0001201A" w:rsidRDefault="000E6B6B" w:rsidP="002A6B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E6B6B" w:rsidRPr="0001201A" w:rsidRDefault="000E6B6B" w:rsidP="002A6B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01A">
        <w:rPr>
          <w:rFonts w:ascii="Times New Roman" w:hAnsi="Times New Roman"/>
          <w:b/>
          <w:sz w:val="24"/>
          <w:szCs w:val="24"/>
        </w:rPr>
        <w:t>SPRENDIMO PROJEKTO “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</w:t>
      </w:r>
      <w:bookmarkStart w:id="0" w:name="_GoBack"/>
      <w:bookmarkEnd w:id="0"/>
      <w:r w:rsidRPr="0001201A">
        <w:rPr>
          <w:rFonts w:ascii="Times New Roman" w:hAnsi="Times New Roman"/>
          <w:b/>
          <w:bCs/>
          <w:caps/>
          <w:color w:val="000000"/>
          <w:sz w:val="24"/>
          <w:szCs w:val="24"/>
        </w:rPr>
        <w:t>parduodamų pagėgių savivaldybės būstų ir pagalbinio ūkio paskirties pastatų sąrašo patvirtinimo” PA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KEITIMO</w:t>
      </w:r>
      <w:r w:rsidRPr="0001201A">
        <w:rPr>
          <w:rFonts w:ascii="Times New Roman" w:hAnsi="Times New Roman"/>
          <w:b/>
          <w:sz w:val="24"/>
          <w:szCs w:val="24"/>
        </w:rPr>
        <w:t>“</w:t>
      </w:r>
    </w:p>
    <w:p w:rsidR="000E6B6B" w:rsidRPr="0001201A" w:rsidRDefault="000E6B6B" w:rsidP="002A6B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01A">
        <w:rPr>
          <w:rFonts w:ascii="Times New Roman" w:hAnsi="Times New Roman"/>
          <w:b/>
          <w:sz w:val="24"/>
          <w:szCs w:val="24"/>
        </w:rPr>
        <w:t>AIŠKINAMASIS RAŠTAS</w:t>
      </w:r>
    </w:p>
    <w:p w:rsidR="000E6B6B" w:rsidRPr="0001201A" w:rsidRDefault="000E6B6B" w:rsidP="002A6B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20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0120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01201A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26</w:t>
      </w:r>
    </w:p>
    <w:p w:rsidR="000E6B6B" w:rsidRPr="0001201A" w:rsidRDefault="000E6B6B" w:rsidP="002A6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1. Parengto projekto tikslai ir uždaviniai: </w:t>
      </w:r>
      <w:r w:rsidRPr="0001201A">
        <w:rPr>
          <w:rFonts w:ascii="Times New Roman" w:hAnsi="Times New Roman"/>
          <w:sz w:val="24"/>
          <w:szCs w:val="24"/>
        </w:rPr>
        <w:t>papildyti parduodamų Savivaldybei nuosavybės teise priklausančių būstų ir pagalbinio ūkio paskirties pastatų sąrašą, kad pagal gautą savivaldybės nuomininko prašymą būtų galima jį parduoti ir gaut</w:t>
      </w:r>
      <w:r>
        <w:rPr>
          <w:rFonts w:ascii="Times New Roman" w:hAnsi="Times New Roman"/>
          <w:sz w:val="24"/>
          <w:szCs w:val="24"/>
        </w:rPr>
        <w:t>as</w:t>
      </w:r>
      <w:r w:rsidRPr="0001201A">
        <w:rPr>
          <w:rFonts w:ascii="Times New Roman" w:hAnsi="Times New Roman"/>
          <w:sz w:val="24"/>
          <w:szCs w:val="24"/>
        </w:rPr>
        <w:t xml:space="preserve"> pajamas</w:t>
      </w:r>
      <w:r>
        <w:rPr>
          <w:rFonts w:ascii="Times New Roman" w:hAnsi="Times New Roman"/>
          <w:sz w:val="24"/>
          <w:szCs w:val="24"/>
        </w:rPr>
        <w:t xml:space="preserve"> panaudoti socialinio būsto fondo plėtrai.</w:t>
      </w:r>
    </w:p>
    <w:p w:rsidR="000E6B6B" w:rsidRPr="0001201A" w:rsidRDefault="000E6B6B" w:rsidP="002A6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2. Kaip šiuo metu yra sureguliuoti projekte aptarti klausimai</w:t>
      </w:r>
      <w:r w:rsidRPr="0001201A">
        <w:rPr>
          <w:rFonts w:ascii="Times New Roman" w:hAnsi="Times New Roman"/>
          <w:sz w:val="24"/>
          <w:szCs w:val="24"/>
        </w:rPr>
        <w:t xml:space="preserve">: Lietuvos Respublikos Seimas 2014 m. spalio 9 d. priėmė Paramos būstui įsigyti ar išsinuomoti įstatymą (toliau – Įstatymas). Nuo 2015 m. sausio 1 d. įsigaliojęs Įstatymas  numato savivaldybės būstų ir pagalbinio ūkio paskirties pastatų pardavimo galimybę. </w:t>
      </w:r>
    </w:p>
    <w:p w:rsidR="000E6B6B" w:rsidRPr="0001201A" w:rsidRDefault="000E6B6B" w:rsidP="002A6B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201A">
        <w:rPr>
          <w:rFonts w:ascii="Times New Roman" w:hAnsi="Times New Roman"/>
          <w:sz w:val="24"/>
          <w:szCs w:val="24"/>
        </w:rPr>
        <w:t>Šiuo sprendimo projektu yra papildomas parduodamų savivaldybės būstų ir pagalbinio ūkio paskirties pastatų sąrašas. Į sąrašą yra įtrauktas savivaldybės būstas</w:t>
      </w:r>
      <w:r>
        <w:rPr>
          <w:rFonts w:ascii="Times New Roman" w:hAnsi="Times New Roman"/>
          <w:sz w:val="24"/>
          <w:szCs w:val="24"/>
        </w:rPr>
        <w:t xml:space="preserve"> su priklausiniais</w:t>
      </w:r>
      <w:r w:rsidRPr="0001201A">
        <w:rPr>
          <w:rFonts w:ascii="Times New Roman" w:hAnsi="Times New Roman"/>
          <w:sz w:val="24"/>
          <w:szCs w:val="24"/>
        </w:rPr>
        <w:t>, kur</w:t>
      </w:r>
      <w:r>
        <w:rPr>
          <w:rFonts w:ascii="Times New Roman" w:hAnsi="Times New Roman"/>
          <w:sz w:val="24"/>
          <w:szCs w:val="24"/>
        </w:rPr>
        <w:t>iuos</w:t>
      </w:r>
      <w:r w:rsidRPr="0001201A">
        <w:rPr>
          <w:rFonts w:ascii="Times New Roman" w:hAnsi="Times New Roman"/>
          <w:sz w:val="24"/>
          <w:szCs w:val="24"/>
        </w:rPr>
        <w:t xml:space="preserve"> savivaldybės nuomininkas įstatymo nustatyta tvarka turės galimybę įsigyti (pirkti)</w:t>
      </w:r>
      <w:r>
        <w:rPr>
          <w:rFonts w:ascii="Times New Roman" w:hAnsi="Times New Roman"/>
          <w:sz w:val="24"/>
          <w:szCs w:val="24"/>
        </w:rPr>
        <w:t>, taip pat į sąrašą įrašyta 1/8 dalis sandėlio, kuria naudojasi gyvenamojo namo, esančio Vytauto g. 12, Pagėgių m, gyventojas.</w:t>
      </w:r>
      <w:r w:rsidRPr="000120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Sandėlis yra šio namo priklausinys.</w:t>
      </w:r>
    </w:p>
    <w:p w:rsidR="000E6B6B" w:rsidRPr="0001201A" w:rsidRDefault="000E6B6B" w:rsidP="002A6B3B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201A">
        <w:rPr>
          <w:rFonts w:ascii="Times New Roman" w:hAnsi="Times New Roman"/>
          <w:b/>
          <w:sz w:val="24"/>
          <w:szCs w:val="24"/>
        </w:rPr>
        <w:t>3</w:t>
      </w:r>
      <w:r w:rsidRPr="0001201A">
        <w:rPr>
          <w:rFonts w:ascii="Times New Roman" w:hAnsi="Times New Roman"/>
          <w:sz w:val="24"/>
          <w:szCs w:val="24"/>
        </w:rPr>
        <w:t xml:space="preserve">. </w:t>
      </w:r>
      <w:r w:rsidRPr="0001201A">
        <w:rPr>
          <w:rFonts w:ascii="Times New Roman" w:hAnsi="Times New Roman"/>
          <w:b/>
          <w:bCs/>
          <w:i/>
          <w:iCs/>
          <w:sz w:val="24"/>
          <w:szCs w:val="24"/>
        </w:rPr>
        <w:t xml:space="preserve">Kokių teigiamų rezultatų laukiama:  </w:t>
      </w:r>
      <w:r w:rsidRPr="0001201A">
        <w:rPr>
          <w:rFonts w:ascii="Times New Roman" w:hAnsi="Times New Roman"/>
          <w:bCs/>
          <w:iCs/>
          <w:sz w:val="24"/>
          <w:szCs w:val="24"/>
        </w:rPr>
        <w:t xml:space="preserve">gautos lėšos </w:t>
      </w:r>
      <w:r>
        <w:rPr>
          <w:rFonts w:ascii="Times New Roman" w:hAnsi="Times New Roman"/>
          <w:bCs/>
          <w:iCs/>
          <w:sz w:val="24"/>
          <w:szCs w:val="24"/>
        </w:rPr>
        <w:t>bus kaupiamos socialinio būsto fondo plėtrai.</w:t>
      </w:r>
    </w:p>
    <w:p w:rsidR="000E6B6B" w:rsidRPr="0001201A" w:rsidRDefault="000E6B6B" w:rsidP="002A6B3B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01201A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0E6B6B" w:rsidRPr="0001201A" w:rsidRDefault="000E6B6B" w:rsidP="002A6B3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direktoriaus)reikėtų pakeisti ir panaikinti, priėmus sprendimą pagal teikiamą projektą.</w:t>
      </w:r>
    </w:p>
    <w:p w:rsidR="000E6B6B" w:rsidRPr="0001201A" w:rsidRDefault="000E6B6B" w:rsidP="002A6B3B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0E6B6B" w:rsidRPr="0001201A" w:rsidRDefault="000E6B6B" w:rsidP="002A6B3B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ir ūkio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skyrius.</w:t>
      </w:r>
    </w:p>
    <w:p w:rsidR="000E6B6B" w:rsidRPr="0001201A" w:rsidRDefault="000E6B6B" w:rsidP="002A6B3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01201A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0E6B6B" w:rsidRPr="0001201A" w:rsidRDefault="000E6B6B" w:rsidP="002A6B3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8. Sprendimo vykdytojai ir įvykdymo terminai, lėšų, reikalingų sprendimui įgyvendinti, poreikis (jeigu tai numatoma – derinti su Finansų skyriumi)</w:t>
      </w:r>
      <w:r w:rsidRPr="0001201A">
        <w:rPr>
          <w:rFonts w:ascii="Times New Roman" w:hAnsi="Times New Roman"/>
          <w:sz w:val="24"/>
          <w:szCs w:val="24"/>
        </w:rPr>
        <w:t>: p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>apildomų lėšų sprendimui įgyvendinti nereikės.</w:t>
      </w:r>
    </w:p>
    <w:p w:rsidR="000E6B6B" w:rsidRPr="0001201A" w:rsidRDefault="000E6B6B" w:rsidP="002A6B3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1201A">
        <w:rPr>
          <w:rFonts w:ascii="Times New Roman" w:hAnsi="Times New Roman"/>
          <w:b/>
          <w:sz w:val="24"/>
          <w:szCs w:val="24"/>
        </w:rPr>
        <w:t xml:space="preserve"> 9.</w:t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</w:p>
    <w:p w:rsidR="000E6B6B" w:rsidRPr="0001201A" w:rsidRDefault="000E6B6B" w:rsidP="002A6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01201A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01201A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01201A">
        <w:rPr>
          <w:rFonts w:ascii="Times New Roman" w:hAnsi="Times New Roman"/>
          <w:sz w:val="24"/>
          <w:szCs w:val="24"/>
        </w:rPr>
        <w:t xml:space="preserve"> Laimutė Šegždienė, tel. 8 441 7041</w:t>
      </w:r>
      <w:r>
        <w:rPr>
          <w:rFonts w:ascii="Times New Roman" w:hAnsi="Times New Roman"/>
          <w:sz w:val="24"/>
          <w:szCs w:val="24"/>
        </w:rPr>
        <w:t>0</w:t>
      </w:r>
      <w:r w:rsidRPr="0001201A">
        <w:rPr>
          <w:rFonts w:ascii="Times New Roman" w:hAnsi="Times New Roman"/>
          <w:sz w:val="24"/>
          <w:szCs w:val="24"/>
        </w:rPr>
        <w:t>.</w:t>
      </w:r>
    </w:p>
    <w:p w:rsidR="000E6B6B" w:rsidRPr="0001201A" w:rsidRDefault="000E6B6B" w:rsidP="002A6B3B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11. Kiti, rengėjo nuomone,  reikalingi pagrindimai ir paaiškinimai: 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01201A">
        <w:rPr>
          <w:rFonts w:ascii="Times New Roman" w:hAnsi="Times New Roman"/>
          <w:sz w:val="24"/>
          <w:szCs w:val="24"/>
        </w:rPr>
        <w:t xml:space="preserve"> parengtas vadovaujantis Lietuvos Respublikos vietos savivaldos įstatymo 16 straipsnio 2 dalies 26 punktu, 18 straipsnio 1 dalimi, Lietuvos Respublikos Paramos būstui įsigyti ar išsinuomoti įstatymo 4 straipsnio 5 dalies </w:t>
      </w:r>
      <w:r>
        <w:rPr>
          <w:rFonts w:ascii="Times New Roman" w:hAnsi="Times New Roman"/>
          <w:sz w:val="24"/>
          <w:szCs w:val="24"/>
        </w:rPr>
        <w:t>3</w:t>
      </w:r>
      <w:r w:rsidRPr="0001201A">
        <w:rPr>
          <w:rFonts w:ascii="Times New Roman" w:hAnsi="Times New Roman"/>
          <w:sz w:val="24"/>
          <w:szCs w:val="24"/>
        </w:rPr>
        <w:t xml:space="preserve"> punktu.   </w:t>
      </w:r>
    </w:p>
    <w:p w:rsidR="000E6B6B" w:rsidRPr="0001201A" w:rsidRDefault="000E6B6B" w:rsidP="002A6B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B6B" w:rsidRDefault="000E6B6B" w:rsidP="002A6B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201A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 xml:space="preserve">ir ūkio </w:t>
      </w:r>
      <w:r w:rsidRPr="0001201A">
        <w:rPr>
          <w:rFonts w:ascii="Times New Roman" w:hAnsi="Times New Roman"/>
          <w:color w:val="000000"/>
          <w:sz w:val="24"/>
          <w:szCs w:val="24"/>
        </w:rPr>
        <w:t>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01201A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Pr="0001201A">
        <w:rPr>
          <w:rFonts w:ascii="Times New Roman" w:hAnsi="Times New Roman"/>
          <w:color w:val="000000"/>
          <w:sz w:val="24"/>
          <w:szCs w:val="24"/>
        </w:rPr>
        <w:t>Laimutė Šegždienė</w:t>
      </w:r>
    </w:p>
    <w:p w:rsidR="000879E9" w:rsidRDefault="000879E9" w:rsidP="002A6B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9E9" w:rsidRPr="00AD6917" w:rsidRDefault="000879E9" w:rsidP="000879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0879E9" w:rsidRPr="00AD6917" w:rsidTr="00C514E9">
        <w:trPr>
          <w:trHeight w:val="1055"/>
        </w:trPr>
        <w:tc>
          <w:tcPr>
            <w:tcW w:w="9639" w:type="dxa"/>
            <w:hideMark/>
          </w:tcPr>
          <w:p w:rsidR="000879E9" w:rsidRPr="00AD6917" w:rsidRDefault="00C37D5C" w:rsidP="00C514E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C37D5C">
              <w:rPr>
                <w:rFonts w:ascii="Times New Roman" w:hAnsi="Times New Roman"/>
                <w:sz w:val="24"/>
                <w:szCs w:val="24"/>
                <w:lang w:val="en-GB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8.65pt;margin-top:-17.65pt;width:120pt;height:24pt;z-index:251656192" filled="f" stroked="f">
                  <v:textbox style="mso-next-textbox:#_x0000_s1027">
                    <w:txbxContent>
                      <w:p w:rsidR="000879E9" w:rsidRDefault="000879E9" w:rsidP="000879E9"/>
                    </w:txbxContent>
                  </v:textbox>
                  <w10:wrap anchorx="page"/>
                </v:shape>
              </w:pict>
            </w:r>
            <w:r w:rsidR="000879E9"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 id="_x0000_i1026" type="#_x0000_t75" style="width:36pt;height:48pt" o:ole="" fillcolor="window">
                  <v:imagedata r:id="rId8" o:title=""/>
                </v:shape>
                <o:OLEObject Type="Embed" ProgID="Word.Picture.8" ShapeID="_x0000_i1026" DrawAspect="Content" ObjectID="_1665485095" r:id="rId9"/>
              </w:object>
            </w:r>
          </w:p>
        </w:tc>
      </w:tr>
      <w:tr w:rsidR="000879E9" w:rsidRPr="00AD6917" w:rsidTr="00C514E9">
        <w:trPr>
          <w:trHeight w:val="1630"/>
        </w:trPr>
        <w:tc>
          <w:tcPr>
            <w:tcW w:w="9639" w:type="dxa"/>
          </w:tcPr>
          <w:p w:rsidR="000879E9" w:rsidRPr="00AD6917" w:rsidRDefault="000879E9" w:rsidP="00C514E9">
            <w:pPr>
              <w:pStyle w:val="Antrat2"/>
            </w:pPr>
            <w:r w:rsidRPr="00AD6917">
              <w:t>Pagėgių savivaldybės taryba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0879E9" w:rsidRPr="00AD6917" w:rsidRDefault="000879E9" w:rsidP="00C514E9">
            <w:pPr>
              <w:pStyle w:val="Antrat2"/>
              <w:rPr>
                <w:szCs w:val="24"/>
              </w:rPr>
            </w:pPr>
            <w:r w:rsidRPr="00AD6917">
              <w:rPr>
                <w:szCs w:val="24"/>
              </w:rPr>
              <w:t>dėl PARDUODAMŲ PAGĖGIŲ SAVIVALDYBĖS BŪSTŲ IR PAGALBINIO ŪKIO PASKIRTIES PASTATŲ SĄRAŠO PATVIRTINIMO</w:t>
            </w:r>
          </w:p>
        </w:tc>
      </w:tr>
      <w:tr w:rsidR="000879E9" w:rsidRPr="00AD6917" w:rsidTr="00C514E9">
        <w:trPr>
          <w:trHeight w:val="703"/>
        </w:trPr>
        <w:tc>
          <w:tcPr>
            <w:tcW w:w="9639" w:type="dxa"/>
            <w:hideMark/>
          </w:tcPr>
          <w:p w:rsidR="000879E9" w:rsidRPr="00AD6917" w:rsidRDefault="000879E9" w:rsidP="00C514E9">
            <w:pPr>
              <w:pStyle w:val="Antrat2"/>
              <w:rPr>
                <w:b w:val="0"/>
                <w:bCs w:val="0"/>
                <w:caps w:val="0"/>
              </w:rPr>
            </w:pPr>
            <w:r w:rsidRPr="00AD6917">
              <w:rPr>
                <w:b w:val="0"/>
                <w:bCs w:val="0"/>
                <w:caps w:val="0"/>
              </w:rPr>
              <w:t xml:space="preserve">2015 m. </w:t>
            </w:r>
            <w:r w:rsidRPr="00AD6917">
              <w:rPr>
                <w:b w:val="0"/>
                <w:bCs w:val="0"/>
                <w:caps w:val="0"/>
                <w:color w:val="auto"/>
              </w:rPr>
              <w:t>rugsėjo 9</w:t>
            </w:r>
            <w:r w:rsidRPr="00AD6917">
              <w:rPr>
                <w:b w:val="0"/>
                <w:bCs w:val="0"/>
                <w:caps w:val="0"/>
              </w:rPr>
              <w:t xml:space="preserve"> d. Nr. T-156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</w:tc>
      </w:tr>
    </w:tbl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D6917">
        <w:rPr>
          <w:rFonts w:ascii="Times New Roman" w:hAnsi="Times New Roman"/>
        </w:rPr>
        <w:t>Vadovaudamasi Lietuvos Respublikos vietos savivaldos įstatymo 16 straipsnio 2 dalies 26 punktu, Lietuvos Respublikos Paramos būstui įsigyti ar išsinuomoti įstatymo 4 straipsnio 5 dalies 6 punktu, Pagėgių savivaldybės taryba n u s p r e n d ž i a:</w:t>
      </w: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1. Patvirtinti parduodamų Pagėgių savivaldybės būstų ir pagalbinio ūkio paskirties pastatų sąrašą (pridedama).</w:t>
      </w:r>
    </w:p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2. Sprendimą paskelbti Pagėgių savivaldybės interneto svetainėje www.pagegiai.lt.</w:t>
      </w: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Šis sprendimas gali būti skundžiamas Lietuvos Respublikos administracinių bylų teisenos įstatymo nustatyta tvarka.</w:t>
      </w: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jc w:val="center"/>
        <w:rPr>
          <w:rFonts w:ascii="Times New Roman" w:hAnsi="Times New Roman"/>
          <w:lang w:val="en-GB"/>
        </w:rPr>
      </w:pPr>
      <w:r w:rsidRPr="00AD6917">
        <w:rPr>
          <w:rFonts w:ascii="Times New Roman" w:hAnsi="Times New Roman"/>
        </w:rPr>
        <w:t xml:space="preserve">Meras 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p w:rsidR="000879E9" w:rsidRPr="00AD6917" w:rsidRDefault="000879E9" w:rsidP="000879E9">
      <w:pPr>
        <w:spacing w:line="360" w:lineRule="auto"/>
        <w:jc w:val="center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79E9" w:rsidRPr="00AD6917" w:rsidRDefault="000879E9" w:rsidP="000879E9">
      <w:pPr>
        <w:spacing w:line="360" w:lineRule="auto"/>
        <w:jc w:val="center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jc w:val="center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rPr>
          <w:rFonts w:ascii="Times New Roman" w:hAnsi="Times New Roman"/>
        </w:rPr>
      </w:pPr>
    </w:p>
    <w:p w:rsidR="000879E9" w:rsidRPr="00AD6917" w:rsidRDefault="000879E9" w:rsidP="000879E9">
      <w:pPr>
        <w:spacing w:after="0" w:line="24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                                                                                        PATVIRTINTA</w:t>
      </w:r>
    </w:p>
    <w:p w:rsidR="000879E9" w:rsidRPr="00AD6917" w:rsidRDefault="000879E9" w:rsidP="000879E9">
      <w:pPr>
        <w:spacing w:after="0" w:line="240" w:lineRule="auto"/>
        <w:jc w:val="right"/>
        <w:rPr>
          <w:rFonts w:ascii="Times New Roman" w:hAnsi="Times New Roman"/>
        </w:rPr>
      </w:pPr>
      <w:r w:rsidRPr="00AD6917">
        <w:rPr>
          <w:rFonts w:ascii="Times New Roman" w:hAnsi="Times New Roman"/>
        </w:rPr>
        <w:lastRenderedPageBreak/>
        <w:t>Pagėgių savivaldybės tarybos</w:t>
      </w:r>
    </w:p>
    <w:p w:rsidR="000879E9" w:rsidRPr="00AD6917" w:rsidRDefault="000879E9" w:rsidP="000879E9">
      <w:pPr>
        <w:spacing w:after="0" w:line="24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                                                                                                2015 m. rugsėjo 9 d.</w:t>
      </w:r>
    </w:p>
    <w:p w:rsidR="000879E9" w:rsidRPr="00AD6917" w:rsidRDefault="000879E9" w:rsidP="000879E9">
      <w:pPr>
        <w:spacing w:after="0" w:line="24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                                                                                                 sprendimu Nr. T-156</w:t>
      </w:r>
    </w:p>
    <w:p w:rsidR="000879E9" w:rsidRPr="00AD6917" w:rsidRDefault="000879E9" w:rsidP="000879E9">
      <w:pPr>
        <w:spacing w:line="360" w:lineRule="auto"/>
        <w:jc w:val="center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jc w:val="center"/>
        <w:rPr>
          <w:rFonts w:ascii="Times New Roman" w:hAnsi="Times New Roman"/>
          <w:b/>
        </w:rPr>
      </w:pPr>
      <w:r w:rsidRPr="00AD6917">
        <w:rPr>
          <w:rFonts w:ascii="Times New Roman" w:hAnsi="Times New Roman"/>
          <w:b/>
        </w:rPr>
        <w:t>PAGĖGIŲ SAVIVALDYBĖS PARDUODAMŲ BŪSTŲ IR PAGALBINĖS ŪKIO PASKIRTIES PASTATŲ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083"/>
        <w:gridCol w:w="3078"/>
        <w:gridCol w:w="2736"/>
        <w:gridCol w:w="1611"/>
      </w:tblGrid>
      <w:tr w:rsidR="000879E9" w:rsidRPr="00997896" w:rsidTr="00C514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Eil. Nr.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Bendras plotas kv. m</w:t>
            </w:r>
          </w:p>
        </w:tc>
      </w:tr>
      <w:tr w:rsidR="000879E9" w:rsidRPr="00997896" w:rsidTr="00C514E9">
        <w:trPr>
          <w:trHeight w:val="5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Butas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24-2, Pagėgių m. </w:t>
            </w:r>
          </w:p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8893-2001-5017:0002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21,28</w:t>
            </w:r>
          </w:p>
        </w:tc>
      </w:tr>
      <w:tr w:rsidR="000879E9" w:rsidRPr="00997896" w:rsidTr="00C514E9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1/10 ūkinio pastato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24, Pagėgių m. </w:t>
            </w:r>
          </w:p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-</w:t>
            </w:r>
          </w:p>
        </w:tc>
      </w:tr>
      <w:tr w:rsidR="000879E9" w:rsidRPr="00997896" w:rsidTr="00C514E9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¼ kiemo rūsio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24, Pagėgių m. </w:t>
            </w:r>
          </w:p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-</w:t>
            </w:r>
          </w:p>
        </w:tc>
      </w:tr>
      <w:tr w:rsidR="000879E9" w:rsidRPr="00997896" w:rsidTr="00C514E9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1/5 kiemo statinių (šulinio)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24, Pagėgių m. </w:t>
            </w:r>
          </w:p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-</w:t>
            </w:r>
          </w:p>
        </w:tc>
      </w:tr>
      <w:tr w:rsidR="000879E9" w:rsidRPr="00997896" w:rsidTr="00C514E9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Butas su rūsiu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Jaunimo g. 10-2, Pagėgių m.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8899-5000-2010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48,91</w:t>
            </w:r>
          </w:p>
        </w:tc>
      </w:tr>
      <w:tr w:rsidR="000879E9" w:rsidRPr="00997896" w:rsidTr="00C514E9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Sandėlis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Turgaus g. 2, Pagėgių m.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4400-2804-4158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7,00</w:t>
            </w:r>
          </w:p>
        </w:tc>
      </w:tr>
      <w:tr w:rsidR="000879E9" w:rsidRPr="00997896" w:rsidTr="00C514E9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Sandėlis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Vilniaus g. 38, Pagėgių m.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8892-5000-7047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95,00</w:t>
            </w:r>
          </w:p>
        </w:tc>
      </w:tr>
    </w:tbl>
    <w:p w:rsidR="000879E9" w:rsidRPr="00AD6917" w:rsidRDefault="000879E9" w:rsidP="000879E9">
      <w:pPr>
        <w:spacing w:line="360" w:lineRule="auto"/>
        <w:jc w:val="center"/>
        <w:rPr>
          <w:rFonts w:ascii="Times New Roman" w:hAnsi="Times New Roman"/>
          <w:lang w:val="en-GB" w:eastAsia="en-US"/>
        </w:rPr>
      </w:pPr>
    </w:p>
    <w:p w:rsidR="000879E9" w:rsidRPr="00AD6917" w:rsidRDefault="000879E9" w:rsidP="000879E9">
      <w:pPr>
        <w:spacing w:line="36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>______________________________</w:t>
      </w:r>
    </w:p>
    <w:p w:rsidR="000879E9" w:rsidRPr="00AD6917" w:rsidRDefault="000879E9" w:rsidP="000879E9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0879E9" w:rsidRPr="00AD6917" w:rsidTr="00C514E9">
        <w:trPr>
          <w:trHeight w:val="1055"/>
        </w:trPr>
        <w:tc>
          <w:tcPr>
            <w:tcW w:w="9639" w:type="dxa"/>
            <w:hideMark/>
          </w:tcPr>
          <w:p w:rsidR="000879E9" w:rsidRPr="00AD6917" w:rsidRDefault="00C37D5C" w:rsidP="00C514E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GB" w:eastAsia="en-US"/>
              </w:rPr>
            </w:pPr>
            <w:r w:rsidRPr="00C37D5C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pict>
                <v:shape id="_x0000_s1028" type="#_x0000_t202" style="position:absolute;left:0;text-align:left;margin-left:358.65pt;margin-top:-17.65pt;width:120pt;height:24pt;z-index:251657216" filled="f" stroked="f">
                  <v:textbox>
                    <w:txbxContent>
                      <w:p w:rsidR="000879E9" w:rsidRDefault="000879E9" w:rsidP="000879E9"/>
                    </w:txbxContent>
                  </v:textbox>
                  <w10:wrap anchorx="page"/>
                </v:shape>
              </w:pict>
            </w:r>
            <w:r w:rsidR="000879E9"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 id="_x0000_i1027" type="#_x0000_t75" style="width:36pt;height:48pt" o:ole="" fillcolor="window">
                  <v:imagedata r:id="rId8" o:title=""/>
                </v:shape>
                <o:OLEObject Type="Embed" ProgID="Word.Picture.8" ShapeID="_x0000_i1027" DrawAspect="Content" ObjectID="_1665485096" r:id="rId10"/>
              </w:object>
            </w:r>
          </w:p>
        </w:tc>
      </w:tr>
      <w:tr w:rsidR="000879E9" w:rsidRPr="00AD6917" w:rsidTr="00C514E9">
        <w:trPr>
          <w:trHeight w:val="2364"/>
        </w:trPr>
        <w:tc>
          <w:tcPr>
            <w:tcW w:w="9639" w:type="dxa"/>
          </w:tcPr>
          <w:p w:rsidR="000879E9" w:rsidRPr="00AD6917" w:rsidRDefault="000879E9" w:rsidP="00C514E9">
            <w:pPr>
              <w:pStyle w:val="Antrat2"/>
            </w:pPr>
            <w:r w:rsidRPr="00AD6917">
              <w:t>Pagėgių savivaldybės taryba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 NR. T-156 “</w:t>
            </w: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PAPILDYMO</w:t>
            </w:r>
          </w:p>
        </w:tc>
      </w:tr>
      <w:tr w:rsidR="000879E9" w:rsidRPr="00AD6917" w:rsidTr="00C514E9">
        <w:trPr>
          <w:trHeight w:val="703"/>
        </w:trPr>
        <w:tc>
          <w:tcPr>
            <w:tcW w:w="9639" w:type="dxa"/>
            <w:hideMark/>
          </w:tcPr>
          <w:p w:rsidR="000879E9" w:rsidRPr="00AD6917" w:rsidRDefault="000879E9" w:rsidP="00C514E9">
            <w:pPr>
              <w:pStyle w:val="Antrat2"/>
              <w:rPr>
                <w:b w:val="0"/>
                <w:bCs w:val="0"/>
                <w:caps w:val="0"/>
              </w:rPr>
            </w:pPr>
            <w:r w:rsidRPr="00AD6917">
              <w:rPr>
                <w:b w:val="0"/>
                <w:bCs w:val="0"/>
                <w:caps w:val="0"/>
              </w:rPr>
              <w:t>2015 m. gruodžio</w:t>
            </w:r>
            <w:r w:rsidRPr="00AD6917">
              <w:rPr>
                <w:b w:val="0"/>
                <w:bCs w:val="0"/>
                <w:caps w:val="0"/>
                <w:color w:val="auto"/>
              </w:rPr>
              <w:t xml:space="preserve"> 17 </w:t>
            </w:r>
            <w:r w:rsidRPr="00AD6917">
              <w:rPr>
                <w:b w:val="0"/>
                <w:bCs w:val="0"/>
                <w:caps w:val="0"/>
              </w:rPr>
              <w:t>d. Nr. T-227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</w:tc>
      </w:tr>
    </w:tbl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  </w:t>
      </w:r>
    </w:p>
    <w:p w:rsidR="000879E9" w:rsidRPr="00AD6917" w:rsidRDefault="000879E9" w:rsidP="000879E9">
      <w:pPr>
        <w:spacing w:line="360" w:lineRule="auto"/>
        <w:ind w:firstLine="513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0879E9" w:rsidRPr="00AD6917" w:rsidRDefault="000879E9" w:rsidP="000879E9">
      <w:pPr>
        <w:spacing w:line="360" w:lineRule="auto"/>
        <w:ind w:left="-57" w:firstLine="627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Papildyti 6 eilės numeriu parduodamų Pagėgių savivaldybės būstų ir pagalbinio ūkio paskirties pastatų sąrašą, patvirtintą Pagėgių savivaldybės tarybos 2015 m. rugsėjo 9 d. sprendimu Nr. T-156, ir jį išdėstyti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0879E9" w:rsidRPr="00997896" w:rsidTr="00C514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Bendras plotas kv. m</w:t>
            </w:r>
          </w:p>
        </w:tc>
      </w:tr>
      <w:tr w:rsidR="000879E9" w:rsidRPr="00997896" w:rsidTr="00C514E9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Butas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Malūno g. 4-4, Pagėgių m. </w:t>
            </w:r>
          </w:p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4400-0611-5055:1374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37,74</w:t>
            </w:r>
          </w:p>
        </w:tc>
      </w:tr>
    </w:tbl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>Šis sprendimas gali būti skundžiamas Lietuvos Respublikos administracinių bylų teisenos įstatymo nustatyta tvarka.</w:t>
      </w:r>
    </w:p>
    <w:p w:rsidR="000879E9" w:rsidRPr="00AD6917" w:rsidRDefault="000879E9" w:rsidP="000879E9">
      <w:pPr>
        <w:jc w:val="center"/>
        <w:rPr>
          <w:rFonts w:ascii="Times New Roman" w:hAnsi="Times New Roman"/>
        </w:rPr>
      </w:pPr>
    </w:p>
    <w:p w:rsidR="000879E9" w:rsidRPr="00AD6917" w:rsidRDefault="000879E9" w:rsidP="000879E9">
      <w:pPr>
        <w:jc w:val="center"/>
        <w:rPr>
          <w:rFonts w:ascii="Times New Roman" w:hAnsi="Times New Roman"/>
        </w:rPr>
      </w:pPr>
    </w:p>
    <w:p w:rsidR="000879E9" w:rsidRPr="00AD6917" w:rsidRDefault="000879E9" w:rsidP="000879E9">
      <w:pPr>
        <w:jc w:val="center"/>
        <w:rPr>
          <w:rFonts w:ascii="Times New Roman" w:hAnsi="Times New Roman"/>
        </w:rPr>
      </w:pPr>
    </w:p>
    <w:p w:rsidR="000879E9" w:rsidRPr="00AD6917" w:rsidRDefault="000879E9" w:rsidP="000879E9">
      <w:pPr>
        <w:jc w:val="center"/>
        <w:rPr>
          <w:rFonts w:ascii="Times New Roman" w:hAnsi="Times New Roman"/>
        </w:rPr>
      </w:pPr>
    </w:p>
    <w:p w:rsidR="000879E9" w:rsidRPr="00AD6917" w:rsidRDefault="000879E9" w:rsidP="000879E9">
      <w:pPr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Meras </w:t>
      </w:r>
      <w:r w:rsidRPr="00AD6917">
        <w:rPr>
          <w:rFonts w:ascii="Times New Roman" w:hAnsi="Times New Roman"/>
        </w:rPr>
        <w:tab/>
        <w:t xml:space="preserve">                              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0879E9" w:rsidRPr="00AD6917" w:rsidTr="00C514E9">
        <w:trPr>
          <w:trHeight w:val="1055"/>
        </w:trPr>
        <w:tc>
          <w:tcPr>
            <w:tcW w:w="9639" w:type="dxa"/>
            <w:hideMark/>
          </w:tcPr>
          <w:p w:rsidR="000879E9" w:rsidRPr="00AD6917" w:rsidRDefault="00C37D5C" w:rsidP="00C514E9">
            <w:pPr>
              <w:tabs>
                <w:tab w:val="left" w:pos="3882"/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GB" w:eastAsia="en-US"/>
              </w:rPr>
            </w:pPr>
            <w:r w:rsidRPr="00C37D5C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pict>
                <v:shape id="_x0000_s1029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0879E9" w:rsidRDefault="000879E9" w:rsidP="000879E9"/>
                    </w:txbxContent>
                  </v:textbox>
                  <w10:wrap anchorx="page"/>
                </v:shape>
              </w:pict>
            </w:r>
            <w:r w:rsidR="000879E9"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 id="_x0000_i1028" type="#_x0000_t75" style="width:36pt;height:48pt" o:ole="" fillcolor="window">
                  <v:imagedata r:id="rId8" o:title=""/>
                </v:shape>
                <o:OLEObject Type="Embed" ProgID="Word.Picture.8" ShapeID="_x0000_i1028" DrawAspect="Content" ObjectID="_1665485097" r:id="rId11"/>
              </w:object>
            </w:r>
          </w:p>
        </w:tc>
      </w:tr>
      <w:tr w:rsidR="000879E9" w:rsidRPr="00AD6917" w:rsidTr="00C514E9">
        <w:trPr>
          <w:trHeight w:val="2185"/>
        </w:trPr>
        <w:tc>
          <w:tcPr>
            <w:tcW w:w="9639" w:type="dxa"/>
          </w:tcPr>
          <w:p w:rsidR="000879E9" w:rsidRPr="00AD6917" w:rsidRDefault="000879E9" w:rsidP="00C514E9">
            <w:pPr>
              <w:pStyle w:val="Antrat2"/>
            </w:pPr>
            <w:r w:rsidRPr="00AD6917">
              <w:t>Pagėgių savivaldybės taryba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0"/>
                <w:lang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 NR. T-156 “</w:t>
            </w: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0879E9" w:rsidRPr="00AD6917" w:rsidTr="00C514E9">
        <w:trPr>
          <w:trHeight w:val="703"/>
        </w:trPr>
        <w:tc>
          <w:tcPr>
            <w:tcW w:w="9639" w:type="dxa"/>
          </w:tcPr>
          <w:p w:rsidR="000879E9" w:rsidRPr="00AD6917" w:rsidRDefault="000879E9" w:rsidP="00C514E9">
            <w:pPr>
              <w:pStyle w:val="Antrat2"/>
              <w:rPr>
                <w:b w:val="0"/>
                <w:bCs w:val="0"/>
                <w:caps w:val="0"/>
                <w:color w:val="auto"/>
              </w:rPr>
            </w:pPr>
            <w:r w:rsidRPr="00AD6917">
              <w:rPr>
                <w:b w:val="0"/>
                <w:bCs w:val="0"/>
                <w:caps w:val="0"/>
                <w:color w:val="auto"/>
              </w:rPr>
              <w:t>2016 m. vasario 18 d. Nr. T-40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      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0879E9" w:rsidRPr="00AD6917" w:rsidRDefault="000879E9" w:rsidP="000879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Pakeisti parduodamų Pagėgių savivaldybės būstų ir pagalbinio ūkio paskirties pastatų</w:t>
      </w:r>
    </w:p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sąrašą, patvirtintą Pagėgių savivaldybės tarybos 2015 m. rugsėjo 9 d. sprendimu Nr. T-156:</w:t>
      </w:r>
    </w:p>
    <w:p w:rsidR="000879E9" w:rsidRPr="00AD6917" w:rsidRDefault="000879E9" w:rsidP="000879E9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Išbraukti iš sąrašo 1, 2, 4 ir 6 punktus;</w:t>
      </w:r>
    </w:p>
    <w:p w:rsidR="000879E9" w:rsidRPr="00AD6917" w:rsidRDefault="000879E9" w:rsidP="000879E9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Papildyti sąrašą 7 punktu.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0879E9" w:rsidRPr="00997896" w:rsidTr="00C514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Bendras plotas kv. m</w:t>
            </w:r>
          </w:p>
        </w:tc>
      </w:tr>
      <w:tr w:rsidR="000879E9" w:rsidRPr="00997896" w:rsidTr="00C514E9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Garažas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Vilniaus g. 38, Pagėgių m. </w:t>
            </w:r>
          </w:p>
          <w:p w:rsidR="000879E9" w:rsidRPr="00997896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Nr. 8892-5000-7036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E9" w:rsidRPr="00997896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42,30</w:t>
            </w:r>
          </w:p>
        </w:tc>
      </w:tr>
    </w:tbl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 xml:space="preserve"> Šis sprendimas gali būti skundžiamas Lietuvos Respublikos administracinių bylų teisenos įstatymo nustatyta tvarka.</w:t>
      </w: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Savivaldybės meras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0879E9" w:rsidRPr="00AD6917" w:rsidTr="00C514E9">
        <w:trPr>
          <w:trHeight w:val="1055"/>
        </w:trPr>
        <w:tc>
          <w:tcPr>
            <w:tcW w:w="9639" w:type="dxa"/>
            <w:hideMark/>
          </w:tcPr>
          <w:p w:rsidR="000879E9" w:rsidRPr="00AD6917" w:rsidRDefault="00C37D5C" w:rsidP="00C514E9">
            <w:pPr>
              <w:tabs>
                <w:tab w:val="left" w:pos="3882"/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GB" w:eastAsia="en-US"/>
              </w:rPr>
            </w:pPr>
            <w:r w:rsidRPr="00C37D5C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pict>
                <v:shape id="_x0000_s1030" type="#_x0000_t202" style="position:absolute;left:0;text-align:left;margin-left:358.65pt;margin-top:-17.65pt;width:120pt;height:24pt;z-index:251659264" filled="f" stroked="f">
                  <v:textbox>
                    <w:txbxContent>
                      <w:p w:rsidR="000879E9" w:rsidRDefault="000879E9" w:rsidP="000879E9"/>
                    </w:txbxContent>
                  </v:textbox>
                  <w10:wrap anchorx="page"/>
                </v:shape>
              </w:pict>
            </w:r>
            <w:r w:rsidR="000879E9"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 id="_x0000_i1029" type="#_x0000_t75" style="width:36pt;height:48pt" o:ole="" fillcolor="window">
                  <v:imagedata r:id="rId8" o:title=""/>
                </v:shape>
                <o:OLEObject Type="Embed" ProgID="Word.Picture.8" ShapeID="_x0000_i1029" DrawAspect="Content" ObjectID="_1665485098" r:id="rId12"/>
              </w:object>
            </w:r>
          </w:p>
        </w:tc>
      </w:tr>
      <w:tr w:rsidR="000879E9" w:rsidRPr="00AD6917" w:rsidTr="00C514E9">
        <w:trPr>
          <w:trHeight w:val="1913"/>
        </w:trPr>
        <w:tc>
          <w:tcPr>
            <w:tcW w:w="9639" w:type="dxa"/>
          </w:tcPr>
          <w:p w:rsidR="000879E9" w:rsidRPr="00AD6917" w:rsidRDefault="000879E9" w:rsidP="00C514E9">
            <w:pPr>
              <w:pStyle w:val="Antrat2"/>
            </w:pPr>
            <w:r w:rsidRPr="00AD6917">
              <w:t>Pagėgių savivaldybės taryba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0"/>
                <w:lang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 NR. T-156 “</w:t>
            </w: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PAPILDYMO</w:t>
            </w:r>
          </w:p>
        </w:tc>
      </w:tr>
      <w:tr w:rsidR="000879E9" w:rsidRPr="00AD6917" w:rsidTr="00C514E9">
        <w:trPr>
          <w:trHeight w:val="703"/>
        </w:trPr>
        <w:tc>
          <w:tcPr>
            <w:tcW w:w="9639" w:type="dxa"/>
          </w:tcPr>
          <w:p w:rsidR="000879E9" w:rsidRPr="00AD6917" w:rsidRDefault="000879E9" w:rsidP="00C514E9">
            <w:pPr>
              <w:pStyle w:val="Antrat2"/>
              <w:rPr>
                <w:b w:val="0"/>
                <w:bCs w:val="0"/>
                <w:caps w:val="0"/>
                <w:color w:val="auto"/>
              </w:rPr>
            </w:pPr>
            <w:r w:rsidRPr="00AD6917">
              <w:rPr>
                <w:b w:val="0"/>
                <w:bCs w:val="0"/>
                <w:caps w:val="0"/>
                <w:color w:val="auto"/>
              </w:rPr>
              <w:t>2016 m. kovo 31 d. Nr. T-50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     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Papildyti parduodamų Pagėgių savivaldybės būstų ir pagalbinio ūkio paskirties pastatų sąrašą 8 ir 9 punktais: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0879E9" w:rsidRPr="00AD6917" w:rsidTr="00C514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Bendras plotas kv. m</w:t>
            </w:r>
          </w:p>
        </w:tc>
      </w:tr>
      <w:tr w:rsidR="000879E9" w:rsidRPr="00AD6917" w:rsidTr="00C514E9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8.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 xml:space="preserve">¼ pastato – tvarto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9" w:rsidRPr="00AD6917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 xml:space="preserve">Endriškių k., Pagėgių sen., Pagėgių sav. </w:t>
            </w:r>
          </w:p>
          <w:p w:rsidR="000879E9" w:rsidRPr="00AD6917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8895-9010-0025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108,00</w:t>
            </w:r>
          </w:p>
        </w:tc>
      </w:tr>
      <w:tr w:rsidR="000879E9" w:rsidRPr="00AD6917" w:rsidTr="00C514E9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9.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6/8 pastato - sandėlio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Vytauto g. 12, Pagėgiai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8890-0000-8036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76,00</w:t>
            </w:r>
          </w:p>
        </w:tc>
      </w:tr>
    </w:tbl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>Šis sprendimas gali būti skundžiamas Lietuvos Respublikos administracinių bylų teisenos įstatymo nustatyta tvarka.</w:t>
      </w:r>
    </w:p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Savivaldybės meras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0879E9" w:rsidRPr="00AD6917" w:rsidTr="00C514E9">
        <w:trPr>
          <w:trHeight w:val="1055"/>
        </w:trPr>
        <w:tc>
          <w:tcPr>
            <w:tcW w:w="9639" w:type="dxa"/>
            <w:hideMark/>
          </w:tcPr>
          <w:p w:rsidR="000879E9" w:rsidRPr="00AD6917" w:rsidRDefault="008A2833" w:rsidP="00C514E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LT" w:hAnsi="Times New Roman"/>
                <w:color w:val="000000"/>
                <w:sz w:val="24"/>
                <w:szCs w:val="20"/>
                <w:lang w:val="en-GB" w:eastAsia="en-US"/>
              </w:rPr>
            </w:pPr>
            <w:r w:rsidRPr="00C37D5C">
              <w:rPr>
                <w:rFonts w:ascii="Times New Roman" w:hAnsi="Times New Roman"/>
                <w:noProof/>
                <w:sz w:val="28"/>
              </w:rPr>
              <w:lastRenderedPageBreak/>
              <w:pict>
                <v:shape id="Paveikslėlis 5" o:spid="_x0000_i1030" type="#_x0000_t75" style="width:32.25pt;height:42pt;visibility:visible;mso-wrap-style:square">
                  <v:imagedata r:id="rId13" o:title=""/>
                </v:shape>
              </w:pict>
            </w:r>
          </w:p>
        </w:tc>
      </w:tr>
      <w:tr w:rsidR="000879E9" w:rsidRPr="00AD6917" w:rsidTr="00C514E9">
        <w:trPr>
          <w:trHeight w:val="1913"/>
        </w:trPr>
        <w:tc>
          <w:tcPr>
            <w:tcW w:w="9639" w:type="dxa"/>
          </w:tcPr>
          <w:p w:rsidR="000879E9" w:rsidRPr="00AD6917" w:rsidRDefault="000879E9" w:rsidP="00C514E9">
            <w:pPr>
              <w:pStyle w:val="Antrat2"/>
            </w:pPr>
            <w:r w:rsidRPr="00AD6917">
              <w:t>Pagėgių savivaldybės taryba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LT" w:hAnsi="Times New Roman"/>
                <w:b/>
                <w:bCs/>
                <w:caps/>
                <w:color w:val="000000"/>
                <w:sz w:val="24"/>
                <w:szCs w:val="20"/>
                <w:lang w:val="en-GB" w:eastAsia="en-US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NR. T-156 „</w:t>
            </w: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0879E9" w:rsidRPr="00AD6917" w:rsidTr="00C514E9">
        <w:trPr>
          <w:trHeight w:val="703"/>
        </w:trPr>
        <w:tc>
          <w:tcPr>
            <w:tcW w:w="9639" w:type="dxa"/>
            <w:hideMark/>
          </w:tcPr>
          <w:p w:rsidR="000879E9" w:rsidRPr="00AD6917" w:rsidRDefault="000879E9" w:rsidP="00C514E9">
            <w:pPr>
              <w:pStyle w:val="Antrat2"/>
              <w:rPr>
                <w:b w:val="0"/>
                <w:bCs w:val="0"/>
                <w:caps w:val="0"/>
              </w:rPr>
            </w:pPr>
            <w:r w:rsidRPr="00AD6917">
              <w:rPr>
                <w:b w:val="0"/>
                <w:bCs w:val="0"/>
                <w:caps w:val="0"/>
              </w:rPr>
              <w:t>2017 m. spalio 2</w:t>
            </w:r>
            <w:r w:rsidRPr="00AD6917">
              <w:rPr>
                <w:b w:val="0"/>
                <w:bCs w:val="0"/>
                <w:caps w:val="0"/>
                <w:color w:val="FF0000"/>
              </w:rPr>
              <w:t xml:space="preserve"> </w:t>
            </w:r>
            <w:r w:rsidRPr="00AD6917">
              <w:rPr>
                <w:b w:val="0"/>
                <w:bCs w:val="0"/>
                <w:caps w:val="0"/>
              </w:rPr>
              <w:t>d. Nr. T-132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LT" w:hAnsi="Times New Roman"/>
                <w:sz w:val="24"/>
                <w:szCs w:val="20"/>
                <w:lang w:eastAsia="en-US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</w:tc>
      </w:tr>
    </w:tbl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</w:t>
      </w:r>
      <w:r w:rsidRPr="00AD6917">
        <w:rPr>
          <w:rFonts w:ascii="Times New Roman" w:hAnsi="Times New Roman"/>
        </w:rPr>
        <w:tab/>
        <w:t>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ab/>
        <w:t>1. Papildyti 10 eilės numeriu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patvirtinimo“, jį išdėstant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0879E9" w:rsidRPr="00AD6917" w:rsidTr="00C514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Bendras plotas kv. m</w:t>
            </w:r>
          </w:p>
        </w:tc>
      </w:tr>
      <w:tr w:rsidR="000879E9" w:rsidRPr="00AD6917" w:rsidTr="00C514E9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10.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Butas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9" w:rsidRPr="00AD6917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 xml:space="preserve">Jaunimo g. 10-18, Pagėgių m. </w:t>
            </w:r>
          </w:p>
          <w:p w:rsidR="000879E9" w:rsidRPr="00AD6917" w:rsidRDefault="000879E9" w:rsidP="00C514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8899-5000-2010:0010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62,15</w:t>
            </w:r>
          </w:p>
        </w:tc>
      </w:tr>
    </w:tbl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 xml:space="preserve">                2. Sprendimą paskelbti Pagėgių savivaldybės interneto svetainėje  www.pagegiai.lt.</w:t>
      </w:r>
    </w:p>
    <w:p w:rsidR="000879E9" w:rsidRPr="00AD6917" w:rsidRDefault="000879E9" w:rsidP="000879E9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          Šis sprendimas gali būti skundžiamas Lietuvos Respublikos administracinių bylų teisenos įstatymo nustatyta tvarka.</w:t>
      </w:r>
    </w:p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</w:rPr>
      </w:pPr>
    </w:p>
    <w:p w:rsidR="000879E9" w:rsidRPr="00AD6917" w:rsidRDefault="000879E9" w:rsidP="000879E9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Savivaldybės meras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>Virginijus Komskis</w:t>
      </w:r>
    </w:p>
    <w:p w:rsidR="000879E9" w:rsidRPr="00AD6917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9E9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9E9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9E9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879E9" w:rsidRPr="00AD6917" w:rsidTr="00C514E9">
        <w:trPr>
          <w:trHeight w:val="1055"/>
        </w:trPr>
        <w:tc>
          <w:tcPr>
            <w:tcW w:w="9639" w:type="dxa"/>
          </w:tcPr>
          <w:p w:rsidR="000879E9" w:rsidRPr="00AD6917" w:rsidRDefault="008A2833" w:rsidP="00C514E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D5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_x0000_i1031" type="#_x0000_t75" style="width:33pt;height:42pt;visibility:visible;mso-wrap-style:square">
                  <v:imagedata r:id="rId7" o:title=""/>
                </v:shape>
              </w:pict>
            </w:r>
          </w:p>
        </w:tc>
      </w:tr>
      <w:tr w:rsidR="000879E9" w:rsidRPr="00AD6917" w:rsidTr="00C514E9">
        <w:trPr>
          <w:trHeight w:val="1913"/>
        </w:trPr>
        <w:tc>
          <w:tcPr>
            <w:tcW w:w="9639" w:type="dxa"/>
          </w:tcPr>
          <w:p w:rsidR="000879E9" w:rsidRPr="00AD6917" w:rsidRDefault="000879E9" w:rsidP="00C514E9">
            <w:pPr>
              <w:pStyle w:val="Antrat2"/>
              <w:rPr>
                <w:szCs w:val="24"/>
              </w:rPr>
            </w:pPr>
            <w:r w:rsidRPr="00AD6917">
              <w:rPr>
                <w:szCs w:val="24"/>
              </w:rPr>
              <w:t>Pagėgių savivaldybės taryba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0879E9" w:rsidRPr="00AD6917" w:rsidTr="00C514E9">
        <w:trPr>
          <w:trHeight w:val="631"/>
        </w:trPr>
        <w:tc>
          <w:tcPr>
            <w:tcW w:w="9639" w:type="dxa"/>
          </w:tcPr>
          <w:p w:rsidR="000879E9" w:rsidRPr="00AD6917" w:rsidRDefault="000879E9" w:rsidP="00C514E9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AD6917">
              <w:rPr>
                <w:b w:val="0"/>
                <w:bCs w:val="0"/>
                <w:caps w:val="0"/>
                <w:szCs w:val="24"/>
              </w:rPr>
              <w:t xml:space="preserve">2020 m. </w:t>
            </w:r>
            <w:r>
              <w:rPr>
                <w:b w:val="0"/>
                <w:bCs w:val="0"/>
                <w:caps w:val="0"/>
                <w:szCs w:val="24"/>
              </w:rPr>
              <w:t xml:space="preserve">gegužės </w:t>
            </w:r>
            <w:r>
              <w:rPr>
                <w:b w:val="0"/>
                <w:bCs w:val="0"/>
                <w:caps w:val="0"/>
                <w:szCs w:val="24"/>
                <w:lang w:val="en-US"/>
              </w:rPr>
              <w:t>28</w:t>
            </w:r>
            <w:r w:rsidRPr="00AD6917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szCs w:val="24"/>
              </w:rPr>
              <w:t>d. Nr. T</w:t>
            </w:r>
            <w:r w:rsidRPr="00AD6917">
              <w:rPr>
                <w:b w:val="0"/>
                <w:bCs w:val="0"/>
                <w:caps w:val="0"/>
                <w:szCs w:val="24"/>
              </w:rPr>
              <w:t>-</w:t>
            </w:r>
            <w:r>
              <w:rPr>
                <w:b w:val="0"/>
                <w:bCs w:val="0"/>
                <w:caps w:val="0"/>
                <w:szCs w:val="24"/>
              </w:rPr>
              <w:t>87</w:t>
            </w:r>
          </w:p>
          <w:p w:rsidR="000879E9" w:rsidRPr="00AD6917" w:rsidRDefault="000879E9" w:rsidP="00C514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0879E9" w:rsidRPr="00AD6917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ab/>
        <w:t>Vadovaudamasi Lietuvos Respublikos vietos savivaldos įstatymo 16 straipsnio 2 dalies 26 punktu, 18 straipsnio 1 dalimi, Lietuvos Respublikos Paramos būstui įsigyti ar išsinuomoti įstatymo 4 straipsnio 5 dalies 3 punktu, Pagėgių savivaldybės taryba n u s p r e n d ž i a:</w:t>
      </w:r>
    </w:p>
    <w:p w:rsidR="000879E9" w:rsidRPr="00AD6917" w:rsidRDefault="000879E9" w:rsidP="000879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ab/>
        <w:t>1. Papildyti 11 eilės numeriu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patvirtinimo“, jį išdėstant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0879E9" w:rsidRPr="00AD6917" w:rsidTr="00C514E9">
        <w:tc>
          <w:tcPr>
            <w:tcW w:w="678" w:type="dxa"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0879E9" w:rsidRPr="00AD6917" w:rsidTr="00C514E9">
        <w:trPr>
          <w:trHeight w:val="489"/>
        </w:trPr>
        <w:tc>
          <w:tcPr>
            <w:tcW w:w="678" w:type="dxa"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82" w:type="dxa"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Butas</w:t>
            </w:r>
          </w:p>
        </w:tc>
        <w:tc>
          <w:tcPr>
            <w:tcW w:w="3078" w:type="dxa"/>
          </w:tcPr>
          <w:p w:rsidR="000879E9" w:rsidRPr="00AD6917" w:rsidRDefault="000879E9" w:rsidP="00C514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 xml:space="preserve">Jaunimo g. 10-10, Pagėgių m. </w:t>
            </w:r>
          </w:p>
        </w:tc>
        <w:tc>
          <w:tcPr>
            <w:tcW w:w="2736" w:type="dxa"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4400-0611-2185:1317</w:t>
            </w:r>
          </w:p>
        </w:tc>
        <w:tc>
          <w:tcPr>
            <w:tcW w:w="1611" w:type="dxa"/>
          </w:tcPr>
          <w:p w:rsidR="000879E9" w:rsidRPr="00AD6917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49,53</w:t>
            </w:r>
          </w:p>
        </w:tc>
      </w:tr>
    </w:tbl>
    <w:p w:rsidR="000879E9" w:rsidRPr="00AD6917" w:rsidRDefault="000879E9" w:rsidP="000879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 xml:space="preserve">                2. Sprendimą paskelbti Pagėgių savivaldybės interneto svetainėje  www.pagegiai.lt.</w:t>
      </w:r>
    </w:p>
    <w:p w:rsidR="000879E9" w:rsidRPr="00AD6917" w:rsidRDefault="000879E9" w:rsidP="000879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ab/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0879E9" w:rsidRPr="00AD6917" w:rsidRDefault="000879E9" w:rsidP="000879E9">
      <w:pPr>
        <w:spacing w:after="0"/>
        <w:jc w:val="both"/>
        <w:rPr>
          <w:rFonts w:ascii="Times New Roman" w:hAnsi="Times New Roman"/>
        </w:rPr>
      </w:pPr>
    </w:p>
    <w:p w:rsidR="000879E9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9E9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9E9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9E9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p w:rsidR="000879E9" w:rsidRPr="00AD6917" w:rsidRDefault="000879E9" w:rsidP="000879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9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0879E9" w:rsidRDefault="000879E9" w:rsidP="002A6B3B">
      <w:pPr>
        <w:spacing w:after="0"/>
        <w:jc w:val="both"/>
      </w:pPr>
    </w:p>
    <w:p w:rsidR="000879E9" w:rsidRDefault="000879E9" w:rsidP="002A6B3B">
      <w:pPr>
        <w:spacing w:after="0"/>
        <w:jc w:val="both"/>
      </w:pPr>
    </w:p>
    <w:p w:rsidR="000879E9" w:rsidRDefault="000879E9" w:rsidP="002A6B3B">
      <w:pPr>
        <w:spacing w:after="0"/>
        <w:jc w:val="both"/>
      </w:pPr>
    </w:p>
    <w:p w:rsidR="000879E9" w:rsidRDefault="000879E9" w:rsidP="002A6B3B">
      <w:pPr>
        <w:spacing w:after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879E9" w:rsidRPr="00356A95" w:rsidTr="00C514E9">
        <w:trPr>
          <w:trHeight w:val="1055"/>
        </w:trPr>
        <w:tc>
          <w:tcPr>
            <w:tcW w:w="9639" w:type="dxa"/>
          </w:tcPr>
          <w:p w:rsidR="000879E9" w:rsidRPr="00356A95" w:rsidRDefault="008A2833" w:rsidP="00C514E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D5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_x0000_i1032" type="#_x0000_t75" style="width:33pt;height:42pt;visibility:visible;mso-wrap-style:square">
                  <v:imagedata r:id="rId7" o:title=""/>
                </v:shape>
              </w:pict>
            </w:r>
          </w:p>
        </w:tc>
      </w:tr>
      <w:tr w:rsidR="000879E9" w:rsidRPr="00356A95" w:rsidTr="00C514E9">
        <w:trPr>
          <w:trHeight w:val="1913"/>
        </w:trPr>
        <w:tc>
          <w:tcPr>
            <w:tcW w:w="9639" w:type="dxa"/>
          </w:tcPr>
          <w:p w:rsidR="000879E9" w:rsidRPr="00356A95" w:rsidRDefault="000879E9" w:rsidP="00C514E9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0879E9" w:rsidRPr="00356A95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879E9" w:rsidRPr="00356A95" w:rsidRDefault="000879E9" w:rsidP="00C51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879E9" w:rsidRPr="00356A95" w:rsidRDefault="000879E9" w:rsidP="00C514E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0879E9" w:rsidRPr="00356A95" w:rsidRDefault="000879E9" w:rsidP="00C514E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0879E9" w:rsidRPr="00356A95" w:rsidTr="00C514E9">
        <w:trPr>
          <w:trHeight w:val="631"/>
        </w:trPr>
        <w:tc>
          <w:tcPr>
            <w:tcW w:w="9639" w:type="dxa"/>
          </w:tcPr>
          <w:p w:rsidR="000879E9" w:rsidRPr="00356A95" w:rsidRDefault="000879E9" w:rsidP="00C514E9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liepos 16</w:t>
            </w:r>
            <w:r w:rsidRPr="00356A95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>
              <w:rPr>
                <w:b w:val="0"/>
                <w:bCs w:val="0"/>
                <w:caps w:val="0"/>
                <w:szCs w:val="24"/>
              </w:rPr>
              <w:t>118</w:t>
            </w:r>
          </w:p>
          <w:p w:rsidR="000879E9" w:rsidRPr="00356A95" w:rsidRDefault="000879E9" w:rsidP="00C514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0879E9" w:rsidRPr="0035451D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18 straipsnio 1 dalimi, Lietuvos Respublikos Paramos būstui įsigyti ar išsinuomoti įstatymo 4 straipsnio 5 dalies </w:t>
      </w:r>
      <w:r>
        <w:rPr>
          <w:rFonts w:ascii="Times New Roman" w:hAnsi="Times New Roman"/>
          <w:sz w:val="24"/>
          <w:szCs w:val="24"/>
        </w:rPr>
        <w:t>3</w:t>
      </w:r>
      <w:r w:rsidRPr="0035451D">
        <w:rPr>
          <w:rFonts w:ascii="Times New Roman" w:hAnsi="Times New Roman"/>
          <w:sz w:val="24"/>
          <w:szCs w:val="24"/>
        </w:rPr>
        <w:t xml:space="preserve"> punktu, Pagėgių savivaldybės taryba n u s p r e n d ž i a:</w:t>
      </w:r>
    </w:p>
    <w:p w:rsidR="000879E9" w:rsidRPr="0035451D" w:rsidRDefault="000879E9" w:rsidP="000879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451D">
        <w:rPr>
          <w:rFonts w:ascii="Times New Roman" w:hAnsi="Times New Roman"/>
          <w:sz w:val="24"/>
          <w:szCs w:val="24"/>
        </w:rPr>
        <w:tab/>
        <w:t>1. Papildyti 1</w:t>
      </w:r>
      <w:r>
        <w:rPr>
          <w:rFonts w:ascii="Times New Roman" w:hAnsi="Times New Roman"/>
          <w:sz w:val="24"/>
          <w:szCs w:val="24"/>
        </w:rPr>
        <w:t>2</w:t>
      </w:r>
      <w:r w:rsidRPr="0035451D">
        <w:rPr>
          <w:rFonts w:ascii="Times New Roman" w:hAnsi="Times New Roman"/>
          <w:sz w:val="24"/>
          <w:szCs w:val="24"/>
        </w:rPr>
        <w:t xml:space="preserve"> eilės numeriu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patvirtinimo“, jį išdėstant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0879E9" w:rsidRPr="0035451D" w:rsidTr="00C514E9">
        <w:tc>
          <w:tcPr>
            <w:tcW w:w="678" w:type="dxa"/>
          </w:tcPr>
          <w:p w:rsidR="000879E9" w:rsidRPr="0035451D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0879E9" w:rsidRPr="0035451D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0879E9" w:rsidRPr="0035451D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0879E9" w:rsidRPr="0035451D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0879E9" w:rsidRPr="0035451D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0879E9" w:rsidRPr="0035451D" w:rsidTr="00C514E9">
        <w:trPr>
          <w:trHeight w:val="489"/>
        </w:trPr>
        <w:tc>
          <w:tcPr>
            <w:tcW w:w="678" w:type="dxa"/>
          </w:tcPr>
          <w:p w:rsidR="000879E9" w:rsidRPr="0035451D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:rsidR="000879E9" w:rsidRPr="0035451D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Butas</w:t>
            </w:r>
          </w:p>
        </w:tc>
        <w:tc>
          <w:tcPr>
            <w:tcW w:w="3078" w:type="dxa"/>
          </w:tcPr>
          <w:p w:rsidR="000879E9" w:rsidRPr="0035451D" w:rsidRDefault="000879E9" w:rsidP="00C514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Pievų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 xml:space="preserve"> g. 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Vilkyškių mstl., Vilkyškių sen., 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 xml:space="preserve">Pagėgių </w:t>
            </w:r>
            <w:r>
              <w:rPr>
                <w:rFonts w:ascii="Times New Roman" w:hAnsi="Times New Roman"/>
                <w:sz w:val="24"/>
                <w:szCs w:val="24"/>
              </w:rPr>
              <w:t>sav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36" w:type="dxa"/>
          </w:tcPr>
          <w:p w:rsidR="000879E9" w:rsidRPr="0035451D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0619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8629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1852</w:t>
            </w:r>
          </w:p>
        </w:tc>
        <w:tc>
          <w:tcPr>
            <w:tcW w:w="1611" w:type="dxa"/>
          </w:tcPr>
          <w:p w:rsidR="000879E9" w:rsidRPr="0035451D" w:rsidRDefault="000879E9" w:rsidP="00C51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0879E9" w:rsidRDefault="000879E9" w:rsidP="000879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451D">
        <w:rPr>
          <w:rFonts w:ascii="Times New Roman" w:hAnsi="Times New Roman"/>
          <w:sz w:val="24"/>
          <w:szCs w:val="24"/>
        </w:rPr>
        <w:t xml:space="preserve">                2. Sprendimą paskelbti Pagėgių savivaldybės interneto svetainėje  www.pagegiai.lt.</w:t>
      </w:r>
    </w:p>
    <w:p w:rsidR="000879E9" w:rsidRDefault="000879E9" w:rsidP="000879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0879E9" w:rsidRDefault="000879E9" w:rsidP="000879E9">
      <w:pPr>
        <w:spacing w:after="0"/>
        <w:jc w:val="both"/>
        <w:rPr>
          <w:rFonts w:ascii="Times New Roman" w:hAnsi="Times New Roman"/>
        </w:rPr>
      </w:pPr>
    </w:p>
    <w:p w:rsidR="000879E9" w:rsidRDefault="000879E9" w:rsidP="000879E9">
      <w:pPr>
        <w:spacing w:after="0"/>
        <w:jc w:val="center"/>
        <w:rPr>
          <w:rFonts w:ascii="Times New Roman" w:hAnsi="Times New Roman"/>
        </w:rPr>
      </w:pPr>
    </w:p>
    <w:p w:rsidR="000879E9" w:rsidRDefault="000879E9" w:rsidP="000879E9">
      <w:pPr>
        <w:spacing w:after="0"/>
        <w:jc w:val="center"/>
        <w:rPr>
          <w:rFonts w:ascii="Times New Roman" w:hAnsi="Times New Roman"/>
        </w:rPr>
      </w:pPr>
    </w:p>
    <w:p w:rsidR="000879E9" w:rsidRDefault="000879E9" w:rsidP="000879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0879E9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9E9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p w:rsidR="000879E9" w:rsidRPr="00AD6917" w:rsidRDefault="000879E9" w:rsidP="000879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9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0879E9" w:rsidRPr="00AD6917" w:rsidRDefault="000879E9" w:rsidP="00087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9E9" w:rsidRDefault="000879E9" w:rsidP="000879E9">
      <w:pPr>
        <w:spacing w:after="0"/>
        <w:jc w:val="both"/>
      </w:pPr>
    </w:p>
    <w:p w:rsidR="000E6B6B" w:rsidRDefault="000E6B6B"/>
    <w:sectPr w:rsidR="000E6B6B" w:rsidSect="00293E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B9" w:rsidRDefault="003961B9" w:rsidP="0085460A">
      <w:pPr>
        <w:spacing w:after="0" w:line="240" w:lineRule="auto"/>
      </w:pPr>
      <w:r>
        <w:separator/>
      </w:r>
    </w:p>
  </w:endnote>
  <w:endnote w:type="continuationSeparator" w:id="1">
    <w:p w:rsidR="003961B9" w:rsidRDefault="003961B9" w:rsidP="0085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B" w:rsidRDefault="000E6B6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B" w:rsidRDefault="000E6B6B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B" w:rsidRDefault="000E6B6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B9" w:rsidRDefault="003961B9" w:rsidP="0085460A">
      <w:pPr>
        <w:spacing w:after="0" w:line="240" w:lineRule="auto"/>
      </w:pPr>
      <w:r>
        <w:separator/>
      </w:r>
    </w:p>
  </w:footnote>
  <w:footnote w:type="continuationSeparator" w:id="1">
    <w:p w:rsidR="003961B9" w:rsidRDefault="003961B9" w:rsidP="0085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B" w:rsidRDefault="000E6B6B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B" w:rsidRDefault="000E6B6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B" w:rsidRDefault="000E6B6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CD3"/>
    <w:multiLevelType w:val="hybridMultilevel"/>
    <w:tmpl w:val="24E6D51C"/>
    <w:lvl w:ilvl="0" w:tplc="49D499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0069"/>
    <w:multiLevelType w:val="multilevel"/>
    <w:tmpl w:val="783296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080"/>
    <w:rsid w:val="0001201A"/>
    <w:rsid w:val="000850B0"/>
    <w:rsid w:val="000879E9"/>
    <w:rsid w:val="000E6B6B"/>
    <w:rsid w:val="000F6608"/>
    <w:rsid w:val="00243361"/>
    <w:rsid w:val="00253A84"/>
    <w:rsid w:val="00261CF4"/>
    <w:rsid w:val="00293E64"/>
    <w:rsid w:val="002A6B3B"/>
    <w:rsid w:val="002E0057"/>
    <w:rsid w:val="003061A9"/>
    <w:rsid w:val="003245FD"/>
    <w:rsid w:val="0035451D"/>
    <w:rsid w:val="00356A95"/>
    <w:rsid w:val="003961B9"/>
    <w:rsid w:val="00444211"/>
    <w:rsid w:val="00464325"/>
    <w:rsid w:val="00496080"/>
    <w:rsid w:val="004A781A"/>
    <w:rsid w:val="004F3301"/>
    <w:rsid w:val="00585D22"/>
    <w:rsid w:val="005A4E6E"/>
    <w:rsid w:val="006B132B"/>
    <w:rsid w:val="006C2FBD"/>
    <w:rsid w:val="0077453E"/>
    <w:rsid w:val="00812576"/>
    <w:rsid w:val="0085460A"/>
    <w:rsid w:val="008A2833"/>
    <w:rsid w:val="00A11132"/>
    <w:rsid w:val="00A619D1"/>
    <w:rsid w:val="00AA3982"/>
    <w:rsid w:val="00B35C5E"/>
    <w:rsid w:val="00BA2101"/>
    <w:rsid w:val="00BD3FD3"/>
    <w:rsid w:val="00C37D5C"/>
    <w:rsid w:val="00CE5755"/>
    <w:rsid w:val="00D7554B"/>
    <w:rsid w:val="00D92B55"/>
    <w:rsid w:val="00DC4713"/>
    <w:rsid w:val="00DD6A0A"/>
    <w:rsid w:val="00E74FDA"/>
    <w:rsid w:val="00ED5538"/>
    <w:rsid w:val="00F41DD3"/>
    <w:rsid w:val="00F956DE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3301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96080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496080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9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9608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rsid w:val="0085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85460A"/>
    <w:rPr>
      <w:rFonts w:cs="Times New Roman"/>
    </w:rPr>
  </w:style>
  <w:style w:type="paragraph" w:styleId="Porat">
    <w:name w:val="footer"/>
    <w:basedOn w:val="prastasis"/>
    <w:link w:val="PoratDiagrama"/>
    <w:uiPriority w:val="99"/>
    <w:semiHidden/>
    <w:rsid w:val="0085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8546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1834</Words>
  <Characters>13200</Characters>
  <Application>Microsoft Office Word</Application>
  <DocSecurity>0</DocSecurity>
  <Lines>110</Lines>
  <Paragraphs>30</Paragraphs>
  <ScaleCrop>false</ScaleCrop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20</cp:revision>
  <cp:lastPrinted>2020-10-29T11:58:00Z</cp:lastPrinted>
  <dcterms:created xsi:type="dcterms:W3CDTF">2020-10-26T09:15:00Z</dcterms:created>
  <dcterms:modified xsi:type="dcterms:W3CDTF">2020-10-29T11:58:00Z</dcterms:modified>
</cp:coreProperties>
</file>