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7800" w:rsidRPr="00593B00" w:rsidRDefault="00277800" w:rsidP="00636760">
      <w:pPr>
        <w:jc w:val="right"/>
        <w:rPr>
          <w:b/>
          <w:bCs/>
        </w:rPr>
      </w:pPr>
      <w:r>
        <w:rPr>
          <w:b/>
          <w:bCs/>
        </w:rPr>
        <w:t>Projektas</w:t>
      </w:r>
    </w:p>
    <w:tbl>
      <w:tblPr>
        <w:tblW w:w="0" w:type="auto"/>
        <w:tblInd w:w="-106" w:type="dxa"/>
        <w:tblLayout w:type="fixed"/>
        <w:tblLook w:val="0000"/>
      </w:tblPr>
      <w:tblGrid>
        <w:gridCol w:w="9639"/>
      </w:tblGrid>
      <w:tr w:rsidR="00277800">
        <w:trPr>
          <w:trHeight w:hRule="exact" w:val="1055"/>
        </w:trPr>
        <w:tc>
          <w:tcPr>
            <w:tcW w:w="9639" w:type="dxa"/>
          </w:tcPr>
          <w:p w:rsidR="00277800" w:rsidRDefault="00C274F2">
            <w:pPr>
              <w:spacing w:line="240" w:lineRule="atLeast"/>
              <w:jc w:val="center"/>
            </w:pPr>
            <w:r w:rsidRPr="00C274F2">
              <w:rPr>
                <w:noProof/>
                <w:sz w:val="28"/>
                <w:szCs w:val="28"/>
                <w:lang w:eastAsia="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i1025" type="#_x0000_t75" style="width:32.65pt;height:42pt;visibility:visible">
                  <v:imagedata r:id="rId7" o:title=""/>
                </v:shape>
              </w:pict>
            </w:r>
          </w:p>
          <w:p w:rsidR="00277800" w:rsidRDefault="00277800">
            <w:pPr>
              <w:spacing w:line="240" w:lineRule="atLeast"/>
              <w:jc w:val="center"/>
            </w:pPr>
          </w:p>
          <w:p w:rsidR="00277800" w:rsidRDefault="00277800">
            <w:pPr>
              <w:spacing w:line="240" w:lineRule="atLeast"/>
              <w:jc w:val="center"/>
              <w:rPr>
                <w:color w:val="000000"/>
              </w:rPr>
            </w:pPr>
          </w:p>
        </w:tc>
      </w:tr>
      <w:tr w:rsidR="00277800">
        <w:trPr>
          <w:trHeight w:hRule="exact" w:val="1657"/>
        </w:trPr>
        <w:tc>
          <w:tcPr>
            <w:tcW w:w="9639" w:type="dxa"/>
          </w:tcPr>
          <w:p w:rsidR="00277800" w:rsidRDefault="00277800">
            <w:pPr>
              <w:pStyle w:val="Antrat2"/>
              <w:numPr>
                <w:ilvl w:val="0"/>
                <w:numId w:val="0"/>
              </w:numPr>
            </w:pPr>
            <w:r>
              <w:t>Pagėgių savivaldybės taryba</w:t>
            </w:r>
          </w:p>
          <w:p w:rsidR="00277800" w:rsidRDefault="00277800">
            <w:pPr>
              <w:jc w:val="center"/>
            </w:pPr>
          </w:p>
          <w:p w:rsidR="00277800" w:rsidRDefault="00277800">
            <w:pPr>
              <w:spacing w:before="120"/>
              <w:jc w:val="center"/>
              <w:rPr>
                <w:b/>
                <w:bCs/>
                <w:caps/>
                <w:color w:val="000000"/>
              </w:rPr>
            </w:pPr>
            <w:r>
              <w:rPr>
                <w:b/>
                <w:bCs/>
                <w:caps/>
                <w:color w:val="000000"/>
              </w:rPr>
              <w:t>sprendimas</w:t>
            </w:r>
          </w:p>
          <w:p w:rsidR="00277800" w:rsidRPr="00A54B8D" w:rsidRDefault="00277800" w:rsidP="006D65D6">
            <w:pPr>
              <w:pStyle w:val="statymopavad"/>
              <w:spacing w:line="240" w:lineRule="auto"/>
              <w:ind w:firstLine="0"/>
              <w:rPr>
                <w:rFonts w:ascii="Times New Roman" w:hAnsi="Times New Roman" w:cs="Times New Roman"/>
                <w:b/>
                <w:bCs/>
              </w:rPr>
            </w:pPr>
            <w:r w:rsidRPr="00A54B8D">
              <w:rPr>
                <w:rFonts w:ascii="Times New Roman" w:hAnsi="Times New Roman" w:cs="Times New Roman"/>
                <w:b/>
                <w:bCs/>
              </w:rPr>
              <w:t xml:space="preserve">DĖL </w:t>
            </w:r>
            <w:r>
              <w:rPr>
                <w:rFonts w:ascii="Times New Roman" w:hAnsi="Times New Roman" w:cs="Times New Roman"/>
                <w:b/>
                <w:bCs/>
              </w:rPr>
              <w:t xml:space="preserve">2020 – 2021 m. šildymo sezono </w:t>
            </w:r>
            <w:r w:rsidRPr="00A54B8D">
              <w:rPr>
                <w:rFonts w:ascii="Times New Roman" w:hAnsi="Times New Roman" w:cs="Times New Roman"/>
                <w:b/>
                <w:bCs/>
              </w:rPr>
              <w:t>vidutinių kuro kainų, taikomų kompensacijoms</w:t>
            </w:r>
            <w:r>
              <w:rPr>
                <w:rFonts w:ascii="Times New Roman" w:hAnsi="Times New Roman" w:cs="Times New Roman"/>
                <w:b/>
                <w:bCs/>
              </w:rPr>
              <w:t xml:space="preserve"> aps</w:t>
            </w:r>
            <w:r w:rsidRPr="00A54B8D">
              <w:rPr>
                <w:rFonts w:ascii="Times New Roman" w:hAnsi="Times New Roman" w:cs="Times New Roman"/>
                <w:b/>
                <w:bCs/>
              </w:rPr>
              <w:t>kaičiuoti, patvirtinimo</w:t>
            </w:r>
          </w:p>
          <w:p w:rsidR="00277800" w:rsidRDefault="00277800">
            <w:pPr>
              <w:spacing w:before="120"/>
              <w:jc w:val="center"/>
              <w:rPr>
                <w:b/>
                <w:bCs/>
                <w:caps/>
                <w:color w:val="000000"/>
              </w:rPr>
            </w:pPr>
          </w:p>
        </w:tc>
      </w:tr>
      <w:tr w:rsidR="00277800">
        <w:trPr>
          <w:trHeight w:hRule="exact" w:val="703"/>
        </w:trPr>
        <w:tc>
          <w:tcPr>
            <w:tcW w:w="9639" w:type="dxa"/>
          </w:tcPr>
          <w:p w:rsidR="00277800" w:rsidRDefault="00277800">
            <w:pPr>
              <w:pStyle w:val="Antrat2"/>
              <w:numPr>
                <w:ilvl w:val="0"/>
                <w:numId w:val="0"/>
              </w:numPr>
              <w:rPr>
                <w:b w:val="0"/>
                <w:bCs w:val="0"/>
                <w:caps w:val="0"/>
              </w:rPr>
            </w:pPr>
            <w:r>
              <w:rPr>
                <w:b w:val="0"/>
                <w:bCs w:val="0"/>
                <w:caps w:val="0"/>
              </w:rPr>
              <w:t>2020 m. rugsėjo 14 d. Nr. T1-</w:t>
            </w:r>
            <w:r w:rsidR="003703AC">
              <w:rPr>
                <w:b w:val="0"/>
                <w:bCs w:val="0"/>
                <w:caps w:val="0"/>
              </w:rPr>
              <w:t>205</w:t>
            </w:r>
          </w:p>
          <w:p w:rsidR="00277800" w:rsidRDefault="00277800">
            <w:pPr>
              <w:jc w:val="center"/>
            </w:pPr>
            <w:r>
              <w:t>Pagėgiai</w:t>
            </w:r>
          </w:p>
        </w:tc>
      </w:tr>
    </w:tbl>
    <w:p w:rsidR="00277800" w:rsidRPr="0034005C" w:rsidRDefault="00277800" w:rsidP="00552324">
      <w:pPr>
        <w:ind w:firstLine="748"/>
        <w:jc w:val="both"/>
      </w:pPr>
      <w:r w:rsidRPr="0034005C">
        <w:t>Vadovaudamasi Lietuvos Respublikos vietos savivaldos įstatymo 16 straipsnio 4 dalimi,  Lietuvos Respublikos piniginės socialinės paramos nepasi</w:t>
      </w:r>
      <w:r>
        <w:t xml:space="preserve">turintiems gyventojams įstatymo </w:t>
      </w:r>
      <w:r w:rsidRPr="0034005C">
        <w:t>11 straipsnio 3 dalimi, Pagėgių savivaldybės taryba  n u s p r e n d ž i a:</w:t>
      </w:r>
    </w:p>
    <w:p w:rsidR="00277800" w:rsidRPr="0034005C" w:rsidRDefault="00277800" w:rsidP="00552324">
      <w:pPr>
        <w:tabs>
          <w:tab w:val="left" w:pos="912"/>
        </w:tabs>
        <w:ind w:firstLine="720"/>
        <w:jc w:val="both"/>
      </w:pPr>
      <w:r w:rsidRPr="0034005C">
        <w:t xml:space="preserve">1. </w:t>
      </w:r>
      <w:r w:rsidRPr="001631E7">
        <w:rPr>
          <w:kern w:val="24"/>
        </w:rPr>
        <w:t>Patvirtinti</w:t>
      </w:r>
      <w:r w:rsidRPr="0034005C">
        <w:t xml:space="preserve"> </w:t>
      </w:r>
      <w:r>
        <w:t xml:space="preserve">2020 – 2021 metų šildymo sezono </w:t>
      </w:r>
      <w:r w:rsidRPr="0034005C">
        <w:t>vidutines kietojo ar kitokio kuro, kurio faktinės sąnaudos kiekvieną mėnesį nenustatomos, kainas (įskaitant PVM) būsto šildymo išlaidų ir išlaidų karštam vandeniui kompensacijoms, naudojant kietąjį ar kitokį kurą, apskaičiuoti:</w:t>
      </w:r>
    </w:p>
    <w:p w:rsidR="00277800" w:rsidRPr="002542EA" w:rsidRDefault="00277800" w:rsidP="00552324">
      <w:pPr>
        <w:ind w:firstLine="720"/>
        <w:jc w:val="both"/>
        <w:rPr>
          <w:color w:val="000000"/>
        </w:rPr>
      </w:pPr>
      <w:r w:rsidRPr="0034005C">
        <w:t>1.1. vieno kubinio metro (kietmetrio) malkų kaina</w:t>
      </w:r>
      <w:r>
        <w:t xml:space="preserve"> </w:t>
      </w:r>
      <w:r w:rsidRPr="0034005C">
        <w:t>–</w:t>
      </w:r>
      <w:r>
        <w:t xml:space="preserve"> 31 </w:t>
      </w:r>
      <w:proofErr w:type="spellStart"/>
      <w:r w:rsidRPr="002542EA">
        <w:rPr>
          <w:color w:val="000000"/>
        </w:rPr>
        <w:t>Eur</w:t>
      </w:r>
      <w:proofErr w:type="spellEnd"/>
      <w:r w:rsidRPr="002542EA">
        <w:rPr>
          <w:color w:val="000000"/>
        </w:rPr>
        <w:t>;</w:t>
      </w:r>
    </w:p>
    <w:p w:rsidR="00277800" w:rsidRPr="002542EA" w:rsidRDefault="00277800" w:rsidP="00552324">
      <w:pPr>
        <w:ind w:firstLine="720"/>
        <w:jc w:val="both"/>
        <w:rPr>
          <w:color w:val="000000"/>
        </w:rPr>
      </w:pPr>
      <w:r w:rsidRPr="002542EA">
        <w:rPr>
          <w:color w:val="000000"/>
        </w:rPr>
        <w:t xml:space="preserve">1.2. vienos tonos akmens anglių kaina (pateikus pirkimo dokumentus) – </w:t>
      </w:r>
      <w:r w:rsidRPr="00650143">
        <w:t>14</w:t>
      </w:r>
      <w:r>
        <w:t xml:space="preserve">9 </w:t>
      </w:r>
      <w:proofErr w:type="spellStart"/>
      <w:r w:rsidRPr="002542EA">
        <w:rPr>
          <w:color w:val="000000"/>
        </w:rPr>
        <w:t>Eur</w:t>
      </w:r>
      <w:proofErr w:type="spellEnd"/>
      <w:r w:rsidRPr="002542EA">
        <w:rPr>
          <w:color w:val="000000"/>
        </w:rPr>
        <w:t>;</w:t>
      </w:r>
    </w:p>
    <w:p w:rsidR="00277800" w:rsidRPr="0034005C" w:rsidRDefault="00277800" w:rsidP="00552324">
      <w:pPr>
        <w:ind w:firstLine="720"/>
        <w:jc w:val="both"/>
      </w:pPr>
      <w:r w:rsidRPr="002542EA">
        <w:rPr>
          <w:color w:val="000000"/>
        </w:rPr>
        <w:t>1.3. kai būsto šildymui ir karšto vandens ruošimui naudojamas kitoks kuras,</w:t>
      </w:r>
      <w:r w:rsidR="0004596B">
        <w:rPr>
          <w:color w:val="000000"/>
        </w:rPr>
        <w:t xml:space="preserve"> </w:t>
      </w:r>
      <w:r w:rsidR="0004596B" w:rsidRPr="0004596B">
        <w:rPr>
          <w:color w:val="FF0000"/>
        </w:rPr>
        <w:t>atitinkamam kiekiui</w:t>
      </w:r>
      <w:r w:rsidR="0004596B">
        <w:rPr>
          <w:color w:val="000000"/>
        </w:rPr>
        <w:t>,</w:t>
      </w:r>
      <w:r w:rsidRPr="002542EA">
        <w:rPr>
          <w:color w:val="000000"/>
        </w:rPr>
        <w:t xml:space="preserve"> jo vidutinė kaina prilyginama vidutinei vieno kubinio metro (kietmetrio) malkų kainai – </w:t>
      </w:r>
      <w:r w:rsidRPr="008A29C2">
        <w:rPr>
          <w:color w:val="000000"/>
        </w:rPr>
        <w:t>3</w:t>
      </w:r>
      <w:r>
        <w:rPr>
          <w:color w:val="000000"/>
        </w:rPr>
        <w:t xml:space="preserve">1 </w:t>
      </w:r>
      <w:proofErr w:type="spellStart"/>
      <w:r w:rsidRPr="002542EA">
        <w:rPr>
          <w:color w:val="000000"/>
        </w:rPr>
        <w:t>Eur</w:t>
      </w:r>
      <w:proofErr w:type="spellEnd"/>
      <w:r>
        <w:t>.</w:t>
      </w:r>
    </w:p>
    <w:p w:rsidR="00277800" w:rsidRDefault="00277800" w:rsidP="00BC09A3">
      <w:pPr>
        <w:tabs>
          <w:tab w:val="left" w:pos="912"/>
        </w:tabs>
        <w:ind w:firstLine="720"/>
        <w:jc w:val="both"/>
      </w:pPr>
      <w:r w:rsidRPr="0034005C">
        <w:t>2. Nustatyti, kad šio sprendimo 1 punktu patvirtintos kainos taikomos apskaičiuojant</w:t>
      </w:r>
      <w:r>
        <w:t xml:space="preserve"> </w:t>
      </w:r>
      <w:r w:rsidRPr="0034005C">
        <w:t>būsto šildymo išlaidų ir išlaidų karštam vandeniui kompensacijų dydį</w:t>
      </w:r>
      <w:r>
        <w:t>,</w:t>
      </w:r>
      <w:r w:rsidRPr="0034005C">
        <w:t xml:space="preserve"> naudojantiems kietąjį ar kitokį kurą</w:t>
      </w:r>
      <w:r>
        <w:t xml:space="preserve">, už </w:t>
      </w:r>
      <w:r w:rsidRPr="0034005C">
        <w:t>20</w:t>
      </w:r>
      <w:r>
        <w:t>20</w:t>
      </w:r>
      <w:r w:rsidRPr="0034005C">
        <w:t xml:space="preserve"> – </w:t>
      </w:r>
      <w:r>
        <w:t>2021 metų šildymo sezoną.</w:t>
      </w:r>
    </w:p>
    <w:p w:rsidR="00277800" w:rsidRDefault="00277800" w:rsidP="00BC09A3">
      <w:pPr>
        <w:pStyle w:val="Pagrindinistekstas"/>
        <w:ind w:firstLine="720"/>
        <w:jc w:val="both"/>
        <w:rPr>
          <w:lang w:val="pt-BR"/>
        </w:rPr>
      </w:pPr>
      <w:r>
        <w:t xml:space="preserve">3. </w:t>
      </w:r>
      <w:r>
        <w:rPr>
          <w:lang w:val="pt-BR"/>
        </w:rPr>
        <w:t xml:space="preserve">Sprendimą paskelbti Teisės aktų registre ir Pagėgių savivaldybės interneto svetainėje </w:t>
      </w:r>
      <w:r w:rsidR="00C274F2">
        <w:fldChar w:fldCharType="begin"/>
      </w:r>
      <w:r w:rsidR="00C274F2">
        <w:instrText>HYPERLINK "http://www.pagegiai.lt/"</w:instrText>
      </w:r>
      <w:r w:rsidR="00C274F2">
        <w:fldChar w:fldCharType="separate"/>
      </w:r>
      <w:r w:rsidRPr="00AC13E1">
        <w:rPr>
          <w:rStyle w:val="Hipersaitas"/>
          <w:color w:val="auto"/>
          <w:u w:val="none"/>
          <w:lang w:val="pt-BR"/>
        </w:rPr>
        <w:t>www.pagegiai.lt</w:t>
      </w:r>
      <w:r w:rsidR="00C274F2">
        <w:fldChar w:fldCharType="end"/>
      </w:r>
      <w:r>
        <w:rPr>
          <w:lang w:val="pt-BR"/>
        </w:rPr>
        <w:t>.</w:t>
      </w:r>
    </w:p>
    <w:p w:rsidR="00277800" w:rsidRPr="006419A6" w:rsidRDefault="00277800" w:rsidP="00BC09A3">
      <w:pPr>
        <w:jc w:val="both"/>
      </w:pPr>
      <w:r>
        <w:t xml:space="preserve">             </w:t>
      </w:r>
      <w:r w:rsidRPr="00505A35">
        <w:t xml:space="preserve">Šis </w:t>
      </w:r>
      <w:r>
        <w:t xml:space="preserve">sprendimas </w:t>
      </w:r>
      <w:r w:rsidRPr="00505A35">
        <w:t xml:space="preserve">gali būti skundžiamas Regionų apygardos administracinio teismo Klaipėdos rūmams (Galinio Pylimo g. 9, 91230 Klaipėda) Lietuvos Respublikos administracinių bylų teisenos įstatymo nustatyta tvarka per 1 (vieną) mėnesį nuo </w:t>
      </w:r>
      <w:r>
        <w:t>sprendimo</w:t>
      </w:r>
      <w:r w:rsidRPr="00505A35">
        <w:t xml:space="preserve"> paskelbimo</w:t>
      </w:r>
      <w:r>
        <w:t xml:space="preserve"> ar įteikimo suinteresuotiems asmenims</w:t>
      </w:r>
      <w:r w:rsidRPr="00505A35">
        <w:t xml:space="preserve"> dienos</w:t>
      </w:r>
      <w:r>
        <w:t>.</w:t>
      </w:r>
      <w:r w:rsidRPr="00505A35">
        <w:t xml:space="preserve"> </w:t>
      </w:r>
    </w:p>
    <w:p w:rsidR="00277800" w:rsidRDefault="00277800" w:rsidP="00173A99">
      <w:pPr>
        <w:jc w:val="both"/>
      </w:pPr>
    </w:p>
    <w:p w:rsidR="00277800" w:rsidRPr="001A166F" w:rsidRDefault="00277800" w:rsidP="00173A99">
      <w:pPr>
        <w:jc w:val="both"/>
      </w:pPr>
      <w:r w:rsidRPr="001A166F">
        <w:t>SUDERINTA:</w:t>
      </w:r>
    </w:p>
    <w:p w:rsidR="00277800" w:rsidRDefault="00277800" w:rsidP="00173A99">
      <w:pPr>
        <w:jc w:val="both"/>
      </w:pPr>
    </w:p>
    <w:p w:rsidR="00277800" w:rsidRDefault="00277800" w:rsidP="00780860">
      <w:pPr>
        <w:jc w:val="both"/>
      </w:pPr>
      <w:r>
        <w:t>Administracijos direktoriaus pavaduotojas,</w:t>
      </w:r>
    </w:p>
    <w:p w:rsidR="00277800" w:rsidRDefault="00277800" w:rsidP="00780860">
      <w:pPr>
        <w:jc w:val="both"/>
      </w:pPr>
      <w:r>
        <w:t xml:space="preserve">pavaduojantis </w:t>
      </w:r>
      <w:r>
        <w:tab/>
        <w:t>administracijos direktorių                                                         Eugenijus Dargužas</w:t>
      </w:r>
      <w:r>
        <w:tab/>
      </w:r>
      <w:r>
        <w:tab/>
      </w:r>
      <w:r>
        <w:tab/>
        <w:t xml:space="preserve">  </w:t>
      </w:r>
      <w:r>
        <w:tab/>
      </w:r>
    </w:p>
    <w:p w:rsidR="00277800" w:rsidRDefault="00277800" w:rsidP="00BC09A3">
      <w:r>
        <w:t xml:space="preserve">  </w:t>
      </w:r>
    </w:p>
    <w:p w:rsidR="00277800" w:rsidRDefault="00277800" w:rsidP="00602192">
      <w:pPr>
        <w:jc w:val="both"/>
      </w:pPr>
      <w:r>
        <w:t xml:space="preserve">Dokumentų valdymo </w:t>
      </w:r>
      <w:r w:rsidRPr="00261CF4">
        <w:t xml:space="preserve">ir </w:t>
      </w:r>
      <w:r>
        <w:t>teisės skyriaus</w:t>
      </w:r>
    </w:p>
    <w:p w:rsidR="00277800" w:rsidRDefault="00277800" w:rsidP="00602192">
      <w:pPr>
        <w:jc w:val="both"/>
      </w:pPr>
      <w:r>
        <w:t>vyresnioji  specialistė</w:t>
      </w:r>
      <w:r w:rsidRPr="00261CF4">
        <w:t xml:space="preserve">  </w:t>
      </w:r>
      <w:r>
        <w:t xml:space="preserve">     </w:t>
      </w:r>
      <w:r w:rsidRPr="00261CF4">
        <w:t xml:space="preserve">     </w:t>
      </w:r>
      <w:r>
        <w:t xml:space="preserve">                                                                      </w:t>
      </w:r>
      <w:r w:rsidRPr="00261CF4">
        <w:t xml:space="preserve"> </w:t>
      </w:r>
      <w:r>
        <w:t xml:space="preserve">     Ingrida </w:t>
      </w:r>
      <w:proofErr w:type="spellStart"/>
      <w:r>
        <w:t>Zavistauskaitė</w:t>
      </w:r>
      <w:proofErr w:type="spellEnd"/>
      <w:r w:rsidRPr="00261CF4">
        <w:t xml:space="preserve"> </w:t>
      </w:r>
    </w:p>
    <w:p w:rsidR="00277800" w:rsidRDefault="00277800" w:rsidP="00871BC5">
      <w:pPr>
        <w:spacing w:line="360" w:lineRule="auto"/>
        <w:jc w:val="both"/>
      </w:pPr>
    </w:p>
    <w:p w:rsidR="00277800" w:rsidRPr="00FC35A2" w:rsidRDefault="00277800" w:rsidP="00BD1553">
      <w:pPr>
        <w:jc w:val="both"/>
      </w:pPr>
      <w:r w:rsidRPr="00FC35A2">
        <w:t>Civilinės metrikacijos ir viešosios tvarkos</w:t>
      </w:r>
      <w:r>
        <w:t xml:space="preserve"> skyriaus</w:t>
      </w:r>
      <w:r w:rsidRPr="00FC35A2">
        <w:t xml:space="preserve"> </w:t>
      </w:r>
    </w:p>
    <w:p w:rsidR="00277800" w:rsidRDefault="00277800" w:rsidP="00BD1553">
      <w:pPr>
        <w:jc w:val="both"/>
      </w:pPr>
      <w:r w:rsidRPr="00FC35A2">
        <w:t xml:space="preserve">vyriausioji specialistė </w:t>
      </w:r>
      <w:r>
        <w:t>−</w:t>
      </w:r>
      <w:r w:rsidRPr="00FC35A2">
        <w:t xml:space="preserve"> kalbos ir archyvo tvarkytoja</w:t>
      </w:r>
      <w:r>
        <w:t xml:space="preserve">                                       Laimutė Mickevičienė   </w:t>
      </w:r>
    </w:p>
    <w:p w:rsidR="00277800" w:rsidRDefault="00277800" w:rsidP="00BD1553">
      <w:pPr>
        <w:jc w:val="both"/>
      </w:pPr>
    </w:p>
    <w:p w:rsidR="00277800" w:rsidRPr="004149D5" w:rsidRDefault="00277800" w:rsidP="00BD1553">
      <w:pPr>
        <w:jc w:val="both"/>
      </w:pPr>
      <w:r>
        <w:t xml:space="preserve">     </w:t>
      </w:r>
    </w:p>
    <w:p w:rsidR="00277800" w:rsidRDefault="00277800" w:rsidP="00BD1553">
      <w:pPr>
        <w:jc w:val="both"/>
      </w:pPr>
      <w:r>
        <w:t>Parengė</w:t>
      </w:r>
      <w:r w:rsidRPr="00615259">
        <w:t xml:space="preserve"> </w:t>
      </w:r>
      <w:r>
        <w:t>Bronislovas Budvytis</w:t>
      </w:r>
      <w:r w:rsidRPr="00615259">
        <w:t>,</w:t>
      </w:r>
    </w:p>
    <w:p w:rsidR="00277800" w:rsidRDefault="00277800" w:rsidP="00BD1553">
      <w:pPr>
        <w:jc w:val="both"/>
      </w:pPr>
      <w:r w:rsidRPr="00615259">
        <w:t xml:space="preserve">Turto </w:t>
      </w:r>
      <w:r>
        <w:t xml:space="preserve">ir ūkio </w:t>
      </w:r>
      <w:r w:rsidRPr="00615259">
        <w:t>skyriaus vedėj</w:t>
      </w:r>
      <w:r>
        <w:t>as</w:t>
      </w:r>
    </w:p>
    <w:p w:rsidR="00277800" w:rsidRPr="00261CF4" w:rsidRDefault="00277800" w:rsidP="00871BC5">
      <w:pPr>
        <w:spacing w:line="360" w:lineRule="auto"/>
        <w:jc w:val="both"/>
      </w:pPr>
    </w:p>
    <w:p w:rsidR="00277800" w:rsidRDefault="00277800" w:rsidP="001E224B">
      <w:pPr>
        <w:rPr>
          <w:sz w:val="20"/>
          <w:szCs w:val="20"/>
        </w:rPr>
      </w:pPr>
    </w:p>
    <w:p w:rsidR="00277800" w:rsidRDefault="00277800" w:rsidP="001E224B">
      <w:pPr>
        <w:rPr>
          <w:sz w:val="20"/>
          <w:szCs w:val="20"/>
        </w:rPr>
      </w:pPr>
    </w:p>
    <w:p w:rsidR="00277800" w:rsidRDefault="00277800" w:rsidP="00D15E52">
      <w:pPr>
        <w:ind w:left="5102"/>
        <w:jc w:val="both"/>
        <w:rPr>
          <w:color w:val="000000"/>
        </w:rPr>
      </w:pPr>
      <w:r>
        <w:rPr>
          <w:color w:val="000000"/>
        </w:rPr>
        <w:t>Pagėgių savivaldybės tarybos</w:t>
      </w:r>
    </w:p>
    <w:p w:rsidR="00277800" w:rsidRDefault="00277800" w:rsidP="00D15E52">
      <w:pPr>
        <w:ind w:left="5102"/>
        <w:jc w:val="both"/>
        <w:rPr>
          <w:color w:val="000000"/>
        </w:rPr>
      </w:pPr>
      <w:r>
        <w:rPr>
          <w:color w:val="000000"/>
        </w:rPr>
        <w:t>veiklos reglamento</w:t>
      </w:r>
    </w:p>
    <w:p w:rsidR="00277800" w:rsidRDefault="00277800" w:rsidP="00D15E52">
      <w:pPr>
        <w:ind w:left="5102"/>
        <w:jc w:val="both"/>
        <w:rPr>
          <w:color w:val="000000"/>
        </w:rPr>
      </w:pPr>
      <w:r>
        <w:rPr>
          <w:color w:val="000000"/>
        </w:rPr>
        <w:t>2 priedas</w:t>
      </w:r>
    </w:p>
    <w:p w:rsidR="00277800" w:rsidRDefault="00277800" w:rsidP="00D15E52">
      <w:pPr>
        <w:pStyle w:val="statymopavad"/>
        <w:spacing w:line="240" w:lineRule="auto"/>
        <w:ind w:firstLine="0"/>
        <w:rPr>
          <w:rFonts w:ascii="Times New Roman" w:hAnsi="Times New Roman" w:cs="Times New Roman"/>
          <w:b/>
          <w:bCs/>
        </w:rPr>
      </w:pPr>
    </w:p>
    <w:p w:rsidR="00277800" w:rsidRDefault="00277800" w:rsidP="00715763">
      <w:pPr>
        <w:jc w:val="center"/>
        <w:rPr>
          <w:b/>
          <w:bCs/>
          <w:caps/>
          <w:color w:val="000000"/>
        </w:rPr>
      </w:pPr>
      <w:r>
        <w:rPr>
          <w:b/>
          <w:bCs/>
          <w:caps/>
          <w:color w:val="000000"/>
        </w:rPr>
        <w:t>PAGĖGIŲ SAVIVALDYBĖS TARYBOS SPRENDIMO PROJEKTO</w:t>
      </w:r>
    </w:p>
    <w:p w:rsidR="00277800" w:rsidRDefault="00277800" w:rsidP="00D15E52">
      <w:pPr>
        <w:pStyle w:val="statymopavad"/>
        <w:spacing w:line="240" w:lineRule="auto"/>
        <w:ind w:firstLine="0"/>
        <w:rPr>
          <w:rFonts w:ascii="Times New Roman" w:hAnsi="Times New Roman" w:cs="Times New Roman"/>
          <w:b/>
          <w:bCs/>
        </w:rPr>
      </w:pPr>
    </w:p>
    <w:p w:rsidR="00277800" w:rsidRDefault="00277800" w:rsidP="00D15E52">
      <w:pPr>
        <w:pStyle w:val="statymopavad"/>
        <w:spacing w:line="240" w:lineRule="auto"/>
        <w:ind w:firstLine="0"/>
        <w:rPr>
          <w:rFonts w:ascii="Times New Roman" w:hAnsi="Times New Roman" w:cs="Times New Roman"/>
          <w:b/>
          <w:bCs/>
        </w:rPr>
      </w:pPr>
      <w:r>
        <w:rPr>
          <w:rFonts w:ascii="Times New Roman" w:hAnsi="Times New Roman" w:cs="Times New Roman"/>
          <w:b/>
          <w:bCs/>
        </w:rPr>
        <w:t>„DĖL 2020 – 2021 m. šildymo sezono vidutinių kuro kainų, taikomų kompensacijoms apskaičiuoti, patvirtinimo“</w:t>
      </w:r>
    </w:p>
    <w:p w:rsidR="00277800" w:rsidRDefault="00277800" w:rsidP="00D15E52">
      <w:pPr>
        <w:ind w:firstLine="720"/>
        <w:jc w:val="center"/>
        <w:rPr>
          <w:b/>
          <w:bCs/>
          <w:color w:val="000000"/>
        </w:rPr>
      </w:pPr>
    </w:p>
    <w:p w:rsidR="00277800" w:rsidRDefault="00277800" w:rsidP="00D15E52">
      <w:pPr>
        <w:ind w:firstLine="720"/>
        <w:jc w:val="center"/>
        <w:rPr>
          <w:b/>
          <w:bCs/>
          <w:color w:val="000000"/>
        </w:rPr>
      </w:pPr>
      <w:r>
        <w:rPr>
          <w:b/>
          <w:bCs/>
          <w:color w:val="000000"/>
        </w:rPr>
        <w:t>AIŠKINAMASIS RAŠTAS</w:t>
      </w:r>
    </w:p>
    <w:p w:rsidR="00277800" w:rsidRDefault="00277800" w:rsidP="00D15E52">
      <w:pPr>
        <w:ind w:firstLine="720"/>
        <w:jc w:val="center"/>
        <w:rPr>
          <w:b/>
          <w:bCs/>
          <w:color w:val="000000"/>
        </w:rPr>
      </w:pPr>
    </w:p>
    <w:p w:rsidR="00277800" w:rsidRDefault="00277800" w:rsidP="00D15E52">
      <w:pPr>
        <w:ind w:firstLine="720"/>
        <w:jc w:val="center"/>
        <w:rPr>
          <w:b/>
          <w:bCs/>
          <w:color w:val="000000"/>
        </w:rPr>
      </w:pPr>
      <w:r>
        <w:rPr>
          <w:b/>
          <w:bCs/>
          <w:color w:val="000000"/>
        </w:rPr>
        <w:t>2020-09-14</w:t>
      </w:r>
    </w:p>
    <w:p w:rsidR="00277800" w:rsidRDefault="00277800" w:rsidP="00D15E52">
      <w:pPr>
        <w:ind w:firstLine="720"/>
        <w:jc w:val="center"/>
        <w:rPr>
          <w:color w:val="000000"/>
        </w:rPr>
      </w:pPr>
    </w:p>
    <w:p w:rsidR="00277800" w:rsidRDefault="00277800" w:rsidP="00D15E52">
      <w:pPr>
        <w:widowControl w:val="0"/>
        <w:ind w:left="720"/>
        <w:jc w:val="both"/>
        <w:rPr>
          <w:b/>
          <w:bCs/>
          <w:i/>
          <w:iCs/>
          <w:color w:val="000000"/>
        </w:rPr>
      </w:pPr>
      <w:r>
        <w:rPr>
          <w:b/>
          <w:bCs/>
          <w:i/>
          <w:iCs/>
          <w:color w:val="000000"/>
        </w:rPr>
        <w:t>1. Parengto projekto tikslai ir uždaviniai</w:t>
      </w:r>
    </w:p>
    <w:p w:rsidR="00277800" w:rsidRPr="001F25DD" w:rsidRDefault="00277800" w:rsidP="009E2E1A">
      <w:pPr>
        <w:ind w:firstLine="720"/>
        <w:jc w:val="both"/>
        <w:rPr>
          <w:color w:val="000000"/>
        </w:rPr>
      </w:pPr>
      <w:r>
        <w:rPr>
          <w:color w:val="000000"/>
        </w:rPr>
        <w:t xml:space="preserve">Patvirtinti vidutines kuro kainas, kurios bus taikomos 2020 – 2021 metų šildymo sezono būsto šildymo išlaidų kompensacijoms apskaičiuoti. Prasidedant  naujam 2020-2021 metų šildymo sezonui, būtina nustatyti vidutines kuro kainas Pagėgių savivaldybėje, kurios bus taikomos kompensacijoms už būsto šildymą ir karšto vandens ruošimą apskaičiavimui. Siekiant nustatyti vidutines kuro kainas buvo atlikta įmonių, prekiaujančių kuro malkomis ir akmens anglimi pardavimo gyventojams kainų analizė. </w:t>
      </w:r>
    </w:p>
    <w:p w:rsidR="00277800" w:rsidRDefault="00277800" w:rsidP="009E2E1A">
      <w:pPr>
        <w:widowControl w:val="0"/>
        <w:ind w:left="720"/>
        <w:jc w:val="both"/>
        <w:rPr>
          <w:b/>
          <w:bCs/>
          <w:i/>
          <w:iCs/>
          <w:color w:val="000000"/>
        </w:rPr>
      </w:pPr>
      <w:r>
        <w:rPr>
          <w:b/>
          <w:bCs/>
          <w:i/>
          <w:iCs/>
          <w:color w:val="000000"/>
        </w:rPr>
        <w:t>2. Kaip šiuo metu yra sureguliuoti projekte aptarti klausimai</w:t>
      </w:r>
    </w:p>
    <w:p w:rsidR="00277800" w:rsidRPr="00337585" w:rsidRDefault="00277800" w:rsidP="009E2E1A">
      <w:pPr>
        <w:widowControl w:val="0"/>
        <w:ind w:firstLine="567"/>
        <w:jc w:val="both"/>
        <w:rPr>
          <w:rStyle w:val="LLCTekstas"/>
        </w:rPr>
      </w:pPr>
      <w:r>
        <w:t xml:space="preserve">Vadovaujantis Lietuvos Respublikos piniginės socialinės paramos nepasiturintiems gyventojams įstatymo 11 straipsnio 3 dalimi, būsto šildymo ir karšto vandens išlaidos, kai kietojo ar kitokio kuro, kurio faktinės sąnaudos kiekvieną mėnesį nenustatomos, Savivaldybėje tvirtinamos vidutinės kuro kainos. </w:t>
      </w:r>
      <w:r>
        <w:rPr>
          <w:rStyle w:val="LLCTekstas"/>
        </w:rPr>
        <w:t>Bendrai gyvenantiems asmenims arba vienam gyvenančiam asmeniui kompensuojama: šildymo sezono metu – būsto šildymo išlaidų, kai naudingasis būsto plotas ir atskirų energijos ar kuro rūšių sąnaudos būstui šildyti ne didesni už įstatymo nustatytus normatyvus, dalis, viršijanti 20 procentų skirtumo tarp bendrai gyvenančių asmenų arba vieno gyvenančio asmens pajamų ir valstybės remiamų pajamų bendrai gyvenantiems asmenims arba vienam gyvenančiam asmeniui dydžio.</w:t>
      </w:r>
    </w:p>
    <w:p w:rsidR="00277800" w:rsidRDefault="00277800" w:rsidP="009E2E1A">
      <w:pPr>
        <w:pStyle w:val="LLPTekstas"/>
        <w:rPr>
          <w:rStyle w:val="LLCTekstas"/>
        </w:rPr>
      </w:pPr>
      <w:r>
        <w:rPr>
          <w:rStyle w:val="LLCTekstas"/>
        </w:rPr>
        <w:t xml:space="preserve">Kompensacijoms apskaičiuoti taikomi šie normatyvai: naudingojo būsto ploto normatyvas būste gyvenamąją vietą deklaravusiems arba būstą nuomojantiems asmenims: 50 kvadratinių metrų vienam gyvenančiam asmeniui; 38 kvadratiniai metrai pirmam bendrai gyvenančiam asmeniui; 12 kvadratinių metrų antram bendrai gyvenančiam asmeniui; 10 kvadratinių metrų trečiam ir kiekvienam paskesniam bendrai gyvenančiam asmeniui. </w:t>
      </w:r>
    </w:p>
    <w:p w:rsidR="00277800" w:rsidRDefault="00277800" w:rsidP="009E2E1A">
      <w:pPr>
        <w:pStyle w:val="LLPTekstas"/>
        <w:ind w:firstLine="0"/>
      </w:pPr>
      <w:r>
        <w:t xml:space="preserve">         Kompensacijos skiriamos vadovaujantis </w:t>
      </w:r>
      <w:r>
        <w:rPr>
          <w:rStyle w:val="LLCTekstas"/>
        </w:rPr>
        <w:t>Piniginės socialinės paramos nepasiturintiems Pagėgių savivaldybės gyventojams teikimo tvarkos aprašu,  patvirtintu Pagėgių savivaldybės tarybos 2017 m. spalio 26 d. sprendimu Nr. T-155 ,,Dėl piniginės socialinės paramos nepasiturintiems Pagėgių savivaldybės gyventojams teikimo tvarkos aprašo patvirtinimo“.</w:t>
      </w:r>
    </w:p>
    <w:p w:rsidR="00277800" w:rsidRPr="00C00156" w:rsidRDefault="00277800" w:rsidP="009E2E1A">
      <w:pPr>
        <w:widowControl w:val="0"/>
        <w:jc w:val="both"/>
        <w:rPr>
          <w:bCs/>
          <w:iCs/>
          <w:color w:val="000000"/>
        </w:rPr>
      </w:pPr>
      <w:r>
        <w:rPr>
          <w:bCs/>
          <w:iCs/>
          <w:color w:val="000000"/>
        </w:rPr>
        <w:t xml:space="preserve">          </w:t>
      </w:r>
      <w:r w:rsidRPr="00C00156">
        <w:rPr>
          <w:bCs/>
          <w:iCs/>
          <w:color w:val="000000"/>
        </w:rPr>
        <w:t xml:space="preserve">Kainos nustatytos Pagėgių savivaldybės tarybos 2019 m. spalio 23 d. sprendimu Nr. T-179 </w:t>
      </w:r>
      <w:r>
        <w:rPr>
          <w:bCs/>
          <w:iCs/>
          <w:color w:val="000000"/>
        </w:rPr>
        <w:t xml:space="preserve">„Dėl 2019-2020 m. šildymo sezono vidutinių kuro kainų, taikomų kompensacijoms apskaičiuoti, patvirtinimo“ galiojo iki šio šildymo sezono pabaigos. </w:t>
      </w:r>
    </w:p>
    <w:p w:rsidR="00277800" w:rsidRDefault="00277800" w:rsidP="009E2E1A">
      <w:pPr>
        <w:widowControl w:val="0"/>
        <w:ind w:left="720"/>
        <w:jc w:val="both"/>
        <w:rPr>
          <w:b/>
          <w:bCs/>
          <w:i/>
          <w:iCs/>
          <w:color w:val="000000"/>
        </w:rPr>
      </w:pPr>
      <w:r>
        <w:rPr>
          <w:b/>
          <w:bCs/>
          <w:i/>
          <w:iCs/>
          <w:color w:val="000000"/>
        </w:rPr>
        <w:t>3. Kokių teigiamų rezultatų laukiama</w:t>
      </w:r>
    </w:p>
    <w:p w:rsidR="00277800" w:rsidRPr="003323F2" w:rsidRDefault="00277800" w:rsidP="009E2E1A">
      <w:pPr>
        <w:ind w:firstLine="720"/>
        <w:jc w:val="both"/>
        <w:rPr>
          <w:color w:val="000000"/>
        </w:rPr>
      </w:pPr>
      <w:r>
        <w:rPr>
          <w:color w:val="000000"/>
        </w:rPr>
        <w:t>Asmenys, pagal galiojančius teisės aktus turintys teisę į būsto šildymo ir karšto vandens išlaidų kompensacijas, gaus piniginę socialinę paramą.</w:t>
      </w:r>
    </w:p>
    <w:p w:rsidR="00277800" w:rsidRDefault="00277800" w:rsidP="009E2E1A">
      <w:pPr>
        <w:widowControl w:val="0"/>
        <w:tabs>
          <w:tab w:val="left" w:pos="0"/>
        </w:tabs>
        <w:ind w:left="720" w:right="360"/>
        <w:jc w:val="both"/>
        <w:rPr>
          <w:b/>
          <w:bCs/>
          <w:i/>
          <w:iCs/>
          <w:color w:val="000000"/>
        </w:rPr>
      </w:pPr>
      <w:r>
        <w:rPr>
          <w:b/>
          <w:bCs/>
          <w:i/>
          <w:iCs/>
          <w:color w:val="000000"/>
        </w:rPr>
        <w:t>4. Galimos neigiamos priimto projekto pasekmės ir kokių priemonių reikėtų imtis, kad tokių pasekmių būtų išvengta</w:t>
      </w:r>
    </w:p>
    <w:p w:rsidR="00277800" w:rsidRDefault="00277800" w:rsidP="009E2E1A">
      <w:pPr>
        <w:tabs>
          <w:tab w:val="left" w:pos="0"/>
        </w:tabs>
        <w:ind w:right="360"/>
        <w:jc w:val="both"/>
        <w:rPr>
          <w:b/>
          <w:bCs/>
          <w:i/>
          <w:iCs/>
          <w:color w:val="000000"/>
        </w:rPr>
      </w:pPr>
      <w:r>
        <w:rPr>
          <w:b/>
          <w:bCs/>
          <w:i/>
          <w:iCs/>
          <w:color w:val="000000"/>
        </w:rPr>
        <w:tab/>
        <w:t>-</w:t>
      </w:r>
    </w:p>
    <w:p w:rsidR="00277800" w:rsidRDefault="00277800" w:rsidP="00D15E52">
      <w:pPr>
        <w:widowControl w:val="0"/>
        <w:tabs>
          <w:tab w:val="left" w:pos="0"/>
        </w:tabs>
        <w:ind w:left="720" w:right="360"/>
        <w:jc w:val="both"/>
        <w:rPr>
          <w:b/>
          <w:bCs/>
          <w:i/>
          <w:iCs/>
          <w:color w:val="000000"/>
        </w:rPr>
      </w:pPr>
      <w:r>
        <w:rPr>
          <w:b/>
          <w:bCs/>
          <w:i/>
          <w:iCs/>
          <w:color w:val="000000"/>
        </w:rPr>
        <w:t>5. Kokius galiojančius aktus (tarybos, mero, savivaldybės administracijos direktoriaus) reikėtų pakeisti ir panaikinti, priėmus sprendimą pagal teikiamą projektą</w:t>
      </w:r>
    </w:p>
    <w:p w:rsidR="00277800" w:rsidRDefault="00277800" w:rsidP="00D15E52">
      <w:pPr>
        <w:tabs>
          <w:tab w:val="left" w:pos="0"/>
        </w:tabs>
        <w:ind w:right="360"/>
        <w:jc w:val="both"/>
        <w:rPr>
          <w:b/>
          <w:bCs/>
          <w:i/>
          <w:iCs/>
          <w:color w:val="000000"/>
        </w:rPr>
      </w:pPr>
      <w:r>
        <w:rPr>
          <w:b/>
          <w:bCs/>
          <w:i/>
          <w:iCs/>
          <w:color w:val="000000"/>
        </w:rPr>
        <w:lastRenderedPageBreak/>
        <w:tab/>
        <w:t>-</w:t>
      </w:r>
    </w:p>
    <w:p w:rsidR="00277800" w:rsidRDefault="00277800" w:rsidP="00D15E52">
      <w:pPr>
        <w:widowControl w:val="0"/>
        <w:ind w:left="720"/>
        <w:jc w:val="both"/>
        <w:rPr>
          <w:b/>
          <w:bCs/>
          <w:i/>
          <w:iCs/>
          <w:color w:val="000000"/>
        </w:rPr>
      </w:pPr>
      <w:r>
        <w:rPr>
          <w:b/>
          <w:bCs/>
          <w:i/>
          <w:iCs/>
          <w:color w:val="000000"/>
        </w:rPr>
        <w:t>6. Jeigu priimtam sprendimui reikės kito tarybos sprendimo, mero potvarkio ar administracijos direktoriaus įsakymo, kas ir kada juos turėtų parengti</w:t>
      </w:r>
    </w:p>
    <w:p w:rsidR="00277800" w:rsidRDefault="00277800" w:rsidP="00D15E52">
      <w:pPr>
        <w:ind w:left="1080"/>
        <w:jc w:val="both"/>
        <w:rPr>
          <w:b/>
          <w:bCs/>
          <w:i/>
          <w:iCs/>
          <w:color w:val="000000"/>
        </w:rPr>
      </w:pPr>
      <w:r>
        <w:rPr>
          <w:b/>
          <w:bCs/>
          <w:i/>
          <w:iCs/>
          <w:color w:val="000000"/>
        </w:rPr>
        <w:t>-</w:t>
      </w:r>
    </w:p>
    <w:p w:rsidR="00277800" w:rsidRDefault="00277800" w:rsidP="00D15E52">
      <w:pPr>
        <w:widowControl w:val="0"/>
        <w:tabs>
          <w:tab w:val="left" w:pos="0"/>
        </w:tabs>
        <w:ind w:left="360" w:right="360" w:firstLine="360"/>
        <w:jc w:val="both"/>
        <w:rPr>
          <w:b/>
          <w:bCs/>
          <w:i/>
          <w:iCs/>
          <w:color w:val="000000"/>
        </w:rPr>
      </w:pPr>
      <w:r>
        <w:rPr>
          <w:b/>
          <w:bCs/>
          <w:i/>
          <w:iCs/>
          <w:color w:val="000000"/>
        </w:rPr>
        <w:t>7.  Ar reikalinga atlikti sprendimo projekto antikorupcinį vertinimą</w:t>
      </w:r>
    </w:p>
    <w:p w:rsidR="00277800" w:rsidRDefault="00277800" w:rsidP="00D15E52">
      <w:pPr>
        <w:pStyle w:val="Sraopastraipa"/>
        <w:ind w:left="1080" w:firstLine="360"/>
        <w:rPr>
          <w:color w:val="000000"/>
          <w:lang w:val="lt-LT"/>
        </w:rPr>
      </w:pPr>
      <w:r>
        <w:rPr>
          <w:color w:val="000000"/>
          <w:lang w:val="lt-LT"/>
        </w:rPr>
        <w:t>Taip.</w:t>
      </w:r>
    </w:p>
    <w:p w:rsidR="00277800" w:rsidRDefault="00277800" w:rsidP="00D15E52">
      <w:pPr>
        <w:widowControl w:val="0"/>
        <w:tabs>
          <w:tab w:val="left" w:pos="0"/>
        </w:tabs>
        <w:ind w:left="360" w:right="360" w:firstLine="360"/>
        <w:jc w:val="both"/>
        <w:rPr>
          <w:b/>
          <w:bCs/>
          <w:i/>
          <w:iCs/>
        </w:rPr>
      </w:pPr>
      <w:r>
        <w:rPr>
          <w:b/>
          <w:bCs/>
          <w:i/>
          <w:iCs/>
        </w:rPr>
        <w:t>8. Sprendimo vykdytojai ir įvykdymo terminai, lėšų, reikalingų sprendimui įgyvendinti, poreikis (jeigu tai numatoma – derinti su Finansų skyriumi)</w:t>
      </w:r>
    </w:p>
    <w:p w:rsidR="00277800" w:rsidRPr="003323F2" w:rsidRDefault="00277800" w:rsidP="003323F2">
      <w:pPr>
        <w:widowControl w:val="0"/>
        <w:tabs>
          <w:tab w:val="left" w:pos="0"/>
        </w:tabs>
        <w:ind w:right="360"/>
        <w:jc w:val="both"/>
        <w:rPr>
          <w:b/>
          <w:bCs/>
        </w:rPr>
      </w:pPr>
      <w:r>
        <w:rPr>
          <w:b/>
          <w:bCs/>
          <w:i/>
          <w:iCs/>
        </w:rPr>
        <w:tab/>
      </w:r>
      <w:r>
        <w:rPr>
          <w:rStyle w:val="LLCTekstas"/>
        </w:rPr>
        <w:t xml:space="preserve">Piniginę socialinę paramą savivaldybė teikia vykdydama </w:t>
      </w:r>
      <w:proofErr w:type="spellStart"/>
      <w:r>
        <w:rPr>
          <w:rStyle w:val="LLCTekstas"/>
        </w:rPr>
        <w:t>savarankiškąją</w:t>
      </w:r>
      <w:proofErr w:type="spellEnd"/>
      <w:r>
        <w:rPr>
          <w:rStyle w:val="LLCTekstas"/>
        </w:rPr>
        <w:t xml:space="preserve"> savivaldybių funkciją, kuri yra finansuojama iš savivaldybės biudžetų lėšų. 2019 m. kompensacijoms išmokėta 61,4 tūkst. eurų, 2020 m. planuojama  (pagal poreikį) – 80,0 tūkst. eurų. </w:t>
      </w:r>
    </w:p>
    <w:p w:rsidR="00277800" w:rsidRDefault="00277800" w:rsidP="00D15E52">
      <w:pPr>
        <w:widowControl w:val="0"/>
        <w:tabs>
          <w:tab w:val="left" w:pos="0"/>
        </w:tabs>
        <w:ind w:left="360" w:right="360" w:firstLine="360"/>
        <w:jc w:val="both"/>
        <w:rPr>
          <w:b/>
          <w:bCs/>
          <w:i/>
          <w:iCs/>
          <w:color w:val="000000"/>
        </w:rPr>
      </w:pPr>
      <w:r>
        <w:rPr>
          <w:b/>
          <w:bCs/>
          <w:i/>
          <w:iCs/>
          <w:color w:val="000000"/>
        </w:rPr>
        <w:t>9. Projekto rengimo metu gauti specialistų vertinimai ir išvados, ekonominiai apskaičiavimai (sąmatos)  ir konkretūs finansavimo šaltiniai</w:t>
      </w:r>
    </w:p>
    <w:p w:rsidR="00277800" w:rsidRDefault="00277800" w:rsidP="00D15E52">
      <w:pPr>
        <w:tabs>
          <w:tab w:val="left" w:pos="0"/>
        </w:tabs>
        <w:ind w:right="360"/>
        <w:jc w:val="both"/>
        <w:rPr>
          <w:color w:val="000000"/>
        </w:rPr>
      </w:pPr>
      <w:r>
        <w:rPr>
          <w:i/>
          <w:iCs/>
          <w:color w:val="000000"/>
        </w:rPr>
        <w:tab/>
        <w:t xml:space="preserve"> Pridedami </w:t>
      </w:r>
      <w:r w:rsidRPr="00D15E52">
        <w:rPr>
          <w:color w:val="000000"/>
        </w:rPr>
        <w:t>Valstybės įmonės valstybinių miškų urėdijos Šilutės</w:t>
      </w:r>
      <w:r>
        <w:rPr>
          <w:color w:val="000000"/>
        </w:rPr>
        <w:t>, Tauragės, Jurbarko</w:t>
      </w:r>
      <w:r w:rsidRPr="00D15E52">
        <w:rPr>
          <w:color w:val="000000"/>
        </w:rPr>
        <w:t xml:space="preserve"> regionini</w:t>
      </w:r>
      <w:r>
        <w:rPr>
          <w:color w:val="000000"/>
        </w:rPr>
        <w:t>ų</w:t>
      </w:r>
      <w:r w:rsidRPr="00D15E52">
        <w:rPr>
          <w:color w:val="000000"/>
        </w:rPr>
        <w:t xml:space="preserve"> padali</w:t>
      </w:r>
      <w:r>
        <w:rPr>
          <w:color w:val="000000"/>
        </w:rPr>
        <w:t>nių</w:t>
      </w:r>
      <w:r w:rsidRPr="00D15E52">
        <w:rPr>
          <w:color w:val="000000"/>
        </w:rPr>
        <w:t xml:space="preserve"> malkinės  medienos</w:t>
      </w:r>
      <w:r>
        <w:rPr>
          <w:color w:val="000000"/>
        </w:rPr>
        <w:t>, atvežimo, UAB ,,</w:t>
      </w:r>
      <w:proofErr w:type="spellStart"/>
      <w:r>
        <w:rPr>
          <w:color w:val="000000"/>
        </w:rPr>
        <w:t>Grasta</w:t>
      </w:r>
      <w:proofErr w:type="spellEnd"/>
      <w:r>
        <w:rPr>
          <w:color w:val="000000"/>
        </w:rPr>
        <w:t>“, UAB „Šilutės agrochemija“ UAB „</w:t>
      </w:r>
      <w:proofErr w:type="spellStart"/>
      <w:r>
        <w:rPr>
          <w:color w:val="000000"/>
        </w:rPr>
        <w:t>Dameta</w:t>
      </w:r>
      <w:proofErr w:type="spellEnd"/>
      <w:r>
        <w:rPr>
          <w:color w:val="000000"/>
        </w:rPr>
        <w:t>“  akmens anglies kainoraščiai ir  pateikiama kainų analizė lentelėje (pridedama).</w:t>
      </w:r>
    </w:p>
    <w:p w:rsidR="00277800" w:rsidRDefault="00277800" w:rsidP="00D15E52">
      <w:pPr>
        <w:widowControl w:val="0"/>
        <w:tabs>
          <w:tab w:val="left" w:pos="0"/>
        </w:tabs>
        <w:ind w:left="360" w:right="360" w:firstLine="360"/>
        <w:jc w:val="both"/>
        <w:rPr>
          <w:b/>
          <w:bCs/>
          <w:i/>
          <w:iCs/>
          <w:color w:val="000000"/>
        </w:rPr>
      </w:pPr>
      <w:r>
        <w:rPr>
          <w:b/>
          <w:bCs/>
          <w:i/>
          <w:iCs/>
          <w:color w:val="000000"/>
        </w:rPr>
        <w:t>10.  Projekto rengėjas ar rengėjų grupė.</w:t>
      </w:r>
    </w:p>
    <w:p w:rsidR="00277800" w:rsidRDefault="00277800" w:rsidP="00EB4D98">
      <w:pPr>
        <w:widowControl w:val="0"/>
        <w:tabs>
          <w:tab w:val="left" w:pos="0"/>
        </w:tabs>
        <w:ind w:left="360" w:right="360" w:firstLine="360"/>
        <w:rPr>
          <w:color w:val="000000"/>
        </w:rPr>
      </w:pPr>
      <w:r>
        <w:rPr>
          <w:color w:val="000000"/>
        </w:rPr>
        <w:t>Turto ir ūkio skyriaus vedėjas Bronislovas Budvytis</w:t>
      </w:r>
    </w:p>
    <w:p w:rsidR="00277800" w:rsidRDefault="00277800" w:rsidP="00D15E52">
      <w:pPr>
        <w:widowControl w:val="0"/>
        <w:tabs>
          <w:tab w:val="left" w:pos="0"/>
        </w:tabs>
        <w:ind w:left="360" w:right="360" w:firstLine="360"/>
        <w:rPr>
          <w:b/>
          <w:bCs/>
          <w:i/>
          <w:iCs/>
          <w:color w:val="000000"/>
        </w:rPr>
      </w:pPr>
      <w:r>
        <w:rPr>
          <w:b/>
          <w:bCs/>
          <w:i/>
          <w:iCs/>
          <w:color w:val="000000"/>
        </w:rPr>
        <w:t>11. Kiti, rengėjo nuomone,  reikalingi pagrindimai ir paaiškinimai.</w:t>
      </w:r>
    </w:p>
    <w:p w:rsidR="00277800" w:rsidRDefault="00277800" w:rsidP="00D15E52">
      <w:pPr>
        <w:ind w:left="1080"/>
        <w:jc w:val="both"/>
        <w:rPr>
          <w:color w:val="000000"/>
        </w:rPr>
      </w:pPr>
      <w:r>
        <w:rPr>
          <w:color w:val="000000"/>
        </w:rPr>
        <w:t>-</w:t>
      </w:r>
    </w:p>
    <w:p w:rsidR="00277800" w:rsidRDefault="00277800" w:rsidP="00D15E52">
      <w:pPr>
        <w:ind w:left="1080"/>
        <w:jc w:val="both"/>
        <w:rPr>
          <w:color w:val="000000"/>
        </w:rPr>
      </w:pPr>
    </w:p>
    <w:p w:rsidR="00277800" w:rsidRPr="005D761A" w:rsidRDefault="00277800" w:rsidP="00D15E52">
      <w:pPr>
        <w:jc w:val="both"/>
        <w:rPr>
          <w:color w:val="000000"/>
        </w:rPr>
      </w:pPr>
      <w:r w:rsidRPr="005D761A">
        <w:rPr>
          <w:color w:val="000000"/>
        </w:rPr>
        <w:t>Turto ir ūkio skyriaus vedėjas</w:t>
      </w:r>
      <w:r w:rsidRPr="005D761A">
        <w:rPr>
          <w:color w:val="000000"/>
        </w:rPr>
        <w:tab/>
      </w:r>
      <w:r w:rsidRPr="005D761A">
        <w:rPr>
          <w:color w:val="000000"/>
        </w:rPr>
        <w:tab/>
      </w:r>
      <w:r w:rsidRPr="005D761A">
        <w:rPr>
          <w:color w:val="000000"/>
        </w:rPr>
        <w:tab/>
        <w:t xml:space="preserve">                                                 Bronislovas Budvytis</w:t>
      </w:r>
      <w:r w:rsidRPr="005D761A">
        <w:rPr>
          <w:color w:val="000000"/>
        </w:rPr>
        <w:tab/>
      </w:r>
    </w:p>
    <w:p w:rsidR="00277800" w:rsidRDefault="00277800" w:rsidP="00BD55F4">
      <w:pPr>
        <w:jc w:val="both"/>
        <w:rPr>
          <w:color w:val="000000"/>
        </w:rPr>
      </w:pPr>
    </w:p>
    <w:p w:rsidR="00277800" w:rsidRDefault="00277800" w:rsidP="00BD55F4">
      <w:pPr>
        <w:jc w:val="both"/>
        <w:rPr>
          <w:color w:val="000000"/>
        </w:rPr>
      </w:pPr>
    </w:p>
    <w:p w:rsidR="00277800" w:rsidRDefault="00277800" w:rsidP="00BD55F4">
      <w:pPr>
        <w:jc w:val="both"/>
        <w:rPr>
          <w:color w:val="000000"/>
        </w:rPr>
      </w:pPr>
    </w:p>
    <w:p w:rsidR="00277800" w:rsidRDefault="00277800" w:rsidP="00BD55F4">
      <w:pPr>
        <w:jc w:val="both"/>
        <w:rPr>
          <w:color w:val="000000"/>
        </w:rPr>
      </w:pPr>
    </w:p>
    <w:p w:rsidR="00277800" w:rsidRDefault="00277800" w:rsidP="00BD55F4">
      <w:pPr>
        <w:jc w:val="both"/>
        <w:rPr>
          <w:color w:val="000000"/>
        </w:rPr>
      </w:pPr>
    </w:p>
    <w:p w:rsidR="00277800" w:rsidRDefault="00277800" w:rsidP="00BD55F4">
      <w:pPr>
        <w:jc w:val="both"/>
        <w:rPr>
          <w:color w:val="000000"/>
        </w:rPr>
      </w:pPr>
    </w:p>
    <w:p w:rsidR="00277800" w:rsidRDefault="00277800" w:rsidP="00BD55F4">
      <w:pPr>
        <w:jc w:val="both"/>
        <w:rPr>
          <w:color w:val="000000"/>
        </w:rPr>
      </w:pPr>
    </w:p>
    <w:p w:rsidR="00277800" w:rsidRDefault="00277800" w:rsidP="00BD55F4">
      <w:pPr>
        <w:jc w:val="both"/>
        <w:rPr>
          <w:color w:val="000000"/>
        </w:rPr>
      </w:pPr>
    </w:p>
    <w:p w:rsidR="00277800" w:rsidRDefault="00277800" w:rsidP="00BD55F4">
      <w:pPr>
        <w:jc w:val="both"/>
        <w:rPr>
          <w:color w:val="000000"/>
        </w:rPr>
      </w:pPr>
    </w:p>
    <w:p w:rsidR="00277800" w:rsidRDefault="00277800" w:rsidP="00BD55F4">
      <w:pPr>
        <w:jc w:val="both"/>
        <w:rPr>
          <w:color w:val="000000"/>
        </w:rPr>
      </w:pPr>
    </w:p>
    <w:p w:rsidR="00277800" w:rsidRDefault="00277800" w:rsidP="00BD55F4">
      <w:pPr>
        <w:jc w:val="both"/>
        <w:rPr>
          <w:color w:val="000000"/>
        </w:rPr>
      </w:pPr>
    </w:p>
    <w:p w:rsidR="00277800" w:rsidRDefault="00277800" w:rsidP="00BD55F4">
      <w:pPr>
        <w:jc w:val="both"/>
        <w:rPr>
          <w:color w:val="000000"/>
        </w:rPr>
      </w:pPr>
    </w:p>
    <w:p w:rsidR="00277800" w:rsidRDefault="00277800" w:rsidP="00BD55F4">
      <w:pPr>
        <w:jc w:val="both"/>
        <w:rPr>
          <w:color w:val="000000"/>
        </w:rPr>
      </w:pPr>
    </w:p>
    <w:p w:rsidR="00277800" w:rsidRDefault="00277800" w:rsidP="00BD55F4">
      <w:pPr>
        <w:jc w:val="both"/>
        <w:rPr>
          <w:color w:val="000000"/>
        </w:rPr>
      </w:pPr>
    </w:p>
    <w:p w:rsidR="00277800" w:rsidRDefault="00277800" w:rsidP="00BD55F4">
      <w:pPr>
        <w:jc w:val="both"/>
        <w:rPr>
          <w:color w:val="000000"/>
        </w:rPr>
      </w:pPr>
    </w:p>
    <w:p w:rsidR="00277800" w:rsidRDefault="00277800" w:rsidP="00BD55F4">
      <w:pPr>
        <w:jc w:val="both"/>
        <w:rPr>
          <w:color w:val="000000"/>
        </w:rPr>
      </w:pPr>
    </w:p>
    <w:p w:rsidR="00277800" w:rsidRDefault="00277800" w:rsidP="00BD55F4">
      <w:pPr>
        <w:jc w:val="both"/>
        <w:rPr>
          <w:color w:val="000000"/>
        </w:rPr>
      </w:pPr>
    </w:p>
    <w:p w:rsidR="00277800" w:rsidRDefault="00277800" w:rsidP="00BD55F4">
      <w:pPr>
        <w:jc w:val="both"/>
        <w:rPr>
          <w:color w:val="000000"/>
        </w:rPr>
      </w:pPr>
    </w:p>
    <w:p w:rsidR="00277800" w:rsidRDefault="00277800" w:rsidP="00BD55F4">
      <w:pPr>
        <w:jc w:val="both"/>
        <w:rPr>
          <w:color w:val="000000"/>
        </w:rPr>
      </w:pPr>
    </w:p>
    <w:p w:rsidR="00277800" w:rsidRDefault="00277800" w:rsidP="00BD55F4">
      <w:pPr>
        <w:jc w:val="both"/>
        <w:rPr>
          <w:color w:val="000000"/>
        </w:rPr>
      </w:pPr>
    </w:p>
    <w:p w:rsidR="00277800" w:rsidRDefault="00277800" w:rsidP="00BD55F4">
      <w:pPr>
        <w:jc w:val="both"/>
        <w:rPr>
          <w:color w:val="000000"/>
        </w:rPr>
      </w:pPr>
    </w:p>
    <w:p w:rsidR="00277800" w:rsidRDefault="00277800" w:rsidP="00BD55F4">
      <w:pPr>
        <w:jc w:val="both"/>
        <w:rPr>
          <w:color w:val="000000"/>
        </w:rPr>
      </w:pPr>
    </w:p>
    <w:p w:rsidR="00277800" w:rsidRDefault="00277800" w:rsidP="00BD55F4">
      <w:pPr>
        <w:jc w:val="both"/>
        <w:rPr>
          <w:color w:val="000000"/>
        </w:rPr>
      </w:pPr>
    </w:p>
    <w:p w:rsidR="00277800" w:rsidRDefault="00277800" w:rsidP="00BD55F4">
      <w:pPr>
        <w:jc w:val="both"/>
        <w:rPr>
          <w:color w:val="000000"/>
        </w:rPr>
      </w:pPr>
    </w:p>
    <w:p w:rsidR="00277800" w:rsidRDefault="00277800" w:rsidP="00BD55F4">
      <w:pPr>
        <w:jc w:val="both"/>
        <w:rPr>
          <w:color w:val="000000"/>
        </w:rPr>
      </w:pPr>
    </w:p>
    <w:p w:rsidR="00277800" w:rsidRDefault="00277800" w:rsidP="00BD55F4">
      <w:pPr>
        <w:jc w:val="both"/>
        <w:rPr>
          <w:color w:val="000000"/>
        </w:rPr>
      </w:pPr>
    </w:p>
    <w:p w:rsidR="00277800" w:rsidRDefault="00277800" w:rsidP="00BD55F4">
      <w:pPr>
        <w:jc w:val="both"/>
        <w:rPr>
          <w:color w:val="000000"/>
        </w:rPr>
      </w:pPr>
    </w:p>
    <w:p w:rsidR="00277800" w:rsidRDefault="00277800" w:rsidP="00BD55F4">
      <w:pPr>
        <w:jc w:val="both"/>
        <w:rPr>
          <w:color w:val="000000"/>
        </w:rPr>
      </w:pPr>
    </w:p>
    <w:p w:rsidR="00277800" w:rsidRDefault="00277800" w:rsidP="00BD55F4">
      <w:pPr>
        <w:jc w:val="both"/>
        <w:rPr>
          <w:color w:val="000000"/>
        </w:rPr>
      </w:pPr>
    </w:p>
    <w:p w:rsidR="00277800" w:rsidRDefault="00277800" w:rsidP="00BD55F4">
      <w:pPr>
        <w:jc w:val="both"/>
        <w:rPr>
          <w:color w:val="000000"/>
        </w:rPr>
      </w:pPr>
    </w:p>
    <w:p w:rsidR="00277800" w:rsidRPr="001F2C93" w:rsidRDefault="00277800" w:rsidP="001F2C93">
      <w:pPr>
        <w:jc w:val="center"/>
        <w:rPr>
          <w:b/>
          <w:color w:val="000000"/>
        </w:rPr>
      </w:pPr>
      <w:r w:rsidRPr="001F2C93">
        <w:rPr>
          <w:b/>
          <w:color w:val="000000"/>
        </w:rPr>
        <w:t>KAINŲ ANALIZĖ</w:t>
      </w:r>
    </w:p>
    <w:p w:rsidR="00277800" w:rsidRPr="00BD55F4" w:rsidRDefault="00277800" w:rsidP="00BD55F4">
      <w:pPr>
        <w:jc w:val="both"/>
        <w:rPr>
          <w:color w:val="000000"/>
        </w:rPr>
      </w:pPr>
      <w:r>
        <w:rPr>
          <w:color w:val="000000"/>
        </w:rPr>
        <w:tab/>
      </w:r>
    </w:p>
    <w:tbl>
      <w:tblPr>
        <w:tblW w:w="9500" w:type="dxa"/>
        <w:tblInd w:w="-106" w:type="dxa"/>
        <w:tblLook w:val="0000"/>
      </w:tblPr>
      <w:tblGrid>
        <w:gridCol w:w="5200"/>
        <w:gridCol w:w="1540"/>
        <w:gridCol w:w="1120"/>
        <w:gridCol w:w="1640"/>
      </w:tblGrid>
      <w:tr w:rsidR="00277800" w:rsidRPr="00B84C7E">
        <w:trPr>
          <w:trHeight w:val="405"/>
        </w:trPr>
        <w:tc>
          <w:tcPr>
            <w:tcW w:w="5200" w:type="dxa"/>
            <w:tcBorders>
              <w:top w:val="nil"/>
              <w:left w:val="nil"/>
              <w:bottom w:val="nil"/>
              <w:right w:val="nil"/>
            </w:tcBorders>
            <w:noWrap/>
            <w:vAlign w:val="bottom"/>
          </w:tcPr>
          <w:p w:rsidR="00277800" w:rsidRPr="00B84C7E" w:rsidRDefault="00277800" w:rsidP="00B84C7E">
            <w:pPr>
              <w:overflowPunct/>
              <w:autoSpaceDE/>
              <w:autoSpaceDN/>
              <w:adjustRightInd/>
              <w:textAlignment w:val="auto"/>
              <w:rPr>
                <w:b/>
                <w:bCs/>
                <w:i/>
                <w:iCs/>
                <w:lang w:eastAsia="lt-LT"/>
              </w:rPr>
            </w:pPr>
            <w:r w:rsidRPr="00B84C7E">
              <w:rPr>
                <w:b/>
                <w:bCs/>
                <w:i/>
                <w:iCs/>
                <w:lang w:eastAsia="lt-LT"/>
              </w:rPr>
              <w:t xml:space="preserve">    KURO</w:t>
            </w:r>
            <w:r>
              <w:rPr>
                <w:b/>
                <w:bCs/>
                <w:i/>
                <w:iCs/>
                <w:lang w:eastAsia="lt-LT"/>
              </w:rPr>
              <w:t xml:space="preserve"> MALKŲ </w:t>
            </w:r>
            <w:r w:rsidRPr="00B84C7E">
              <w:rPr>
                <w:b/>
                <w:bCs/>
                <w:i/>
                <w:iCs/>
                <w:lang w:eastAsia="lt-LT"/>
              </w:rPr>
              <w:t xml:space="preserve"> KAINOS</w:t>
            </w:r>
          </w:p>
        </w:tc>
        <w:tc>
          <w:tcPr>
            <w:tcW w:w="1540" w:type="dxa"/>
            <w:tcBorders>
              <w:top w:val="nil"/>
              <w:left w:val="nil"/>
              <w:bottom w:val="nil"/>
              <w:right w:val="nil"/>
            </w:tcBorders>
            <w:noWrap/>
            <w:vAlign w:val="bottom"/>
          </w:tcPr>
          <w:p w:rsidR="00277800" w:rsidRPr="00B84C7E" w:rsidRDefault="00277800" w:rsidP="00B84C7E">
            <w:pPr>
              <w:overflowPunct/>
              <w:autoSpaceDE/>
              <w:autoSpaceDN/>
              <w:adjustRightInd/>
              <w:textAlignment w:val="auto"/>
              <w:rPr>
                <w:b/>
                <w:bCs/>
                <w:i/>
                <w:iCs/>
                <w:lang w:eastAsia="lt-LT"/>
              </w:rPr>
            </w:pPr>
          </w:p>
        </w:tc>
        <w:tc>
          <w:tcPr>
            <w:tcW w:w="1120" w:type="dxa"/>
            <w:tcBorders>
              <w:top w:val="nil"/>
              <w:left w:val="nil"/>
              <w:bottom w:val="nil"/>
              <w:right w:val="nil"/>
            </w:tcBorders>
            <w:noWrap/>
            <w:vAlign w:val="bottom"/>
          </w:tcPr>
          <w:p w:rsidR="00277800" w:rsidRPr="00B84C7E" w:rsidRDefault="00277800" w:rsidP="00B84C7E">
            <w:pPr>
              <w:overflowPunct/>
              <w:autoSpaceDE/>
              <w:autoSpaceDN/>
              <w:adjustRightInd/>
              <w:textAlignment w:val="auto"/>
              <w:rPr>
                <w:b/>
                <w:bCs/>
                <w:i/>
                <w:iCs/>
                <w:lang w:eastAsia="lt-LT"/>
              </w:rPr>
            </w:pPr>
          </w:p>
        </w:tc>
        <w:tc>
          <w:tcPr>
            <w:tcW w:w="1640" w:type="dxa"/>
            <w:tcBorders>
              <w:top w:val="nil"/>
              <w:left w:val="nil"/>
              <w:bottom w:val="nil"/>
              <w:right w:val="nil"/>
            </w:tcBorders>
            <w:noWrap/>
            <w:vAlign w:val="bottom"/>
          </w:tcPr>
          <w:p w:rsidR="00277800" w:rsidRPr="00B84C7E" w:rsidRDefault="00277800" w:rsidP="00B84C7E">
            <w:pPr>
              <w:overflowPunct/>
              <w:autoSpaceDE/>
              <w:autoSpaceDN/>
              <w:adjustRightInd/>
              <w:textAlignment w:val="auto"/>
              <w:rPr>
                <w:b/>
                <w:bCs/>
                <w:i/>
                <w:iCs/>
                <w:lang w:eastAsia="lt-LT"/>
              </w:rPr>
            </w:pPr>
          </w:p>
        </w:tc>
      </w:tr>
      <w:tr w:rsidR="00277800" w:rsidRPr="00B84C7E">
        <w:trPr>
          <w:trHeight w:val="405"/>
        </w:trPr>
        <w:tc>
          <w:tcPr>
            <w:tcW w:w="5200" w:type="dxa"/>
            <w:tcBorders>
              <w:top w:val="nil"/>
              <w:left w:val="nil"/>
              <w:bottom w:val="nil"/>
              <w:right w:val="nil"/>
            </w:tcBorders>
            <w:noWrap/>
            <w:vAlign w:val="bottom"/>
          </w:tcPr>
          <w:p w:rsidR="00277800" w:rsidRPr="00B84C7E" w:rsidRDefault="00277800" w:rsidP="00B84C7E">
            <w:pPr>
              <w:overflowPunct/>
              <w:autoSpaceDE/>
              <w:autoSpaceDN/>
              <w:adjustRightInd/>
              <w:textAlignment w:val="auto"/>
              <w:rPr>
                <w:b/>
                <w:bCs/>
                <w:i/>
                <w:iCs/>
                <w:lang w:eastAsia="lt-LT"/>
              </w:rPr>
            </w:pPr>
          </w:p>
        </w:tc>
        <w:tc>
          <w:tcPr>
            <w:tcW w:w="1540" w:type="dxa"/>
            <w:tcBorders>
              <w:top w:val="nil"/>
              <w:left w:val="nil"/>
              <w:bottom w:val="nil"/>
              <w:right w:val="nil"/>
            </w:tcBorders>
            <w:noWrap/>
            <w:vAlign w:val="bottom"/>
          </w:tcPr>
          <w:p w:rsidR="00277800" w:rsidRPr="00B84C7E" w:rsidRDefault="00277800" w:rsidP="00B84C7E">
            <w:pPr>
              <w:overflowPunct/>
              <w:autoSpaceDE/>
              <w:autoSpaceDN/>
              <w:adjustRightInd/>
              <w:textAlignment w:val="auto"/>
              <w:rPr>
                <w:b/>
                <w:bCs/>
                <w:i/>
                <w:iCs/>
                <w:lang w:eastAsia="lt-LT"/>
              </w:rPr>
            </w:pPr>
          </w:p>
        </w:tc>
        <w:tc>
          <w:tcPr>
            <w:tcW w:w="1120" w:type="dxa"/>
            <w:tcBorders>
              <w:top w:val="nil"/>
              <w:left w:val="nil"/>
              <w:bottom w:val="nil"/>
              <w:right w:val="nil"/>
            </w:tcBorders>
            <w:noWrap/>
            <w:vAlign w:val="bottom"/>
          </w:tcPr>
          <w:p w:rsidR="00277800" w:rsidRPr="00B84C7E" w:rsidRDefault="00277800" w:rsidP="00B84C7E">
            <w:pPr>
              <w:overflowPunct/>
              <w:autoSpaceDE/>
              <w:autoSpaceDN/>
              <w:adjustRightInd/>
              <w:textAlignment w:val="auto"/>
              <w:rPr>
                <w:b/>
                <w:bCs/>
                <w:i/>
                <w:iCs/>
                <w:lang w:eastAsia="lt-LT"/>
              </w:rPr>
            </w:pPr>
          </w:p>
        </w:tc>
        <w:tc>
          <w:tcPr>
            <w:tcW w:w="1640" w:type="dxa"/>
            <w:tcBorders>
              <w:top w:val="nil"/>
              <w:left w:val="nil"/>
              <w:bottom w:val="nil"/>
              <w:right w:val="nil"/>
            </w:tcBorders>
            <w:noWrap/>
            <w:vAlign w:val="bottom"/>
          </w:tcPr>
          <w:p w:rsidR="00277800" w:rsidRPr="00B84C7E" w:rsidRDefault="00277800" w:rsidP="00831518">
            <w:pPr>
              <w:overflowPunct/>
              <w:autoSpaceDE/>
              <w:autoSpaceDN/>
              <w:adjustRightInd/>
              <w:textAlignment w:val="auto"/>
              <w:rPr>
                <w:b/>
                <w:bCs/>
                <w:i/>
                <w:iCs/>
                <w:lang w:eastAsia="lt-LT"/>
              </w:rPr>
            </w:pPr>
          </w:p>
        </w:tc>
      </w:tr>
      <w:tr w:rsidR="00277800" w:rsidRPr="00B84C7E">
        <w:trPr>
          <w:trHeight w:val="1260"/>
        </w:trPr>
        <w:tc>
          <w:tcPr>
            <w:tcW w:w="5200" w:type="dxa"/>
            <w:tcBorders>
              <w:top w:val="single" w:sz="4" w:space="0" w:color="auto"/>
              <w:left w:val="single" w:sz="4" w:space="0" w:color="auto"/>
              <w:bottom w:val="single" w:sz="4" w:space="0" w:color="auto"/>
              <w:right w:val="single" w:sz="4" w:space="0" w:color="auto"/>
            </w:tcBorders>
            <w:vAlign w:val="bottom"/>
          </w:tcPr>
          <w:p w:rsidR="00277800" w:rsidRPr="00B84C7E" w:rsidRDefault="00277800" w:rsidP="00B84C7E">
            <w:pPr>
              <w:overflowPunct/>
              <w:autoSpaceDE/>
              <w:autoSpaceDN/>
              <w:adjustRightInd/>
              <w:jc w:val="center"/>
              <w:textAlignment w:val="auto"/>
              <w:rPr>
                <w:b/>
                <w:bCs/>
                <w:i/>
                <w:iCs/>
                <w:lang w:eastAsia="lt-LT"/>
              </w:rPr>
            </w:pPr>
            <w:r w:rsidRPr="00B84C7E">
              <w:rPr>
                <w:b/>
                <w:bCs/>
                <w:i/>
                <w:iCs/>
                <w:lang w:eastAsia="lt-LT"/>
              </w:rPr>
              <w:t>Kuro rūšis (kategorija) / paslaugos</w:t>
            </w:r>
          </w:p>
        </w:tc>
        <w:tc>
          <w:tcPr>
            <w:tcW w:w="1540" w:type="dxa"/>
            <w:tcBorders>
              <w:top w:val="single" w:sz="4" w:space="0" w:color="auto"/>
              <w:left w:val="nil"/>
              <w:bottom w:val="single" w:sz="4" w:space="0" w:color="auto"/>
              <w:right w:val="single" w:sz="4" w:space="0" w:color="auto"/>
            </w:tcBorders>
            <w:vAlign w:val="bottom"/>
          </w:tcPr>
          <w:p w:rsidR="00277800" w:rsidRDefault="00277800" w:rsidP="00B84C7E">
            <w:pPr>
              <w:overflowPunct/>
              <w:autoSpaceDE/>
              <w:autoSpaceDN/>
              <w:adjustRightInd/>
              <w:jc w:val="center"/>
              <w:textAlignment w:val="auto"/>
              <w:rPr>
                <w:b/>
                <w:bCs/>
                <w:i/>
                <w:iCs/>
                <w:lang w:eastAsia="lt-LT"/>
              </w:rPr>
            </w:pPr>
            <w:r w:rsidRPr="00B84C7E">
              <w:rPr>
                <w:b/>
                <w:bCs/>
                <w:i/>
                <w:iCs/>
                <w:lang w:eastAsia="lt-LT"/>
              </w:rPr>
              <w:t xml:space="preserve">Kaina </w:t>
            </w:r>
          </w:p>
          <w:p w:rsidR="00277800" w:rsidRPr="00B84C7E" w:rsidRDefault="00277800" w:rsidP="00B84C7E">
            <w:pPr>
              <w:overflowPunct/>
              <w:autoSpaceDE/>
              <w:autoSpaceDN/>
              <w:adjustRightInd/>
              <w:jc w:val="center"/>
              <w:textAlignment w:val="auto"/>
              <w:rPr>
                <w:b/>
                <w:bCs/>
                <w:i/>
                <w:iCs/>
                <w:lang w:eastAsia="lt-LT"/>
              </w:rPr>
            </w:pPr>
            <w:proofErr w:type="spellStart"/>
            <w:r w:rsidRPr="00B84C7E">
              <w:rPr>
                <w:b/>
                <w:bCs/>
                <w:i/>
                <w:iCs/>
                <w:lang w:eastAsia="lt-LT"/>
              </w:rPr>
              <w:t>Eur</w:t>
            </w:r>
            <w:proofErr w:type="spellEnd"/>
            <w:r w:rsidRPr="00B84C7E">
              <w:rPr>
                <w:b/>
                <w:bCs/>
                <w:i/>
                <w:iCs/>
                <w:lang w:eastAsia="lt-LT"/>
              </w:rPr>
              <w:t>/ m3                            (be PVM)</w:t>
            </w:r>
          </w:p>
        </w:tc>
        <w:tc>
          <w:tcPr>
            <w:tcW w:w="1120" w:type="dxa"/>
            <w:tcBorders>
              <w:top w:val="single" w:sz="4" w:space="0" w:color="auto"/>
              <w:left w:val="nil"/>
              <w:bottom w:val="single" w:sz="4" w:space="0" w:color="auto"/>
              <w:right w:val="single" w:sz="4" w:space="0" w:color="auto"/>
            </w:tcBorders>
            <w:vAlign w:val="bottom"/>
          </w:tcPr>
          <w:p w:rsidR="00277800" w:rsidRDefault="00277800" w:rsidP="009A021F">
            <w:pPr>
              <w:overflowPunct/>
              <w:autoSpaceDE/>
              <w:autoSpaceDN/>
              <w:adjustRightInd/>
              <w:jc w:val="center"/>
              <w:textAlignment w:val="auto"/>
              <w:rPr>
                <w:i/>
                <w:iCs/>
                <w:lang w:eastAsia="lt-LT"/>
              </w:rPr>
            </w:pPr>
            <w:r w:rsidRPr="00B84C7E">
              <w:rPr>
                <w:i/>
                <w:iCs/>
                <w:lang w:eastAsia="lt-LT"/>
              </w:rPr>
              <w:t xml:space="preserve">PVM </w:t>
            </w:r>
          </w:p>
          <w:p w:rsidR="00277800" w:rsidRPr="00B84C7E" w:rsidRDefault="00277800" w:rsidP="009A021F">
            <w:pPr>
              <w:overflowPunct/>
              <w:autoSpaceDE/>
              <w:autoSpaceDN/>
              <w:adjustRightInd/>
              <w:jc w:val="center"/>
              <w:textAlignment w:val="auto"/>
              <w:rPr>
                <w:i/>
                <w:iCs/>
                <w:lang w:eastAsia="lt-LT"/>
              </w:rPr>
            </w:pPr>
            <w:proofErr w:type="spellStart"/>
            <w:r w:rsidRPr="00B84C7E">
              <w:rPr>
                <w:b/>
                <w:bCs/>
                <w:i/>
                <w:iCs/>
                <w:lang w:eastAsia="lt-LT"/>
              </w:rPr>
              <w:t>Eur</w:t>
            </w:r>
            <w:proofErr w:type="spellEnd"/>
            <w:r w:rsidRPr="00B84C7E">
              <w:rPr>
                <w:b/>
                <w:bCs/>
                <w:i/>
                <w:iCs/>
                <w:lang w:eastAsia="lt-LT"/>
              </w:rPr>
              <w:t>/m3</w:t>
            </w:r>
          </w:p>
        </w:tc>
        <w:tc>
          <w:tcPr>
            <w:tcW w:w="1640" w:type="dxa"/>
            <w:tcBorders>
              <w:top w:val="single" w:sz="4" w:space="0" w:color="auto"/>
              <w:left w:val="nil"/>
              <w:bottom w:val="single" w:sz="4" w:space="0" w:color="auto"/>
              <w:right w:val="single" w:sz="4" w:space="0" w:color="auto"/>
            </w:tcBorders>
            <w:vAlign w:val="bottom"/>
          </w:tcPr>
          <w:p w:rsidR="00277800" w:rsidRPr="00B84C7E" w:rsidRDefault="00277800" w:rsidP="00B84C7E">
            <w:pPr>
              <w:overflowPunct/>
              <w:autoSpaceDE/>
              <w:autoSpaceDN/>
              <w:adjustRightInd/>
              <w:jc w:val="center"/>
              <w:textAlignment w:val="auto"/>
              <w:rPr>
                <w:b/>
                <w:bCs/>
                <w:i/>
                <w:iCs/>
                <w:lang w:eastAsia="lt-LT"/>
              </w:rPr>
            </w:pPr>
            <w:r w:rsidRPr="00B84C7E">
              <w:rPr>
                <w:b/>
                <w:bCs/>
                <w:i/>
                <w:iCs/>
                <w:lang w:eastAsia="lt-LT"/>
              </w:rPr>
              <w:t xml:space="preserve">Iš viso   </w:t>
            </w:r>
            <w:proofErr w:type="spellStart"/>
            <w:r w:rsidRPr="00B84C7E">
              <w:rPr>
                <w:b/>
                <w:bCs/>
                <w:i/>
                <w:iCs/>
                <w:lang w:eastAsia="lt-LT"/>
              </w:rPr>
              <w:t>Eur</w:t>
            </w:r>
            <w:proofErr w:type="spellEnd"/>
            <w:r w:rsidRPr="00B84C7E">
              <w:rPr>
                <w:b/>
                <w:bCs/>
                <w:i/>
                <w:iCs/>
                <w:lang w:eastAsia="lt-LT"/>
              </w:rPr>
              <w:t>/m3</w:t>
            </w:r>
          </w:p>
        </w:tc>
      </w:tr>
      <w:tr w:rsidR="00277800" w:rsidRPr="00B84C7E">
        <w:trPr>
          <w:trHeight w:val="405"/>
        </w:trPr>
        <w:tc>
          <w:tcPr>
            <w:tcW w:w="7860" w:type="dxa"/>
            <w:gridSpan w:val="3"/>
            <w:tcBorders>
              <w:top w:val="single" w:sz="4" w:space="0" w:color="auto"/>
              <w:left w:val="single" w:sz="4" w:space="0" w:color="auto"/>
              <w:bottom w:val="single" w:sz="4" w:space="0" w:color="auto"/>
              <w:right w:val="nil"/>
            </w:tcBorders>
            <w:vAlign w:val="bottom"/>
          </w:tcPr>
          <w:p w:rsidR="00277800" w:rsidRPr="00B84C7E" w:rsidRDefault="00277800" w:rsidP="00B84C7E">
            <w:pPr>
              <w:overflowPunct/>
              <w:autoSpaceDE/>
              <w:autoSpaceDN/>
              <w:adjustRightInd/>
              <w:jc w:val="center"/>
              <w:textAlignment w:val="auto"/>
              <w:rPr>
                <w:b/>
                <w:bCs/>
                <w:i/>
                <w:iCs/>
                <w:lang w:eastAsia="lt-LT"/>
              </w:rPr>
            </w:pPr>
            <w:r>
              <w:rPr>
                <w:b/>
                <w:bCs/>
                <w:i/>
                <w:iCs/>
                <w:lang w:eastAsia="lt-LT"/>
              </w:rPr>
              <w:t xml:space="preserve">VĮ  Valstybinių miškų urėdijos </w:t>
            </w:r>
            <w:r w:rsidRPr="00B84C7E">
              <w:rPr>
                <w:b/>
                <w:bCs/>
                <w:i/>
                <w:iCs/>
                <w:lang w:eastAsia="lt-LT"/>
              </w:rPr>
              <w:t>Šilutės regioninis padalinys</w:t>
            </w:r>
          </w:p>
        </w:tc>
        <w:tc>
          <w:tcPr>
            <w:tcW w:w="1640" w:type="dxa"/>
            <w:tcBorders>
              <w:top w:val="nil"/>
              <w:left w:val="nil"/>
              <w:bottom w:val="single" w:sz="4" w:space="0" w:color="auto"/>
              <w:right w:val="single" w:sz="4" w:space="0" w:color="auto"/>
            </w:tcBorders>
            <w:vAlign w:val="bottom"/>
          </w:tcPr>
          <w:p w:rsidR="00277800" w:rsidRPr="00B84C7E" w:rsidRDefault="00277800" w:rsidP="00B84C7E">
            <w:pPr>
              <w:overflowPunct/>
              <w:autoSpaceDE/>
              <w:autoSpaceDN/>
              <w:adjustRightInd/>
              <w:jc w:val="center"/>
              <w:textAlignment w:val="auto"/>
              <w:rPr>
                <w:b/>
                <w:bCs/>
                <w:i/>
                <w:iCs/>
                <w:lang w:eastAsia="lt-LT"/>
              </w:rPr>
            </w:pPr>
            <w:r w:rsidRPr="00B84C7E">
              <w:rPr>
                <w:b/>
                <w:bCs/>
                <w:i/>
                <w:iCs/>
                <w:lang w:eastAsia="lt-LT"/>
              </w:rPr>
              <w:t> </w:t>
            </w:r>
          </w:p>
        </w:tc>
      </w:tr>
      <w:tr w:rsidR="00277800" w:rsidRPr="00B84C7E">
        <w:trPr>
          <w:trHeight w:val="405"/>
        </w:trPr>
        <w:tc>
          <w:tcPr>
            <w:tcW w:w="5200" w:type="dxa"/>
            <w:tcBorders>
              <w:top w:val="nil"/>
              <w:left w:val="single" w:sz="4" w:space="0" w:color="auto"/>
              <w:bottom w:val="single" w:sz="4" w:space="0" w:color="auto"/>
              <w:right w:val="single" w:sz="4" w:space="0" w:color="auto"/>
            </w:tcBorders>
            <w:noWrap/>
            <w:vAlign w:val="bottom"/>
          </w:tcPr>
          <w:p w:rsidR="00277800" w:rsidRPr="00B84C7E" w:rsidRDefault="00277800" w:rsidP="00B84C7E">
            <w:pPr>
              <w:overflowPunct/>
              <w:autoSpaceDE/>
              <w:autoSpaceDN/>
              <w:adjustRightInd/>
              <w:textAlignment w:val="auto"/>
              <w:rPr>
                <w:i/>
                <w:iCs/>
                <w:lang w:eastAsia="lt-LT"/>
              </w:rPr>
            </w:pPr>
            <w:r w:rsidRPr="00B84C7E">
              <w:rPr>
                <w:i/>
                <w:iCs/>
                <w:lang w:eastAsia="lt-LT"/>
              </w:rPr>
              <w:t xml:space="preserve">I </w:t>
            </w:r>
            <w:proofErr w:type="spellStart"/>
            <w:r w:rsidRPr="00B84C7E">
              <w:rPr>
                <w:i/>
                <w:iCs/>
                <w:lang w:eastAsia="lt-LT"/>
              </w:rPr>
              <w:t>kat</w:t>
            </w:r>
            <w:proofErr w:type="spellEnd"/>
            <w:r w:rsidRPr="00B84C7E">
              <w:rPr>
                <w:i/>
                <w:iCs/>
                <w:lang w:eastAsia="lt-LT"/>
              </w:rPr>
              <w:t>. malkos (ąžuolas, beržas, uosis)</w:t>
            </w:r>
          </w:p>
        </w:tc>
        <w:tc>
          <w:tcPr>
            <w:tcW w:w="1540" w:type="dxa"/>
            <w:tcBorders>
              <w:top w:val="nil"/>
              <w:left w:val="nil"/>
              <w:bottom w:val="single" w:sz="4" w:space="0" w:color="auto"/>
              <w:right w:val="single" w:sz="4" w:space="0" w:color="auto"/>
            </w:tcBorders>
            <w:noWrap/>
            <w:vAlign w:val="bottom"/>
          </w:tcPr>
          <w:p w:rsidR="00277800" w:rsidRPr="00B84C7E" w:rsidRDefault="00277800" w:rsidP="003323F2">
            <w:pPr>
              <w:overflowPunct/>
              <w:autoSpaceDE/>
              <w:autoSpaceDN/>
              <w:adjustRightInd/>
              <w:jc w:val="right"/>
              <w:textAlignment w:val="auto"/>
              <w:rPr>
                <w:i/>
                <w:iCs/>
                <w:lang w:eastAsia="lt-LT"/>
              </w:rPr>
            </w:pPr>
            <w:r>
              <w:rPr>
                <w:i/>
                <w:iCs/>
                <w:lang w:eastAsia="lt-LT"/>
              </w:rPr>
              <w:t>25,0</w:t>
            </w:r>
          </w:p>
        </w:tc>
        <w:tc>
          <w:tcPr>
            <w:tcW w:w="1120" w:type="dxa"/>
            <w:tcBorders>
              <w:top w:val="nil"/>
              <w:left w:val="nil"/>
              <w:bottom w:val="single" w:sz="4" w:space="0" w:color="auto"/>
              <w:right w:val="single" w:sz="4" w:space="0" w:color="auto"/>
            </w:tcBorders>
            <w:noWrap/>
            <w:vAlign w:val="bottom"/>
          </w:tcPr>
          <w:p w:rsidR="00277800" w:rsidRPr="00B84C7E" w:rsidRDefault="00277800" w:rsidP="003323F2">
            <w:pPr>
              <w:overflowPunct/>
              <w:autoSpaceDE/>
              <w:autoSpaceDN/>
              <w:adjustRightInd/>
              <w:jc w:val="right"/>
              <w:textAlignment w:val="auto"/>
              <w:rPr>
                <w:i/>
                <w:iCs/>
                <w:lang w:eastAsia="lt-LT"/>
              </w:rPr>
            </w:pPr>
            <w:r>
              <w:rPr>
                <w:i/>
                <w:iCs/>
                <w:lang w:eastAsia="lt-LT"/>
              </w:rPr>
              <w:t>2,25⃰</w:t>
            </w:r>
          </w:p>
        </w:tc>
        <w:tc>
          <w:tcPr>
            <w:tcW w:w="1640" w:type="dxa"/>
            <w:tcBorders>
              <w:top w:val="nil"/>
              <w:left w:val="nil"/>
              <w:bottom w:val="single" w:sz="4" w:space="0" w:color="auto"/>
              <w:right w:val="single" w:sz="4" w:space="0" w:color="auto"/>
            </w:tcBorders>
            <w:noWrap/>
            <w:vAlign w:val="bottom"/>
          </w:tcPr>
          <w:p w:rsidR="00277800" w:rsidRPr="00B84C7E" w:rsidRDefault="00277800" w:rsidP="00B84C7E">
            <w:pPr>
              <w:overflowPunct/>
              <w:autoSpaceDE/>
              <w:autoSpaceDN/>
              <w:adjustRightInd/>
              <w:jc w:val="right"/>
              <w:textAlignment w:val="auto"/>
              <w:rPr>
                <w:b/>
                <w:bCs/>
                <w:i/>
                <w:iCs/>
                <w:lang w:eastAsia="lt-LT"/>
              </w:rPr>
            </w:pPr>
            <w:r>
              <w:rPr>
                <w:b/>
                <w:bCs/>
                <w:i/>
                <w:iCs/>
                <w:lang w:eastAsia="lt-LT"/>
              </w:rPr>
              <w:t>27,25</w:t>
            </w:r>
          </w:p>
        </w:tc>
      </w:tr>
      <w:tr w:rsidR="00277800" w:rsidRPr="00B84C7E">
        <w:trPr>
          <w:trHeight w:val="405"/>
        </w:trPr>
        <w:tc>
          <w:tcPr>
            <w:tcW w:w="5200" w:type="dxa"/>
            <w:tcBorders>
              <w:top w:val="nil"/>
              <w:left w:val="single" w:sz="4" w:space="0" w:color="auto"/>
              <w:bottom w:val="single" w:sz="4" w:space="0" w:color="auto"/>
              <w:right w:val="single" w:sz="4" w:space="0" w:color="auto"/>
            </w:tcBorders>
            <w:noWrap/>
            <w:vAlign w:val="bottom"/>
          </w:tcPr>
          <w:p w:rsidR="00277800" w:rsidRPr="00B84C7E" w:rsidRDefault="00277800" w:rsidP="00B84C7E">
            <w:pPr>
              <w:overflowPunct/>
              <w:autoSpaceDE/>
              <w:autoSpaceDN/>
              <w:adjustRightInd/>
              <w:textAlignment w:val="auto"/>
              <w:rPr>
                <w:i/>
                <w:iCs/>
                <w:lang w:eastAsia="lt-LT"/>
              </w:rPr>
            </w:pPr>
            <w:r w:rsidRPr="00B84C7E">
              <w:rPr>
                <w:i/>
                <w:iCs/>
                <w:lang w:eastAsia="lt-LT"/>
              </w:rPr>
              <w:t xml:space="preserve">II </w:t>
            </w:r>
            <w:proofErr w:type="spellStart"/>
            <w:r w:rsidRPr="00B84C7E">
              <w:rPr>
                <w:i/>
                <w:iCs/>
                <w:lang w:eastAsia="lt-LT"/>
              </w:rPr>
              <w:t>kat</w:t>
            </w:r>
            <w:proofErr w:type="spellEnd"/>
            <w:r w:rsidRPr="00B84C7E">
              <w:rPr>
                <w:i/>
                <w:iCs/>
                <w:lang w:eastAsia="lt-LT"/>
              </w:rPr>
              <w:t>. malkos (pušis, juodalksnis)</w:t>
            </w:r>
          </w:p>
        </w:tc>
        <w:tc>
          <w:tcPr>
            <w:tcW w:w="1540" w:type="dxa"/>
            <w:tcBorders>
              <w:top w:val="nil"/>
              <w:left w:val="nil"/>
              <w:bottom w:val="single" w:sz="4" w:space="0" w:color="auto"/>
              <w:right w:val="single" w:sz="4" w:space="0" w:color="auto"/>
            </w:tcBorders>
            <w:noWrap/>
            <w:vAlign w:val="bottom"/>
          </w:tcPr>
          <w:p w:rsidR="00277800" w:rsidRPr="00B84C7E" w:rsidRDefault="00277800" w:rsidP="003323F2">
            <w:pPr>
              <w:overflowPunct/>
              <w:autoSpaceDE/>
              <w:autoSpaceDN/>
              <w:adjustRightInd/>
              <w:jc w:val="right"/>
              <w:textAlignment w:val="auto"/>
              <w:rPr>
                <w:i/>
                <w:iCs/>
                <w:lang w:eastAsia="lt-LT"/>
              </w:rPr>
            </w:pPr>
            <w:r>
              <w:rPr>
                <w:i/>
                <w:iCs/>
                <w:lang w:eastAsia="lt-LT"/>
              </w:rPr>
              <w:t>21,0</w:t>
            </w:r>
          </w:p>
        </w:tc>
        <w:tc>
          <w:tcPr>
            <w:tcW w:w="1120" w:type="dxa"/>
            <w:tcBorders>
              <w:top w:val="nil"/>
              <w:left w:val="nil"/>
              <w:bottom w:val="single" w:sz="4" w:space="0" w:color="auto"/>
              <w:right w:val="single" w:sz="4" w:space="0" w:color="auto"/>
            </w:tcBorders>
            <w:noWrap/>
            <w:vAlign w:val="bottom"/>
          </w:tcPr>
          <w:p w:rsidR="00277800" w:rsidRPr="00B84C7E" w:rsidRDefault="00277800" w:rsidP="00B84C7E">
            <w:pPr>
              <w:overflowPunct/>
              <w:autoSpaceDE/>
              <w:autoSpaceDN/>
              <w:adjustRightInd/>
              <w:jc w:val="right"/>
              <w:textAlignment w:val="auto"/>
              <w:rPr>
                <w:i/>
                <w:iCs/>
                <w:lang w:eastAsia="lt-LT"/>
              </w:rPr>
            </w:pPr>
            <w:r>
              <w:rPr>
                <w:i/>
                <w:iCs/>
                <w:lang w:eastAsia="lt-LT"/>
              </w:rPr>
              <w:t>1,89⃰</w:t>
            </w:r>
          </w:p>
        </w:tc>
        <w:tc>
          <w:tcPr>
            <w:tcW w:w="1640" w:type="dxa"/>
            <w:tcBorders>
              <w:top w:val="nil"/>
              <w:left w:val="nil"/>
              <w:bottom w:val="single" w:sz="4" w:space="0" w:color="auto"/>
              <w:right w:val="single" w:sz="4" w:space="0" w:color="auto"/>
            </w:tcBorders>
            <w:noWrap/>
            <w:vAlign w:val="bottom"/>
          </w:tcPr>
          <w:p w:rsidR="00277800" w:rsidRPr="00B84C7E" w:rsidRDefault="00277800" w:rsidP="00B84C7E">
            <w:pPr>
              <w:overflowPunct/>
              <w:autoSpaceDE/>
              <w:autoSpaceDN/>
              <w:adjustRightInd/>
              <w:jc w:val="right"/>
              <w:textAlignment w:val="auto"/>
              <w:rPr>
                <w:b/>
                <w:bCs/>
                <w:i/>
                <w:iCs/>
                <w:lang w:eastAsia="lt-LT"/>
              </w:rPr>
            </w:pPr>
            <w:r>
              <w:rPr>
                <w:b/>
                <w:bCs/>
                <w:i/>
                <w:iCs/>
                <w:lang w:eastAsia="lt-LT"/>
              </w:rPr>
              <w:t>22,89</w:t>
            </w:r>
          </w:p>
        </w:tc>
      </w:tr>
      <w:tr w:rsidR="00277800" w:rsidRPr="00B84C7E">
        <w:trPr>
          <w:trHeight w:val="405"/>
        </w:trPr>
        <w:tc>
          <w:tcPr>
            <w:tcW w:w="5200" w:type="dxa"/>
            <w:tcBorders>
              <w:top w:val="nil"/>
              <w:left w:val="single" w:sz="4" w:space="0" w:color="auto"/>
              <w:bottom w:val="single" w:sz="4" w:space="0" w:color="auto"/>
              <w:right w:val="single" w:sz="4" w:space="0" w:color="auto"/>
            </w:tcBorders>
            <w:noWrap/>
            <w:vAlign w:val="bottom"/>
          </w:tcPr>
          <w:p w:rsidR="00277800" w:rsidRPr="00B84C7E" w:rsidRDefault="00277800" w:rsidP="00B84C7E">
            <w:pPr>
              <w:overflowPunct/>
              <w:autoSpaceDE/>
              <w:autoSpaceDN/>
              <w:adjustRightInd/>
              <w:textAlignment w:val="auto"/>
              <w:rPr>
                <w:i/>
                <w:iCs/>
                <w:lang w:eastAsia="lt-LT"/>
              </w:rPr>
            </w:pPr>
            <w:r w:rsidRPr="00B84C7E">
              <w:rPr>
                <w:i/>
                <w:iCs/>
                <w:lang w:eastAsia="lt-LT"/>
              </w:rPr>
              <w:t xml:space="preserve">III </w:t>
            </w:r>
            <w:proofErr w:type="spellStart"/>
            <w:r w:rsidRPr="00B84C7E">
              <w:rPr>
                <w:i/>
                <w:iCs/>
                <w:lang w:eastAsia="lt-LT"/>
              </w:rPr>
              <w:t>kat</w:t>
            </w:r>
            <w:proofErr w:type="spellEnd"/>
            <w:r w:rsidRPr="00B84C7E">
              <w:rPr>
                <w:i/>
                <w:iCs/>
                <w:lang w:eastAsia="lt-LT"/>
              </w:rPr>
              <w:t>. malkos (eglė, drebulė)</w:t>
            </w:r>
          </w:p>
        </w:tc>
        <w:tc>
          <w:tcPr>
            <w:tcW w:w="1540" w:type="dxa"/>
            <w:tcBorders>
              <w:top w:val="nil"/>
              <w:left w:val="nil"/>
              <w:bottom w:val="single" w:sz="4" w:space="0" w:color="auto"/>
              <w:right w:val="single" w:sz="4" w:space="0" w:color="auto"/>
            </w:tcBorders>
            <w:noWrap/>
            <w:vAlign w:val="bottom"/>
          </w:tcPr>
          <w:p w:rsidR="00277800" w:rsidRPr="00B84C7E" w:rsidRDefault="00277800" w:rsidP="00B84C7E">
            <w:pPr>
              <w:overflowPunct/>
              <w:autoSpaceDE/>
              <w:autoSpaceDN/>
              <w:adjustRightInd/>
              <w:jc w:val="right"/>
              <w:textAlignment w:val="auto"/>
              <w:rPr>
                <w:i/>
                <w:iCs/>
                <w:lang w:eastAsia="lt-LT"/>
              </w:rPr>
            </w:pPr>
            <w:r>
              <w:rPr>
                <w:i/>
                <w:iCs/>
                <w:lang w:eastAsia="lt-LT"/>
              </w:rPr>
              <w:t>18,0</w:t>
            </w:r>
          </w:p>
        </w:tc>
        <w:tc>
          <w:tcPr>
            <w:tcW w:w="1120" w:type="dxa"/>
            <w:tcBorders>
              <w:top w:val="nil"/>
              <w:left w:val="nil"/>
              <w:bottom w:val="single" w:sz="4" w:space="0" w:color="auto"/>
              <w:right w:val="single" w:sz="4" w:space="0" w:color="auto"/>
            </w:tcBorders>
            <w:noWrap/>
            <w:vAlign w:val="bottom"/>
          </w:tcPr>
          <w:p w:rsidR="00277800" w:rsidRPr="00B84C7E" w:rsidRDefault="00277800" w:rsidP="00B84C7E">
            <w:pPr>
              <w:overflowPunct/>
              <w:autoSpaceDE/>
              <w:autoSpaceDN/>
              <w:adjustRightInd/>
              <w:jc w:val="right"/>
              <w:textAlignment w:val="auto"/>
              <w:rPr>
                <w:i/>
                <w:iCs/>
                <w:lang w:eastAsia="lt-LT"/>
              </w:rPr>
            </w:pPr>
            <w:r>
              <w:rPr>
                <w:i/>
                <w:iCs/>
                <w:lang w:eastAsia="lt-LT"/>
              </w:rPr>
              <w:t>1,62⃰</w:t>
            </w:r>
          </w:p>
        </w:tc>
        <w:tc>
          <w:tcPr>
            <w:tcW w:w="1640" w:type="dxa"/>
            <w:tcBorders>
              <w:top w:val="nil"/>
              <w:left w:val="nil"/>
              <w:bottom w:val="single" w:sz="4" w:space="0" w:color="auto"/>
              <w:right w:val="single" w:sz="4" w:space="0" w:color="auto"/>
            </w:tcBorders>
            <w:noWrap/>
            <w:vAlign w:val="bottom"/>
          </w:tcPr>
          <w:p w:rsidR="00277800" w:rsidRPr="00B84C7E" w:rsidRDefault="00277800" w:rsidP="00B84C7E">
            <w:pPr>
              <w:overflowPunct/>
              <w:autoSpaceDE/>
              <w:autoSpaceDN/>
              <w:adjustRightInd/>
              <w:jc w:val="right"/>
              <w:textAlignment w:val="auto"/>
              <w:rPr>
                <w:b/>
                <w:bCs/>
                <w:i/>
                <w:iCs/>
                <w:lang w:eastAsia="lt-LT"/>
              </w:rPr>
            </w:pPr>
            <w:r>
              <w:rPr>
                <w:b/>
                <w:bCs/>
                <w:i/>
                <w:iCs/>
                <w:lang w:eastAsia="lt-LT"/>
              </w:rPr>
              <w:t>19,62</w:t>
            </w:r>
          </w:p>
        </w:tc>
      </w:tr>
      <w:tr w:rsidR="00277800" w:rsidRPr="00EF0D64">
        <w:trPr>
          <w:trHeight w:val="405"/>
        </w:trPr>
        <w:tc>
          <w:tcPr>
            <w:tcW w:w="5200" w:type="dxa"/>
            <w:tcBorders>
              <w:top w:val="nil"/>
              <w:left w:val="single" w:sz="4" w:space="0" w:color="auto"/>
              <w:bottom w:val="single" w:sz="4" w:space="0" w:color="auto"/>
              <w:right w:val="single" w:sz="4" w:space="0" w:color="auto"/>
            </w:tcBorders>
            <w:noWrap/>
            <w:vAlign w:val="bottom"/>
          </w:tcPr>
          <w:p w:rsidR="00277800" w:rsidRPr="00EF0D64" w:rsidRDefault="00277800" w:rsidP="00B84C7E">
            <w:pPr>
              <w:overflowPunct/>
              <w:autoSpaceDE/>
              <w:autoSpaceDN/>
              <w:adjustRightInd/>
              <w:textAlignment w:val="auto"/>
              <w:rPr>
                <w:b/>
                <w:bCs/>
                <w:i/>
                <w:iCs/>
                <w:color w:val="000000"/>
                <w:lang w:eastAsia="lt-LT"/>
              </w:rPr>
            </w:pPr>
            <w:r w:rsidRPr="00EF0D64">
              <w:rPr>
                <w:b/>
                <w:bCs/>
                <w:i/>
                <w:iCs/>
                <w:color w:val="000000"/>
                <w:lang w:eastAsia="lt-LT"/>
              </w:rPr>
              <w:t xml:space="preserve">Vidutinė I-III </w:t>
            </w:r>
            <w:proofErr w:type="spellStart"/>
            <w:r w:rsidRPr="00EF0D64">
              <w:rPr>
                <w:b/>
                <w:bCs/>
                <w:i/>
                <w:iCs/>
                <w:color w:val="000000"/>
                <w:lang w:eastAsia="lt-LT"/>
              </w:rPr>
              <w:t>kat</w:t>
            </w:r>
            <w:proofErr w:type="spellEnd"/>
            <w:r w:rsidRPr="00EF0D64">
              <w:rPr>
                <w:b/>
                <w:bCs/>
                <w:i/>
                <w:iCs/>
                <w:color w:val="000000"/>
                <w:lang w:eastAsia="lt-LT"/>
              </w:rPr>
              <w:t xml:space="preserve">. kaina </w:t>
            </w:r>
            <w:proofErr w:type="spellStart"/>
            <w:r w:rsidRPr="00EF0D64">
              <w:rPr>
                <w:b/>
                <w:bCs/>
                <w:i/>
                <w:iCs/>
                <w:color w:val="000000"/>
                <w:lang w:eastAsia="lt-LT"/>
              </w:rPr>
              <w:t>Eur</w:t>
            </w:r>
            <w:proofErr w:type="spellEnd"/>
            <w:r w:rsidRPr="00EF0D64">
              <w:rPr>
                <w:b/>
                <w:bCs/>
                <w:i/>
                <w:iCs/>
                <w:color w:val="000000"/>
                <w:lang w:eastAsia="lt-LT"/>
              </w:rPr>
              <w:t>/ m3)</w:t>
            </w:r>
          </w:p>
        </w:tc>
        <w:tc>
          <w:tcPr>
            <w:tcW w:w="1540" w:type="dxa"/>
            <w:tcBorders>
              <w:top w:val="nil"/>
              <w:left w:val="nil"/>
              <w:bottom w:val="single" w:sz="4" w:space="0" w:color="auto"/>
              <w:right w:val="single" w:sz="4" w:space="0" w:color="auto"/>
            </w:tcBorders>
            <w:noWrap/>
            <w:vAlign w:val="bottom"/>
          </w:tcPr>
          <w:p w:rsidR="00277800" w:rsidRPr="00EF0D64" w:rsidRDefault="00277800" w:rsidP="009600C4">
            <w:pPr>
              <w:overflowPunct/>
              <w:autoSpaceDE/>
              <w:autoSpaceDN/>
              <w:adjustRightInd/>
              <w:jc w:val="right"/>
              <w:textAlignment w:val="auto"/>
              <w:rPr>
                <w:b/>
                <w:bCs/>
                <w:i/>
                <w:iCs/>
                <w:color w:val="000000"/>
                <w:lang w:eastAsia="lt-LT"/>
              </w:rPr>
            </w:pPr>
            <w:r>
              <w:rPr>
                <w:b/>
                <w:bCs/>
                <w:i/>
                <w:iCs/>
                <w:color w:val="000000"/>
                <w:lang w:eastAsia="lt-LT"/>
              </w:rPr>
              <w:t>21,33</w:t>
            </w:r>
          </w:p>
        </w:tc>
        <w:tc>
          <w:tcPr>
            <w:tcW w:w="1120" w:type="dxa"/>
            <w:tcBorders>
              <w:top w:val="nil"/>
              <w:left w:val="nil"/>
              <w:bottom w:val="single" w:sz="4" w:space="0" w:color="auto"/>
              <w:right w:val="single" w:sz="4" w:space="0" w:color="auto"/>
            </w:tcBorders>
            <w:noWrap/>
            <w:vAlign w:val="bottom"/>
          </w:tcPr>
          <w:p w:rsidR="00277800" w:rsidRPr="00EF0D64" w:rsidRDefault="00277800" w:rsidP="00B84C7E">
            <w:pPr>
              <w:overflowPunct/>
              <w:autoSpaceDE/>
              <w:autoSpaceDN/>
              <w:adjustRightInd/>
              <w:jc w:val="right"/>
              <w:textAlignment w:val="auto"/>
              <w:rPr>
                <w:i/>
                <w:iCs/>
                <w:color w:val="000000"/>
                <w:lang w:eastAsia="lt-LT"/>
              </w:rPr>
            </w:pPr>
            <w:r>
              <w:rPr>
                <w:i/>
                <w:iCs/>
                <w:color w:val="000000"/>
                <w:lang w:eastAsia="lt-LT"/>
              </w:rPr>
              <w:t>1,92</w:t>
            </w:r>
            <w:r w:rsidRPr="00EF0D64">
              <w:rPr>
                <w:i/>
                <w:iCs/>
                <w:color w:val="000000"/>
                <w:lang w:eastAsia="lt-LT"/>
              </w:rPr>
              <w:t>⃰</w:t>
            </w:r>
          </w:p>
        </w:tc>
        <w:tc>
          <w:tcPr>
            <w:tcW w:w="1640" w:type="dxa"/>
            <w:tcBorders>
              <w:top w:val="nil"/>
              <w:left w:val="nil"/>
              <w:bottom w:val="single" w:sz="4" w:space="0" w:color="auto"/>
              <w:right w:val="single" w:sz="4" w:space="0" w:color="auto"/>
            </w:tcBorders>
            <w:noWrap/>
            <w:vAlign w:val="bottom"/>
          </w:tcPr>
          <w:p w:rsidR="00277800" w:rsidRPr="00EF0D64" w:rsidRDefault="00277800" w:rsidP="009600C4">
            <w:pPr>
              <w:overflowPunct/>
              <w:autoSpaceDE/>
              <w:autoSpaceDN/>
              <w:adjustRightInd/>
              <w:jc w:val="right"/>
              <w:textAlignment w:val="auto"/>
              <w:rPr>
                <w:b/>
                <w:bCs/>
                <w:i/>
                <w:iCs/>
                <w:color w:val="000000"/>
                <w:lang w:eastAsia="lt-LT"/>
              </w:rPr>
            </w:pPr>
            <w:r>
              <w:rPr>
                <w:b/>
                <w:bCs/>
                <w:i/>
                <w:iCs/>
                <w:color w:val="000000"/>
                <w:lang w:eastAsia="lt-LT"/>
              </w:rPr>
              <w:t>23,25</w:t>
            </w:r>
          </w:p>
        </w:tc>
      </w:tr>
      <w:tr w:rsidR="00277800" w:rsidRPr="00EF0D64">
        <w:trPr>
          <w:trHeight w:val="465"/>
        </w:trPr>
        <w:tc>
          <w:tcPr>
            <w:tcW w:w="5200" w:type="dxa"/>
            <w:tcBorders>
              <w:top w:val="nil"/>
              <w:left w:val="single" w:sz="4" w:space="0" w:color="auto"/>
              <w:bottom w:val="single" w:sz="4" w:space="0" w:color="auto"/>
              <w:right w:val="single" w:sz="4" w:space="0" w:color="auto"/>
            </w:tcBorders>
            <w:noWrap/>
            <w:vAlign w:val="bottom"/>
          </w:tcPr>
          <w:p w:rsidR="00277800" w:rsidRPr="00EF0D64" w:rsidRDefault="00277800" w:rsidP="00B84C7E">
            <w:pPr>
              <w:overflowPunct/>
              <w:autoSpaceDE/>
              <w:autoSpaceDN/>
              <w:adjustRightInd/>
              <w:textAlignment w:val="auto"/>
              <w:rPr>
                <w:b/>
                <w:bCs/>
                <w:i/>
                <w:iCs/>
                <w:color w:val="000000"/>
                <w:lang w:eastAsia="lt-LT"/>
              </w:rPr>
            </w:pPr>
            <w:r w:rsidRPr="00EF0D64">
              <w:rPr>
                <w:b/>
                <w:bCs/>
                <w:i/>
                <w:iCs/>
                <w:color w:val="000000"/>
                <w:lang w:eastAsia="lt-LT"/>
              </w:rPr>
              <w:t>Atvežimas (kaina už 1 m</w:t>
            </w:r>
            <w:r w:rsidRPr="00EF0D64">
              <w:rPr>
                <w:b/>
                <w:bCs/>
                <w:i/>
                <w:iCs/>
                <w:color w:val="000000"/>
                <w:vertAlign w:val="superscript"/>
                <w:lang w:eastAsia="lt-LT"/>
              </w:rPr>
              <w:t>3</w:t>
            </w:r>
            <w:r w:rsidRPr="00EF0D64">
              <w:rPr>
                <w:b/>
                <w:bCs/>
                <w:i/>
                <w:iCs/>
                <w:color w:val="000000"/>
                <w:lang w:eastAsia="lt-LT"/>
              </w:rPr>
              <w:t>)</w:t>
            </w:r>
          </w:p>
        </w:tc>
        <w:tc>
          <w:tcPr>
            <w:tcW w:w="1540" w:type="dxa"/>
            <w:tcBorders>
              <w:top w:val="nil"/>
              <w:left w:val="nil"/>
              <w:bottom w:val="single" w:sz="4" w:space="0" w:color="auto"/>
              <w:right w:val="single" w:sz="4" w:space="0" w:color="auto"/>
            </w:tcBorders>
            <w:noWrap/>
            <w:vAlign w:val="bottom"/>
          </w:tcPr>
          <w:p w:rsidR="00277800" w:rsidRPr="00EF0D64" w:rsidRDefault="00277800" w:rsidP="00B84C7E">
            <w:pPr>
              <w:overflowPunct/>
              <w:autoSpaceDE/>
              <w:autoSpaceDN/>
              <w:adjustRightInd/>
              <w:jc w:val="right"/>
              <w:textAlignment w:val="auto"/>
              <w:rPr>
                <w:b/>
                <w:bCs/>
                <w:i/>
                <w:iCs/>
                <w:color w:val="000000"/>
                <w:lang w:eastAsia="lt-LT"/>
              </w:rPr>
            </w:pPr>
            <w:r w:rsidRPr="00EF0D64">
              <w:rPr>
                <w:b/>
                <w:bCs/>
                <w:i/>
                <w:iCs/>
                <w:color w:val="000000"/>
                <w:lang w:eastAsia="lt-LT"/>
              </w:rPr>
              <w:t>6,0</w:t>
            </w:r>
          </w:p>
        </w:tc>
        <w:tc>
          <w:tcPr>
            <w:tcW w:w="1120" w:type="dxa"/>
            <w:tcBorders>
              <w:top w:val="nil"/>
              <w:left w:val="nil"/>
              <w:bottom w:val="single" w:sz="4" w:space="0" w:color="auto"/>
              <w:right w:val="single" w:sz="4" w:space="0" w:color="auto"/>
            </w:tcBorders>
            <w:noWrap/>
            <w:vAlign w:val="bottom"/>
          </w:tcPr>
          <w:p w:rsidR="00277800" w:rsidRPr="00EF0D64" w:rsidRDefault="00277800" w:rsidP="001A7DF4">
            <w:pPr>
              <w:overflowPunct/>
              <w:autoSpaceDE/>
              <w:autoSpaceDN/>
              <w:adjustRightInd/>
              <w:jc w:val="right"/>
              <w:textAlignment w:val="auto"/>
              <w:rPr>
                <w:i/>
                <w:iCs/>
                <w:color w:val="000000"/>
                <w:lang w:eastAsia="lt-LT"/>
              </w:rPr>
            </w:pPr>
            <w:r w:rsidRPr="00EF0D64">
              <w:rPr>
                <w:i/>
                <w:iCs/>
                <w:color w:val="000000"/>
                <w:lang w:eastAsia="lt-LT"/>
              </w:rPr>
              <w:t>1,</w:t>
            </w:r>
            <w:r>
              <w:rPr>
                <w:i/>
                <w:iCs/>
                <w:color w:val="000000"/>
                <w:lang w:eastAsia="lt-LT"/>
              </w:rPr>
              <w:t>26</w:t>
            </w:r>
          </w:p>
        </w:tc>
        <w:tc>
          <w:tcPr>
            <w:tcW w:w="1640" w:type="dxa"/>
            <w:tcBorders>
              <w:top w:val="nil"/>
              <w:left w:val="nil"/>
              <w:bottom w:val="single" w:sz="4" w:space="0" w:color="auto"/>
              <w:right w:val="single" w:sz="4" w:space="0" w:color="auto"/>
            </w:tcBorders>
            <w:noWrap/>
            <w:vAlign w:val="bottom"/>
          </w:tcPr>
          <w:p w:rsidR="00277800" w:rsidRPr="00EF0D64" w:rsidRDefault="00277800" w:rsidP="00B84C7E">
            <w:pPr>
              <w:overflowPunct/>
              <w:autoSpaceDE/>
              <w:autoSpaceDN/>
              <w:adjustRightInd/>
              <w:jc w:val="right"/>
              <w:textAlignment w:val="auto"/>
              <w:rPr>
                <w:b/>
                <w:bCs/>
                <w:i/>
                <w:iCs/>
                <w:color w:val="000000"/>
                <w:lang w:eastAsia="lt-LT"/>
              </w:rPr>
            </w:pPr>
            <w:r>
              <w:rPr>
                <w:b/>
                <w:bCs/>
                <w:i/>
                <w:iCs/>
                <w:color w:val="000000"/>
                <w:lang w:eastAsia="lt-LT"/>
              </w:rPr>
              <w:t>7,26</w:t>
            </w:r>
          </w:p>
        </w:tc>
      </w:tr>
      <w:tr w:rsidR="00277800" w:rsidRPr="00EF0D64">
        <w:trPr>
          <w:trHeight w:val="405"/>
        </w:trPr>
        <w:tc>
          <w:tcPr>
            <w:tcW w:w="5200" w:type="dxa"/>
            <w:tcBorders>
              <w:top w:val="nil"/>
              <w:left w:val="single" w:sz="4" w:space="0" w:color="auto"/>
              <w:bottom w:val="single" w:sz="4" w:space="0" w:color="auto"/>
              <w:right w:val="single" w:sz="4" w:space="0" w:color="auto"/>
            </w:tcBorders>
            <w:shd w:val="clear" w:color="auto" w:fill="FFFF99"/>
            <w:noWrap/>
            <w:vAlign w:val="bottom"/>
          </w:tcPr>
          <w:p w:rsidR="00277800" w:rsidRPr="00EF0D64" w:rsidRDefault="00277800" w:rsidP="00B84C7E">
            <w:pPr>
              <w:overflowPunct/>
              <w:autoSpaceDE/>
              <w:autoSpaceDN/>
              <w:adjustRightInd/>
              <w:textAlignment w:val="auto"/>
              <w:rPr>
                <w:b/>
                <w:bCs/>
                <w:i/>
                <w:iCs/>
                <w:color w:val="000000"/>
                <w:lang w:eastAsia="lt-LT"/>
              </w:rPr>
            </w:pPr>
            <w:r w:rsidRPr="00EF0D64">
              <w:rPr>
                <w:b/>
                <w:bCs/>
                <w:i/>
                <w:iCs/>
                <w:color w:val="000000"/>
                <w:lang w:eastAsia="lt-LT"/>
              </w:rPr>
              <w:t xml:space="preserve">Vidutinė kaina su atvežimu </w:t>
            </w:r>
            <w:proofErr w:type="spellStart"/>
            <w:r w:rsidRPr="00EF0D64">
              <w:rPr>
                <w:b/>
                <w:bCs/>
                <w:i/>
                <w:iCs/>
                <w:color w:val="000000"/>
                <w:lang w:eastAsia="lt-LT"/>
              </w:rPr>
              <w:t>Eur</w:t>
            </w:r>
            <w:proofErr w:type="spellEnd"/>
            <w:r w:rsidRPr="00EF0D64">
              <w:rPr>
                <w:b/>
                <w:bCs/>
                <w:i/>
                <w:iCs/>
                <w:color w:val="000000"/>
                <w:lang w:eastAsia="lt-LT"/>
              </w:rPr>
              <w:t>/ m3)</w:t>
            </w:r>
          </w:p>
        </w:tc>
        <w:tc>
          <w:tcPr>
            <w:tcW w:w="1540" w:type="dxa"/>
            <w:tcBorders>
              <w:top w:val="nil"/>
              <w:left w:val="nil"/>
              <w:bottom w:val="single" w:sz="4" w:space="0" w:color="auto"/>
              <w:right w:val="single" w:sz="4" w:space="0" w:color="auto"/>
            </w:tcBorders>
            <w:shd w:val="clear" w:color="auto" w:fill="FFFF99"/>
            <w:noWrap/>
            <w:vAlign w:val="bottom"/>
          </w:tcPr>
          <w:p w:rsidR="00277800" w:rsidRPr="00EF0D64" w:rsidRDefault="00277800" w:rsidP="00325815">
            <w:pPr>
              <w:overflowPunct/>
              <w:autoSpaceDE/>
              <w:autoSpaceDN/>
              <w:adjustRightInd/>
              <w:jc w:val="right"/>
              <w:textAlignment w:val="auto"/>
              <w:rPr>
                <w:b/>
                <w:bCs/>
                <w:i/>
                <w:iCs/>
                <w:color w:val="000000"/>
                <w:lang w:eastAsia="lt-LT"/>
              </w:rPr>
            </w:pPr>
            <w:r w:rsidRPr="00EF0D64">
              <w:rPr>
                <w:b/>
                <w:bCs/>
                <w:i/>
                <w:iCs/>
                <w:color w:val="000000"/>
                <w:lang w:eastAsia="lt-LT"/>
              </w:rPr>
              <w:t> </w:t>
            </w:r>
            <w:r>
              <w:rPr>
                <w:b/>
                <w:bCs/>
                <w:i/>
                <w:iCs/>
                <w:color w:val="000000"/>
                <w:lang w:eastAsia="lt-LT"/>
              </w:rPr>
              <w:t>27,33</w:t>
            </w:r>
          </w:p>
        </w:tc>
        <w:tc>
          <w:tcPr>
            <w:tcW w:w="1120" w:type="dxa"/>
            <w:tcBorders>
              <w:top w:val="nil"/>
              <w:left w:val="nil"/>
              <w:bottom w:val="single" w:sz="4" w:space="0" w:color="auto"/>
              <w:right w:val="single" w:sz="4" w:space="0" w:color="auto"/>
            </w:tcBorders>
            <w:shd w:val="clear" w:color="auto" w:fill="FFFF99"/>
            <w:noWrap/>
            <w:vAlign w:val="bottom"/>
          </w:tcPr>
          <w:p w:rsidR="00277800" w:rsidRPr="00EF0D64" w:rsidRDefault="00277800" w:rsidP="00325815">
            <w:pPr>
              <w:overflowPunct/>
              <w:autoSpaceDE/>
              <w:autoSpaceDN/>
              <w:adjustRightInd/>
              <w:jc w:val="right"/>
              <w:textAlignment w:val="auto"/>
              <w:rPr>
                <w:i/>
                <w:iCs/>
                <w:color w:val="000000"/>
                <w:lang w:eastAsia="lt-LT"/>
              </w:rPr>
            </w:pPr>
            <w:r w:rsidRPr="00EF0D64">
              <w:rPr>
                <w:i/>
                <w:iCs/>
                <w:color w:val="000000"/>
                <w:lang w:eastAsia="lt-LT"/>
              </w:rPr>
              <w:t> </w:t>
            </w:r>
            <w:r>
              <w:rPr>
                <w:i/>
                <w:iCs/>
                <w:color w:val="000000"/>
                <w:lang w:eastAsia="lt-LT"/>
              </w:rPr>
              <w:t>3,18</w:t>
            </w:r>
          </w:p>
        </w:tc>
        <w:tc>
          <w:tcPr>
            <w:tcW w:w="1640" w:type="dxa"/>
            <w:tcBorders>
              <w:top w:val="nil"/>
              <w:left w:val="nil"/>
              <w:bottom w:val="single" w:sz="4" w:space="0" w:color="auto"/>
              <w:right w:val="single" w:sz="4" w:space="0" w:color="auto"/>
            </w:tcBorders>
            <w:shd w:val="clear" w:color="auto" w:fill="FFFF99"/>
            <w:noWrap/>
            <w:vAlign w:val="bottom"/>
          </w:tcPr>
          <w:p w:rsidR="00277800" w:rsidRPr="00EF0D64" w:rsidRDefault="00277800" w:rsidP="001A7DF4">
            <w:pPr>
              <w:overflowPunct/>
              <w:autoSpaceDE/>
              <w:autoSpaceDN/>
              <w:adjustRightInd/>
              <w:jc w:val="right"/>
              <w:textAlignment w:val="auto"/>
              <w:rPr>
                <w:b/>
                <w:bCs/>
                <w:i/>
                <w:iCs/>
                <w:color w:val="000000"/>
                <w:lang w:eastAsia="lt-LT"/>
              </w:rPr>
            </w:pPr>
            <w:r>
              <w:rPr>
                <w:b/>
                <w:bCs/>
                <w:i/>
                <w:iCs/>
                <w:color w:val="000000"/>
                <w:lang w:eastAsia="lt-LT"/>
              </w:rPr>
              <w:t>30,51</w:t>
            </w:r>
          </w:p>
        </w:tc>
      </w:tr>
      <w:tr w:rsidR="00277800" w:rsidRPr="00EF0D64" w:rsidTr="00261546">
        <w:trPr>
          <w:trHeight w:val="405"/>
        </w:trPr>
        <w:tc>
          <w:tcPr>
            <w:tcW w:w="7860" w:type="dxa"/>
            <w:gridSpan w:val="3"/>
            <w:tcBorders>
              <w:top w:val="single" w:sz="4" w:space="0" w:color="auto"/>
              <w:left w:val="single" w:sz="4" w:space="0" w:color="auto"/>
              <w:bottom w:val="single" w:sz="4" w:space="0" w:color="auto"/>
              <w:right w:val="nil"/>
            </w:tcBorders>
            <w:vAlign w:val="bottom"/>
          </w:tcPr>
          <w:p w:rsidR="00277800" w:rsidRPr="00EF0D64" w:rsidRDefault="00277800" w:rsidP="004136F4">
            <w:pPr>
              <w:overflowPunct/>
              <w:autoSpaceDE/>
              <w:autoSpaceDN/>
              <w:adjustRightInd/>
              <w:jc w:val="center"/>
              <w:textAlignment w:val="auto"/>
              <w:rPr>
                <w:b/>
                <w:bCs/>
                <w:i/>
                <w:iCs/>
                <w:color w:val="000000"/>
                <w:lang w:eastAsia="lt-LT"/>
              </w:rPr>
            </w:pPr>
            <w:r w:rsidRPr="00EF0D64">
              <w:rPr>
                <w:b/>
                <w:bCs/>
                <w:i/>
                <w:iCs/>
                <w:color w:val="000000"/>
                <w:lang w:eastAsia="lt-LT"/>
              </w:rPr>
              <w:t>VĮ  Valstybinių miškų urėdijos Tauragės regioninis padalinys</w:t>
            </w:r>
          </w:p>
        </w:tc>
        <w:tc>
          <w:tcPr>
            <w:tcW w:w="1640" w:type="dxa"/>
            <w:tcBorders>
              <w:top w:val="nil"/>
              <w:left w:val="nil"/>
              <w:bottom w:val="single" w:sz="4" w:space="0" w:color="auto"/>
              <w:right w:val="single" w:sz="4" w:space="0" w:color="auto"/>
            </w:tcBorders>
            <w:vAlign w:val="bottom"/>
          </w:tcPr>
          <w:p w:rsidR="00277800" w:rsidRPr="00EF0D64" w:rsidRDefault="00277800" w:rsidP="00261546">
            <w:pPr>
              <w:overflowPunct/>
              <w:autoSpaceDE/>
              <w:autoSpaceDN/>
              <w:adjustRightInd/>
              <w:jc w:val="center"/>
              <w:textAlignment w:val="auto"/>
              <w:rPr>
                <w:b/>
                <w:bCs/>
                <w:i/>
                <w:iCs/>
                <w:color w:val="000000"/>
                <w:lang w:eastAsia="lt-LT"/>
              </w:rPr>
            </w:pPr>
            <w:r w:rsidRPr="00EF0D64">
              <w:rPr>
                <w:b/>
                <w:bCs/>
                <w:i/>
                <w:iCs/>
                <w:color w:val="000000"/>
                <w:lang w:eastAsia="lt-LT"/>
              </w:rPr>
              <w:t> </w:t>
            </w:r>
          </w:p>
        </w:tc>
      </w:tr>
      <w:tr w:rsidR="00277800" w:rsidRPr="00EF0D64" w:rsidTr="00261546">
        <w:trPr>
          <w:trHeight w:val="405"/>
        </w:trPr>
        <w:tc>
          <w:tcPr>
            <w:tcW w:w="5200" w:type="dxa"/>
            <w:tcBorders>
              <w:top w:val="nil"/>
              <w:left w:val="single" w:sz="4" w:space="0" w:color="auto"/>
              <w:bottom w:val="single" w:sz="4" w:space="0" w:color="auto"/>
              <w:right w:val="single" w:sz="4" w:space="0" w:color="auto"/>
            </w:tcBorders>
            <w:noWrap/>
            <w:vAlign w:val="bottom"/>
          </w:tcPr>
          <w:p w:rsidR="00277800" w:rsidRPr="00EF0D64" w:rsidRDefault="00277800" w:rsidP="004136F4">
            <w:pPr>
              <w:overflowPunct/>
              <w:autoSpaceDE/>
              <w:autoSpaceDN/>
              <w:adjustRightInd/>
              <w:textAlignment w:val="auto"/>
              <w:rPr>
                <w:i/>
                <w:iCs/>
                <w:color w:val="000000"/>
                <w:lang w:eastAsia="lt-LT"/>
              </w:rPr>
            </w:pPr>
            <w:r w:rsidRPr="00EF0D64">
              <w:rPr>
                <w:i/>
                <w:iCs/>
                <w:color w:val="000000"/>
                <w:lang w:eastAsia="lt-LT"/>
              </w:rPr>
              <w:t xml:space="preserve">I </w:t>
            </w:r>
            <w:proofErr w:type="spellStart"/>
            <w:r w:rsidRPr="00EF0D64">
              <w:rPr>
                <w:i/>
                <w:iCs/>
                <w:color w:val="000000"/>
                <w:lang w:eastAsia="lt-LT"/>
              </w:rPr>
              <w:t>kat</w:t>
            </w:r>
            <w:proofErr w:type="spellEnd"/>
            <w:r w:rsidRPr="00EF0D64">
              <w:rPr>
                <w:i/>
                <w:iCs/>
                <w:color w:val="000000"/>
                <w:lang w:eastAsia="lt-LT"/>
              </w:rPr>
              <w:t>. malkos (ąžuolas, uosis)</w:t>
            </w:r>
          </w:p>
        </w:tc>
        <w:tc>
          <w:tcPr>
            <w:tcW w:w="1540" w:type="dxa"/>
            <w:tcBorders>
              <w:top w:val="nil"/>
              <w:left w:val="nil"/>
              <w:bottom w:val="single" w:sz="4" w:space="0" w:color="auto"/>
              <w:right w:val="single" w:sz="4" w:space="0" w:color="auto"/>
            </w:tcBorders>
            <w:noWrap/>
            <w:vAlign w:val="bottom"/>
          </w:tcPr>
          <w:p w:rsidR="00277800" w:rsidRPr="00EF0D64" w:rsidRDefault="00277800" w:rsidP="00261546">
            <w:pPr>
              <w:overflowPunct/>
              <w:autoSpaceDE/>
              <w:autoSpaceDN/>
              <w:adjustRightInd/>
              <w:jc w:val="right"/>
              <w:textAlignment w:val="auto"/>
              <w:rPr>
                <w:i/>
                <w:iCs/>
                <w:color w:val="000000"/>
                <w:lang w:eastAsia="lt-LT"/>
              </w:rPr>
            </w:pPr>
            <w:r>
              <w:rPr>
                <w:i/>
                <w:iCs/>
                <w:color w:val="000000"/>
                <w:lang w:eastAsia="lt-LT"/>
              </w:rPr>
              <w:t>28</w:t>
            </w:r>
            <w:r w:rsidRPr="00EF0D64">
              <w:rPr>
                <w:i/>
                <w:iCs/>
                <w:color w:val="000000"/>
                <w:lang w:eastAsia="lt-LT"/>
              </w:rPr>
              <w:t>,0</w:t>
            </w:r>
          </w:p>
        </w:tc>
        <w:tc>
          <w:tcPr>
            <w:tcW w:w="1120" w:type="dxa"/>
            <w:tcBorders>
              <w:top w:val="nil"/>
              <w:left w:val="nil"/>
              <w:bottom w:val="single" w:sz="4" w:space="0" w:color="auto"/>
              <w:right w:val="single" w:sz="4" w:space="0" w:color="auto"/>
            </w:tcBorders>
            <w:noWrap/>
            <w:vAlign w:val="bottom"/>
          </w:tcPr>
          <w:p w:rsidR="00277800" w:rsidRPr="00EF0D64" w:rsidRDefault="00277800" w:rsidP="004136F4">
            <w:pPr>
              <w:overflowPunct/>
              <w:autoSpaceDE/>
              <w:autoSpaceDN/>
              <w:adjustRightInd/>
              <w:jc w:val="right"/>
              <w:textAlignment w:val="auto"/>
              <w:rPr>
                <w:i/>
                <w:iCs/>
                <w:color w:val="000000"/>
                <w:lang w:eastAsia="lt-LT"/>
              </w:rPr>
            </w:pPr>
            <w:r>
              <w:rPr>
                <w:i/>
                <w:iCs/>
                <w:color w:val="000000"/>
                <w:lang w:eastAsia="lt-LT"/>
              </w:rPr>
              <w:t>2,52</w:t>
            </w:r>
          </w:p>
        </w:tc>
        <w:tc>
          <w:tcPr>
            <w:tcW w:w="1640" w:type="dxa"/>
            <w:tcBorders>
              <w:top w:val="nil"/>
              <w:left w:val="nil"/>
              <w:bottom w:val="single" w:sz="4" w:space="0" w:color="auto"/>
              <w:right w:val="single" w:sz="4" w:space="0" w:color="auto"/>
            </w:tcBorders>
            <w:noWrap/>
            <w:vAlign w:val="bottom"/>
          </w:tcPr>
          <w:p w:rsidR="00277800" w:rsidRPr="00EF0D64" w:rsidRDefault="00277800" w:rsidP="00261546">
            <w:pPr>
              <w:overflowPunct/>
              <w:autoSpaceDE/>
              <w:autoSpaceDN/>
              <w:adjustRightInd/>
              <w:jc w:val="right"/>
              <w:textAlignment w:val="auto"/>
              <w:rPr>
                <w:b/>
                <w:bCs/>
                <w:i/>
                <w:iCs/>
                <w:color w:val="000000"/>
                <w:lang w:eastAsia="lt-LT"/>
              </w:rPr>
            </w:pPr>
            <w:r>
              <w:rPr>
                <w:b/>
                <w:bCs/>
                <w:i/>
                <w:iCs/>
                <w:color w:val="000000"/>
                <w:lang w:eastAsia="lt-LT"/>
              </w:rPr>
              <w:t>30,52</w:t>
            </w:r>
          </w:p>
        </w:tc>
      </w:tr>
      <w:tr w:rsidR="00277800" w:rsidRPr="00EF0D64" w:rsidTr="00261546">
        <w:trPr>
          <w:trHeight w:val="405"/>
        </w:trPr>
        <w:tc>
          <w:tcPr>
            <w:tcW w:w="5200" w:type="dxa"/>
            <w:tcBorders>
              <w:top w:val="nil"/>
              <w:left w:val="single" w:sz="4" w:space="0" w:color="auto"/>
              <w:bottom w:val="single" w:sz="4" w:space="0" w:color="auto"/>
              <w:right w:val="single" w:sz="4" w:space="0" w:color="auto"/>
            </w:tcBorders>
            <w:noWrap/>
            <w:vAlign w:val="bottom"/>
          </w:tcPr>
          <w:p w:rsidR="00277800" w:rsidRPr="00EF0D64" w:rsidRDefault="00277800" w:rsidP="004136F4">
            <w:pPr>
              <w:overflowPunct/>
              <w:autoSpaceDE/>
              <w:autoSpaceDN/>
              <w:adjustRightInd/>
              <w:textAlignment w:val="auto"/>
              <w:rPr>
                <w:i/>
                <w:iCs/>
                <w:color w:val="000000"/>
                <w:lang w:eastAsia="lt-LT"/>
              </w:rPr>
            </w:pPr>
            <w:r w:rsidRPr="00EF0D64">
              <w:rPr>
                <w:i/>
                <w:iCs/>
                <w:color w:val="000000"/>
                <w:lang w:eastAsia="lt-LT"/>
              </w:rPr>
              <w:t xml:space="preserve">I </w:t>
            </w:r>
            <w:proofErr w:type="spellStart"/>
            <w:r w:rsidRPr="00EF0D64">
              <w:rPr>
                <w:i/>
                <w:iCs/>
                <w:color w:val="000000"/>
                <w:lang w:eastAsia="lt-LT"/>
              </w:rPr>
              <w:t>kat</w:t>
            </w:r>
            <w:proofErr w:type="spellEnd"/>
            <w:r w:rsidRPr="00EF0D64">
              <w:rPr>
                <w:i/>
                <w:iCs/>
                <w:color w:val="000000"/>
                <w:lang w:eastAsia="lt-LT"/>
              </w:rPr>
              <w:t>. malkos ( beržas)</w:t>
            </w:r>
          </w:p>
        </w:tc>
        <w:tc>
          <w:tcPr>
            <w:tcW w:w="1540" w:type="dxa"/>
            <w:tcBorders>
              <w:top w:val="nil"/>
              <w:left w:val="nil"/>
              <w:bottom w:val="single" w:sz="4" w:space="0" w:color="auto"/>
              <w:right w:val="single" w:sz="4" w:space="0" w:color="auto"/>
            </w:tcBorders>
            <w:noWrap/>
            <w:vAlign w:val="bottom"/>
          </w:tcPr>
          <w:p w:rsidR="00277800" w:rsidRPr="00EF0D64" w:rsidRDefault="00277800" w:rsidP="00F36F56">
            <w:pPr>
              <w:overflowPunct/>
              <w:autoSpaceDE/>
              <w:autoSpaceDN/>
              <w:adjustRightInd/>
              <w:jc w:val="right"/>
              <w:textAlignment w:val="auto"/>
              <w:rPr>
                <w:i/>
                <w:iCs/>
                <w:color w:val="000000"/>
                <w:lang w:eastAsia="lt-LT"/>
              </w:rPr>
            </w:pPr>
            <w:r w:rsidRPr="00EF0D64">
              <w:rPr>
                <w:i/>
                <w:iCs/>
                <w:color w:val="000000"/>
                <w:lang w:eastAsia="lt-LT"/>
              </w:rPr>
              <w:t>2</w:t>
            </w:r>
            <w:r>
              <w:rPr>
                <w:i/>
                <w:iCs/>
                <w:color w:val="000000"/>
                <w:lang w:eastAsia="lt-LT"/>
              </w:rPr>
              <w:t>3</w:t>
            </w:r>
            <w:r w:rsidRPr="00EF0D64">
              <w:rPr>
                <w:i/>
                <w:iCs/>
                <w:color w:val="000000"/>
                <w:lang w:eastAsia="lt-LT"/>
              </w:rPr>
              <w:t>,0</w:t>
            </w:r>
          </w:p>
        </w:tc>
        <w:tc>
          <w:tcPr>
            <w:tcW w:w="1120" w:type="dxa"/>
            <w:tcBorders>
              <w:top w:val="nil"/>
              <w:left w:val="nil"/>
              <w:bottom w:val="single" w:sz="4" w:space="0" w:color="auto"/>
              <w:right w:val="single" w:sz="4" w:space="0" w:color="auto"/>
            </w:tcBorders>
            <w:noWrap/>
            <w:vAlign w:val="bottom"/>
          </w:tcPr>
          <w:p w:rsidR="00277800" w:rsidRPr="00EF0D64" w:rsidRDefault="00277800" w:rsidP="00261546">
            <w:pPr>
              <w:overflowPunct/>
              <w:autoSpaceDE/>
              <w:autoSpaceDN/>
              <w:adjustRightInd/>
              <w:jc w:val="right"/>
              <w:textAlignment w:val="auto"/>
              <w:rPr>
                <w:i/>
                <w:iCs/>
                <w:color w:val="000000"/>
                <w:lang w:eastAsia="lt-LT"/>
              </w:rPr>
            </w:pPr>
            <w:r>
              <w:rPr>
                <w:i/>
                <w:iCs/>
                <w:color w:val="000000"/>
                <w:lang w:eastAsia="lt-LT"/>
              </w:rPr>
              <w:t>2,07</w:t>
            </w:r>
          </w:p>
        </w:tc>
        <w:tc>
          <w:tcPr>
            <w:tcW w:w="1640" w:type="dxa"/>
            <w:tcBorders>
              <w:top w:val="nil"/>
              <w:left w:val="nil"/>
              <w:bottom w:val="single" w:sz="4" w:space="0" w:color="auto"/>
              <w:right w:val="single" w:sz="4" w:space="0" w:color="auto"/>
            </w:tcBorders>
            <w:noWrap/>
            <w:vAlign w:val="bottom"/>
          </w:tcPr>
          <w:p w:rsidR="00277800" w:rsidRPr="00EF0D64" w:rsidRDefault="00277800" w:rsidP="00261546">
            <w:pPr>
              <w:overflowPunct/>
              <w:autoSpaceDE/>
              <w:autoSpaceDN/>
              <w:adjustRightInd/>
              <w:jc w:val="right"/>
              <w:textAlignment w:val="auto"/>
              <w:rPr>
                <w:b/>
                <w:bCs/>
                <w:i/>
                <w:iCs/>
                <w:color w:val="000000"/>
                <w:lang w:eastAsia="lt-LT"/>
              </w:rPr>
            </w:pPr>
            <w:r>
              <w:rPr>
                <w:b/>
                <w:bCs/>
                <w:i/>
                <w:iCs/>
                <w:color w:val="000000"/>
                <w:lang w:eastAsia="lt-LT"/>
              </w:rPr>
              <w:t>25,07</w:t>
            </w:r>
          </w:p>
        </w:tc>
      </w:tr>
      <w:tr w:rsidR="00277800" w:rsidRPr="00EF0D64" w:rsidTr="00261546">
        <w:trPr>
          <w:trHeight w:val="405"/>
        </w:trPr>
        <w:tc>
          <w:tcPr>
            <w:tcW w:w="5200" w:type="dxa"/>
            <w:tcBorders>
              <w:top w:val="nil"/>
              <w:left w:val="single" w:sz="4" w:space="0" w:color="auto"/>
              <w:bottom w:val="single" w:sz="4" w:space="0" w:color="auto"/>
              <w:right w:val="single" w:sz="4" w:space="0" w:color="auto"/>
            </w:tcBorders>
            <w:noWrap/>
            <w:vAlign w:val="bottom"/>
          </w:tcPr>
          <w:p w:rsidR="00277800" w:rsidRPr="00EF0D64" w:rsidRDefault="00277800" w:rsidP="00261546">
            <w:pPr>
              <w:overflowPunct/>
              <w:autoSpaceDE/>
              <w:autoSpaceDN/>
              <w:adjustRightInd/>
              <w:textAlignment w:val="auto"/>
              <w:rPr>
                <w:i/>
                <w:iCs/>
                <w:color w:val="000000"/>
                <w:lang w:eastAsia="lt-LT"/>
              </w:rPr>
            </w:pPr>
            <w:r w:rsidRPr="00EF0D64">
              <w:rPr>
                <w:i/>
                <w:iCs/>
                <w:color w:val="000000"/>
                <w:lang w:eastAsia="lt-LT"/>
              </w:rPr>
              <w:t xml:space="preserve">II </w:t>
            </w:r>
            <w:proofErr w:type="spellStart"/>
            <w:r w:rsidRPr="00EF0D64">
              <w:rPr>
                <w:i/>
                <w:iCs/>
                <w:color w:val="000000"/>
                <w:lang w:eastAsia="lt-LT"/>
              </w:rPr>
              <w:t>kat</w:t>
            </w:r>
            <w:proofErr w:type="spellEnd"/>
            <w:r w:rsidRPr="00EF0D64">
              <w:rPr>
                <w:i/>
                <w:iCs/>
                <w:color w:val="000000"/>
                <w:lang w:eastAsia="lt-LT"/>
              </w:rPr>
              <w:t>. malkos (pušis, juodalksnis)</w:t>
            </w:r>
          </w:p>
        </w:tc>
        <w:tc>
          <w:tcPr>
            <w:tcW w:w="1540" w:type="dxa"/>
            <w:tcBorders>
              <w:top w:val="nil"/>
              <w:left w:val="nil"/>
              <w:bottom w:val="single" w:sz="4" w:space="0" w:color="auto"/>
              <w:right w:val="single" w:sz="4" w:space="0" w:color="auto"/>
            </w:tcBorders>
            <w:noWrap/>
            <w:vAlign w:val="bottom"/>
          </w:tcPr>
          <w:p w:rsidR="00277800" w:rsidRPr="00EF0D64" w:rsidRDefault="00277800" w:rsidP="00F36F56">
            <w:pPr>
              <w:overflowPunct/>
              <w:autoSpaceDE/>
              <w:autoSpaceDN/>
              <w:adjustRightInd/>
              <w:jc w:val="right"/>
              <w:textAlignment w:val="auto"/>
              <w:rPr>
                <w:i/>
                <w:iCs/>
                <w:color w:val="000000"/>
                <w:lang w:eastAsia="lt-LT"/>
              </w:rPr>
            </w:pPr>
            <w:r w:rsidRPr="00EF0D64">
              <w:rPr>
                <w:i/>
                <w:iCs/>
                <w:color w:val="000000"/>
                <w:lang w:eastAsia="lt-LT"/>
              </w:rPr>
              <w:t>2</w:t>
            </w:r>
            <w:r>
              <w:rPr>
                <w:i/>
                <w:iCs/>
                <w:color w:val="000000"/>
                <w:lang w:eastAsia="lt-LT"/>
              </w:rPr>
              <w:t>0</w:t>
            </w:r>
            <w:r w:rsidRPr="00EF0D64">
              <w:rPr>
                <w:i/>
                <w:iCs/>
                <w:color w:val="000000"/>
                <w:lang w:eastAsia="lt-LT"/>
              </w:rPr>
              <w:t>,0</w:t>
            </w:r>
          </w:p>
        </w:tc>
        <w:tc>
          <w:tcPr>
            <w:tcW w:w="1120" w:type="dxa"/>
            <w:tcBorders>
              <w:top w:val="nil"/>
              <w:left w:val="nil"/>
              <w:bottom w:val="single" w:sz="4" w:space="0" w:color="auto"/>
              <w:right w:val="single" w:sz="4" w:space="0" w:color="auto"/>
            </w:tcBorders>
            <w:noWrap/>
            <w:vAlign w:val="bottom"/>
          </w:tcPr>
          <w:p w:rsidR="00277800" w:rsidRPr="00EF0D64" w:rsidRDefault="00277800" w:rsidP="004136F4">
            <w:pPr>
              <w:overflowPunct/>
              <w:autoSpaceDE/>
              <w:autoSpaceDN/>
              <w:adjustRightInd/>
              <w:jc w:val="right"/>
              <w:textAlignment w:val="auto"/>
              <w:rPr>
                <w:i/>
                <w:iCs/>
                <w:color w:val="000000"/>
                <w:lang w:eastAsia="lt-LT"/>
              </w:rPr>
            </w:pPr>
            <w:r>
              <w:rPr>
                <w:i/>
                <w:iCs/>
                <w:color w:val="000000"/>
                <w:lang w:eastAsia="lt-LT"/>
              </w:rPr>
              <w:t>1,80</w:t>
            </w:r>
            <w:r w:rsidRPr="00EF0D64">
              <w:rPr>
                <w:i/>
                <w:iCs/>
                <w:color w:val="000000"/>
                <w:lang w:eastAsia="lt-LT"/>
              </w:rPr>
              <w:t>⃰</w:t>
            </w:r>
          </w:p>
        </w:tc>
        <w:tc>
          <w:tcPr>
            <w:tcW w:w="1640" w:type="dxa"/>
            <w:tcBorders>
              <w:top w:val="nil"/>
              <w:left w:val="nil"/>
              <w:bottom w:val="single" w:sz="4" w:space="0" w:color="auto"/>
              <w:right w:val="single" w:sz="4" w:space="0" w:color="auto"/>
            </w:tcBorders>
            <w:noWrap/>
            <w:vAlign w:val="bottom"/>
          </w:tcPr>
          <w:p w:rsidR="00277800" w:rsidRPr="00EF0D64" w:rsidRDefault="00277800" w:rsidP="00261546">
            <w:pPr>
              <w:overflowPunct/>
              <w:autoSpaceDE/>
              <w:autoSpaceDN/>
              <w:adjustRightInd/>
              <w:jc w:val="right"/>
              <w:textAlignment w:val="auto"/>
              <w:rPr>
                <w:b/>
                <w:bCs/>
                <w:i/>
                <w:iCs/>
                <w:color w:val="000000"/>
                <w:lang w:eastAsia="lt-LT"/>
              </w:rPr>
            </w:pPr>
            <w:r>
              <w:rPr>
                <w:b/>
                <w:bCs/>
                <w:i/>
                <w:iCs/>
                <w:color w:val="000000"/>
                <w:lang w:eastAsia="lt-LT"/>
              </w:rPr>
              <w:t>21,80</w:t>
            </w:r>
          </w:p>
        </w:tc>
      </w:tr>
      <w:tr w:rsidR="00277800" w:rsidRPr="00EF0D64" w:rsidTr="00261546">
        <w:trPr>
          <w:trHeight w:val="405"/>
        </w:trPr>
        <w:tc>
          <w:tcPr>
            <w:tcW w:w="5200" w:type="dxa"/>
            <w:tcBorders>
              <w:top w:val="nil"/>
              <w:left w:val="single" w:sz="4" w:space="0" w:color="auto"/>
              <w:bottom w:val="single" w:sz="4" w:space="0" w:color="auto"/>
              <w:right w:val="single" w:sz="4" w:space="0" w:color="auto"/>
            </w:tcBorders>
            <w:noWrap/>
            <w:vAlign w:val="bottom"/>
          </w:tcPr>
          <w:p w:rsidR="00277800" w:rsidRPr="00EF0D64" w:rsidRDefault="00277800" w:rsidP="00261546">
            <w:pPr>
              <w:overflowPunct/>
              <w:autoSpaceDE/>
              <w:autoSpaceDN/>
              <w:adjustRightInd/>
              <w:textAlignment w:val="auto"/>
              <w:rPr>
                <w:i/>
                <w:iCs/>
                <w:color w:val="000000"/>
                <w:lang w:eastAsia="lt-LT"/>
              </w:rPr>
            </w:pPr>
            <w:r w:rsidRPr="00EF0D64">
              <w:rPr>
                <w:i/>
                <w:iCs/>
                <w:color w:val="000000"/>
                <w:lang w:eastAsia="lt-LT"/>
              </w:rPr>
              <w:t xml:space="preserve">III </w:t>
            </w:r>
            <w:proofErr w:type="spellStart"/>
            <w:r w:rsidRPr="00EF0D64">
              <w:rPr>
                <w:i/>
                <w:iCs/>
                <w:color w:val="000000"/>
                <w:lang w:eastAsia="lt-LT"/>
              </w:rPr>
              <w:t>kat</w:t>
            </w:r>
            <w:proofErr w:type="spellEnd"/>
            <w:r w:rsidRPr="00EF0D64">
              <w:rPr>
                <w:i/>
                <w:iCs/>
                <w:color w:val="000000"/>
                <w:lang w:eastAsia="lt-LT"/>
              </w:rPr>
              <w:t>. malkos (eglė, drebulė)</w:t>
            </w:r>
          </w:p>
        </w:tc>
        <w:tc>
          <w:tcPr>
            <w:tcW w:w="1540" w:type="dxa"/>
            <w:tcBorders>
              <w:top w:val="nil"/>
              <w:left w:val="nil"/>
              <w:bottom w:val="single" w:sz="4" w:space="0" w:color="auto"/>
              <w:right w:val="single" w:sz="4" w:space="0" w:color="auto"/>
            </w:tcBorders>
            <w:noWrap/>
            <w:vAlign w:val="bottom"/>
          </w:tcPr>
          <w:p w:rsidR="00277800" w:rsidRPr="00EF0D64" w:rsidRDefault="00277800" w:rsidP="004136F4">
            <w:pPr>
              <w:overflowPunct/>
              <w:autoSpaceDE/>
              <w:autoSpaceDN/>
              <w:adjustRightInd/>
              <w:jc w:val="right"/>
              <w:textAlignment w:val="auto"/>
              <w:rPr>
                <w:i/>
                <w:iCs/>
                <w:color w:val="000000"/>
                <w:lang w:eastAsia="lt-LT"/>
              </w:rPr>
            </w:pPr>
            <w:r>
              <w:rPr>
                <w:i/>
                <w:iCs/>
                <w:color w:val="000000"/>
                <w:lang w:eastAsia="lt-LT"/>
              </w:rPr>
              <w:t>16</w:t>
            </w:r>
            <w:r w:rsidRPr="00EF0D64">
              <w:rPr>
                <w:i/>
                <w:iCs/>
                <w:color w:val="000000"/>
                <w:lang w:eastAsia="lt-LT"/>
              </w:rPr>
              <w:t>,0</w:t>
            </w:r>
          </w:p>
        </w:tc>
        <w:tc>
          <w:tcPr>
            <w:tcW w:w="1120" w:type="dxa"/>
            <w:tcBorders>
              <w:top w:val="nil"/>
              <w:left w:val="nil"/>
              <w:bottom w:val="single" w:sz="4" w:space="0" w:color="auto"/>
              <w:right w:val="single" w:sz="4" w:space="0" w:color="auto"/>
            </w:tcBorders>
            <w:noWrap/>
            <w:vAlign w:val="bottom"/>
          </w:tcPr>
          <w:p w:rsidR="00277800" w:rsidRPr="00EF0D64" w:rsidRDefault="00277800" w:rsidP="004136F4">
            <w:pPr>
              <w:overflowPunct/>
              <w:autoSpaceDE/>
              <w:autoSpaceDN/>
              <w:adjustRightInd/>
              <w:jc w:val="right"/>
              <w:textAlignment w:val="auto"/>
              <w:rPr>
                <w:i/>
                <w:iCs/>
                <w:color w:val="000000"/>
                <w:lang w:eastAsia="lt-LT"/>
              </w:rPr>
            </w:pPr>
            <w:r>
              <w:rPr>
                <w:i/>
                <w:iCs/>
                <w:color w:val="000000"/>
                <w:lang w:eastAsia="lt-LT"/>
              </w:rPr>
              <w:t>1,44</w:t>
            </w:r>
            <w:r w:rsidRPr="00EF0D64">
              <w:rPr>
                <w:i/>
                <w:iCs/>
                <w:color w:val="000000"/>
                <w:lang w:eastAsia="lt-LT"/>
              </w:rPr>
              <w:t>⃰</w:t>
            </w:r>
          </w:p>
        </w:tc>
        <w:tc>
          <w:tcPr>
            <w:tcW w:w="1640" w:type="dxa"/>
            <w:tcBorders>
              <w:top w:val="nil"/>
              <w:left w:val="nil"/>
              <w:bottom w:val="single" w:sz="4" w:space="0" w:color="auto"/>
              <w:right w:val="single" w:sz="4" w:space="0" w:color="auto"/>
            </w:tcBorders>
            <w:noWrap/>
            <w:vAlign w:val="bottom"/>
          </w:tcPr>
          <w:p w:rsidR="00277800" w:rsidRPr="00EF0D64" w:rsidRDefault="00277800" w:rsidP="00261546">
            <w:pPr>
              <w:overflowPunct/>
              <w:autoSpaceDE/>
              <w:autoSpaceDN/>
              <w:adjustRightInd/>
              <w:jc w:val="right"/>
              <w:textAlignment w:val="auto"/>
              <w:rPr>
                <w:b/>
                <w:bCs/>
                <w:i/>
                <w:iCs/>
                <w:color w:val="000000"/>
                <w:lang w:eastAsia="lt-LT"/>
              </w:rPr>
            </w:pPr>
            <w:r>
              <w:rPr>
                <w:b/>
                <w:bCs/>
                <w:i/>
                <w:iCs/>
                <w:color w:val="000000"/>
                <w:lang w:eastAsia="lt-LT"/>
              </w:rPr>
              <w:t>17,44</w:t>
            </w:r>
          </w:p>
        </w:tc>
      </w:tr>
      <w:tr w:rsidR="00277800" w:rsidRPr="00EF0D64" w:rsidTr="00261546">
        <w:trPr>
          <w:trHeight w:val="405"/>
        </w:trPr>
        <w:tc>
          <w:tcPr>
            <w:tcW w:w="5200" w:type="dxa"/>
            <w:tcBorders>
              <w:top w:val="nil"/>
              <w:left w:val="single" w:sz="4" w:space="0" w:color="auto"/>
              <w:bottom w:val="single" w:sz="4" w:space="0" w:color="auto"/>
              <w:right w:val="single" w:sz="4" w:space="0" w:color="auto"/>
            </w:tcBorders>
            <w:noWrap/>
            <w:vAlign w:val="bottom"/>
          </w:tcPr>
          <w:p w:rsidR="00277800" w:rsidRPr="00EF0D64" w:rsidRDefault="00277800" w:rsidP="00261546">
            <w:pPr>
              <w:overflowPunct/>
              <w:autoSpaceDE/>
              <w:autoSpaceDN/>
              <w:adjustRightInd/>
              <w:textAlignment w:val="auto"/>
              <w:rPr>
                <w:b/>
                <w:bCs/>
                <w:i/>
                <w:iCs/>
                <w:color w:val="000000"/>
                <w:lang w:eastAsia="lt-LT"/>
              </w:rPr>
            </w:pPr>
            <w:r w:rsidRPr="00EF0D64">
              <w:rPr>
                <w:b/>
                <w:bCs/>
                <w:i/>
                <w:iCs/>
                <w:color w:val="000000"/>
                <w:lang w:eastAsia="lt-LT"/>
              </w:rPr>
              <w:t xml:space="preserve">Vidutinė I-III </w:t>
            </w:r>
            <w:proofErr w:type="spellStart"/>
            <w:r w:rsidRPr="00EF0D64">
              <w:rPr>
                <w:b/>
                <w:bCs/>
                <w:i/>
                <w:iCs/>
                <w:color w:val="000000"/>
                <w:lang w:eastAsia="lt-LT"/>
              </w:rPr>
              <w:t>kat</w:t>
            </w:r>
            <w:proofErr w:type="spellEnd"/>
            <w:r w:rsidRPr="00EF0D64">
              <w:rPr>
                <w:b/>
                <w:bCs/>
                <w:i/>
                <w:iCs/>
                <w:color w:val="000000"/>
                <w:lang w:eastAsia="lt-LT"/>
              </w:rPr>
              <w:t xml:space="preserve">. kaina </w:t>
            </w:r>
            <w:proofErr w:type="spellStart"/>
            <w:r w:rsidRPr="00EF0D64">
              <w:rPr>
                <w:b/>
                <w:bCs/>
                <w:i/>
                <w:iCs/>
                <w:color w:val="000000"/>
                <w:lang w:eastAsia="lt-LT"/>
              </w:rPr>
              <w:t>Eur</w:t>
            </w:r>
            <w:proofErr w:type="spellEnd"/>
            <w:r w:rsidRPr="00EF0D64">
              <w:rPr>
                <w:b/>
                <w:bCs/>
                <w:i/>
                <w:iCs/>
                <w:color w:val="000000"/>
                <w:lang w:eastAsia="lt-LT"/>
              </w:rPr>
              <w:t>/ m3)</w:t>
            </w:r>
          </w:p>
        </w:tc>
        <w:tc>
          <w:tcPr>
            <w:tcW w:w="1540" w:type="dxa"/>
            <w:tcBorders>
              <w:top w:val="nil"/>
              <w:left w:val="nil"/>
              <w:bottom w:val="single" w:sz="4" w:space="0" w:color="auto"/>
              <w:right w:val="single" w:sz="4" w:space="0" w:color="auto"/>
            </w:tcBorders>
            <w:noWrap/>
            <w:vAlign w:val="bottom"/>
          </w:tcPr>
          <w:p w:rsidR="00277800" w:rsidRPr="00EF0D64" w:rsidRDefault="00277800" w:rsidP="00F36F56">
            <w:pPr>
              <w:overflowPunct/>
              <w:autoSpaceDE/>
              <w:autoSpaceDN/>
              <w:adjustRightInd/>
              <w:jc w:val="right"/>
              <w:textAlignment w:val="auto"/>
              <w:rPr>
                <w:b/>
                <w:bCs/>
                <w:i/>
                <w:iCs/>
                <w:color w:val="000000"/>
                <w:lang w:eastAsia="lt-LT"/>
              </w:rPr>
            </w:pPr>
            <w:r>
              <w:rPr>
                <w:b/>
                <w:bCs/>
                <w:i/>
                <w:iCs/>
                <w:color w:val="000000"/>
                <w:lang w:eastAsia="lt-LT"/>
              </w:rPr>
              <w:t>20,5</w:t>
            </w:r>
          </w:p>
        </w:tc>
        <w:tc>
          <w:tcPr>
            <w:tcW w:w="1120" w:type="dxa"/>
            <w:tcBorders>
              <w:top w:val="nil"/>
              <w:left w:val="nil"/>
              <w:bottom w:val="single" w:sz="4" w:space="0" w:color="auto"/>
              <w:right w:val="single" w:sz="4" w:space="0" w:color="auto"/>
            </w:tcBorders>
            <w:noWrap/>
            <w:vAlign w:val="bottom"/>
          </w:tcPr>
          <w:p w:rsidR="00277800" w:rsidRPr="00EF0D64" w:rsidRDefault="00277800" w:rsidP="00AB4684">
            <w:pPr>
              <w:overflowPunct/>
              <w:autoSpaceDE/>
              <w:autoSpaceDN/>
              <w:adjustRightInd/>
              <w:jc w:val="right"/>
              <w:textAlignment w:val="auto"/>
              <w:rPr>
                <w:i/>
                <w:iCs/>
                <w:color w:val="000000"/>
                <w:lang w:eastAsia="lt-LT"/>
              </w:rPr>
            </w:pPr>
            <w:r>
              <w:rPr>
                <w:i/>
                <w:iCs/>
                <w:color w:val="000000"/>
                <w:lang w:eastAsia="lt-LT"/>
              </w:rPr>
              <w:t>1,85</w:t>
            </w:r>
          </w:p>
        </w:tc>
        <w:tc>
          <w:tcPr>
            <w:tcW w:w="1640" w:type="dxa"/>
            <w:tcBorders>
              <w:top w:val="nil"/>
              <w:left w:val="nil"/>
              <w:bottom w:val="single" w:sz="4" w:space="0" w:color="auto"/>
              <w:right w:val="single" w:sz="4" w:space="0" w:color="auto"/>
            </w:tcBorders>
            <w:noWrap/>
            <w:vAlign w:val="bottom"/>
          </w:tcPr>
          <w:p w:rsidR="00277800" w:rsidRPr="00EF0D64" w:rsidRDefault="00277800" w:rsidP="00C676C0">
            <w:pPr>
              <w:overflowPunct/>
              <w:autoSpaceDE/>
              <w:autoSpaceDN/>
              <w:adjustRightInd/>
              <w:jc w:val="right"/>
              <w:textAlignment w:val="auto"/>
              <w:rPr>
                <w:b/>
                <w:bCs/>
                <w:i/>
                <w:iCs/>
                <w:color w:val="000000"/>
                <w:lang w:eastAsia="lt-LT"/>
              </w:rPr>
            </w:pPr>
            <w:r>
              <w:rPr>
                <w:b/>
                <w:bCs/>
                <w:i/>
                <w:iCs/>
                <w:color w:val="000000"/>
                <w:lang w:eastAsia="lt-LT"/>
              </w:rPr>
              <w:t>22,35</w:t>
            </w:r>
          </w:p>
        </w:tc>
      </w:tr>
      <w:tr w:rsidR="00277800" w:rsidRPr="00EF0D64" w:rsidTr="00261546">
        <w:trPr>
          <w:trHeight w:val="465"/>
        </w:trPr>
        <w:tc>
          <w:tcPr>
            <w:tcW w:w="5200" w:type="dxa"/>
            <w:tcBorders>
              <w:top w:val="nil"/>
              <w:left w:val="single" w:sz="4" w:space="0" w:color="auto"/>
              <w:bottom w:val="single" w:sz="4" w:space="0" w:color="auto"/>
              <w:right w:val="single" w:sz="4" w:space="0" w:color="auto"/>
            </w:tcBorders>
            <w:noWrap/>
            <w:vAlign w:val="bottom"/>
          </w:tcPr>
          <w:p w:rsidR="00277800" w:rsidRPr="00EF0D64" w:rsidRDefault="00277800" w:rsidP="00261546">
            <w:pPr>
              <w:overflowPunct/>
              <w:autoSpaceDE/>
              <w:autoSpaceDN/>
              <w:adjustRightInd/>
              <w:textAlignment w:val="auto"/>
              <w:rPr>
                <w:b/>
                <w:bCs/>
                <w:i/>
                <w:iCs/>
                <w:color w:val="000000"/>
                <w:lang w:eastAsia="lt-LT"/>
              </w:rPr>
            </w:pPr>
            <w:r w:rsidRPr="00EF0D64">
              <w:rPr>
                <w:b/>
                <w:bCs/>
                <w:i/>
                <w:iCs/>
                <w:color w:val="000000"/>
                <w:lang w:eastAsia="lt-LT"/>
              </w:rPr>
              <w:t>Atvežimas (kaina už 1 m</w:t>
            </w:r>
            <w:r w:rsidRPr="00EF0D64">
              <w:rPr>
                <w:b/>
                <w:bCs/>
                <w:i/>
                <w:iCs/>
                <w:color w:val="000000"/>
                <w:vertAlign w:val="superscript"/>
                <w:lang w:eastAsia="lt-LT"/>
              </w:rPr>
              <w:t>3</w:t>
            </w:r>
            <w:r w:rsidRPr="00EF0D64">
              <w:rPr>
                <w:b/>
                <w:bCs/>
                <w:i/>
                <w:iCs/>
                <w:color w:val="000000"/>
                <w:lang w:eastAsia="lt-LT"/>
              </w:rPr>
              <w:t>)</w:t>
            </w:r>
          </w:p>
        </w:tc>
        <w:tc>
          <w:tcPr>
            <w:tcW w:w="1540" w:type="dxa"/>
            <w:tcBorders>
              <w:top w:val="nil"/>
              <w:left w:val="nil"/>
              <w:bottom w:val="single" w:sz="4" w:space="0" w:color="auto"/>
              <w:right w:val="single" w:sz="4" w:space="0" w:color="auto"/>
            </w:tcBorders>
            <w:noWrap/>
            <w:vAlign w:val="bottom"/>
          </w:tcPr>
          <w:p w:rsidR="00277800" w:rsidRPr="00EF0D64" w:rsidRDefault="00277800" w:rsidP="00A72464">
            <w:pPr>
              <w:overflowPunct/>
              <w:autoSpaceDE/>
              <w:autoSpaceDN/>
              <w:adjustRightInd/>
              <w:jc w:val="right"/>
              <w:textAlignment w:val="auto"/>
              <w:rPr>
                <w:b/>
                <w:bCs/>
                <w:i/>
                <w:iCs/>
                <w:color w:val="000000"/>
                <w:lang w:eastAsia="lt-LT"/>
              </w:rPr>
            </w:pPr>
            <w:r>
              <w:rPr>
                <w:b/>
                <w:bCs/>
                <w:i/>
                <w:iCs/>
                <w:color w:val="000000"/>
                <w:lang w:eastAsia="lt-LT"/>
              </w:rPr>
              <w:t>6,0</w:t>
            </w:r>
          </w:p>
        </w:tc>
        <w:tc>
          <w:tcPr>
            <w:tcW w:w="1120" w:type="dxa"/>
            <w:tcBorders>
              <w:top w:val="nil"/>
              <w:left w:val="nil"/>
              <w:bottom w:val="single" w:sz="4" w:space="0" w:color="auto"/>
              <w:right w:val="single" w:sz="4" w:space="0" w:color="auto"/>
            </w:tcBorders>
            <w:noWrap/>
            <w:vAlign w:val="bottom"/>
          </w:tcPr>
          <w:p w:rsidR="00277800" w:rsidRPr="00EF0D64" w:rsidRDefault="00277800" w:rsidP="00F36F56">
            <w:pPr>
              <w:overflowPunct/>
              <w:autoSpaceDE/>
              <w:autoSpaceDN/>
              <w:adjustRightInd/>
              <w:jc w:val="right"/>
              <w:textAlignment w:val="auto"/>
              <w:rPr>
                <w:i/>
                <w:iCs/>
                <w:color w:val="000000"/>
                <w:lang w:eastAsia="lt-LT"/>
              </w:rPr>
            </w:pPr>
            <w:r w:rsidRPr="00EF0D64">
              <w:rPr>
                <w:i/>
                <w:iCs/>
                <w:color w:val="000000"/>
                <w:lang w:eastAsia="lt-LT"/>
              </w:rPr>
              <w:t>1,</w:t>
            </w:r>
            <w:r>
              <w:rPr>
                <w:i/>
                <w:iCs/>
                <w:color w:val="000000"/>
                <w:lang w:eastAsia="lt-LT"/>
              </w:rPr>
              <w:t xml:space="preserve"> 26</w:t>
            </w:r>
          </w:p>
        </w:tc>
        <w:tc>
          <w:tcPr>
            <w:tcW w:w="1640" w:type="dxa"/>
            <w:tcBorders>
              <w:top w:val="nil"/>
              <w:left w:val="nil"/>
              <w:bottom w:val="single" w:sz="4" w:space="0" w:color="auto"/>
              <w:right w:val="single" w:sz="4" w:space="0" w:color="auto"/>
            </w:tcBorders>
            <w:noWrap/>
            <w:vAlign w:val="bottom"/>
          </w:tcPr>
          <w:p w:rsidR="00277800" w:rsidRPr="00EF0D64" w:rsidRDefault="00277800" w:rsidP="00A72464">
            <w:pPr>
              <w:overflowPunct/>
              <w:autoSpaceDE/>
              <w:autoSpaceDN/>
              <w:adjustRightInd/>
              <w:jc w:val="right"/>
              <w:textAlignment w:val="auto"/>
              <w:rPr>
                <w:b/>
                <w:bCs/>
                <w:i/>
                <w:iCs/>
                <w:color w:val="000000"/>
                <w:lang w:eastAsia="lt-LT"/>
              </w:rPr>
            </w:pPr>
            <w:r>
              <w:rPr>
                <w:b/>
                <w:bCs/>
                <w:i/>
                <w:iCs/>
                <w:color w:val="000000"/>
                <w:lang w:eastAsia="lt-LT"/>
              </w:rPr>
              <w:t>7,26</w:t>
            </w:r>
          </w:p>
        </w:tc>
      </w:tr>
      <w:tr w:rsidR="00277800" w:rsidRPr="00EF0D64" w:rsidTr="00261546">
        <w:trPr>
          <w:trHeight w:val="405"/>
        </w:trPr>
        <w:tc>
          <w:tcPr>
            <w:tcW w:w="5200" w:type="dxa"/>
            <w:tcBorders>
              <w:top w:val="nil"/>
              <w:left w:val="single" w:sz="4" w:space="0" w:color="auto"/>
              <w:bottom w:val="single" w:sz="4" w:space="0" w:color="auto"/>
              <w:right w:val="single" w:sz="4" w:space="0" w:color="auto"/>
            </w:tcBorders>
            <w:shd w:val="clear" w:color="auto" w:fill="FFFF99"/>
            <w:noWrap/>
            <w:vAlign w:val="bottom"/>
          </w:tcPr>
          <w:p w:rsidR="00277800" w:rsidRPr="00EF0D64" w:rsidRDefault="00277800" w:rsidP="00261546">
            <w:pPr>
              <w:overflowPunct/>
              <w:autoSpaceDE/>
              <w:autoSpaceDN/>
              <w:adjustRightInd/>
              <w:textAlignment w:val="auto"/>
              <w:rPr>
                <w:b/>
                <w:bCs/>
                <w:i/>
                <w:iCs/>
                <w:color w:val="000000"/>
                <w:lang w:eastAsia="lt-LT"/>
              </w:rPr>
            </w:pPr>
            <w:r w:rsidRPr="00EF0D64">
              <w:rPr>
                <w:b/>
                <w:bCs/>
                <w:i/>
                <w:iCs/>
                <w:color w:val="000000"/>
                <w:lang w:eastAsia="lt-LT"/>
              </w:rPr>
              <w:t xml:space="preserve">Vidutinė kaina su atvežimu </w:t>
            </w:r>
            <w:proofErr w:type="spellStart"/>
            <w:r w:rsidRPr="00EF0D64">
              <w:rPr>
                <w:b/>
                <w:bCs/>
                <w:i/>
                <w:iCs/>
                <w:color w:val="000000"/>
                <w:lang w:eastAsia="lt-LT"/>
              </w:rPr>
              <w:t>Eur</w:t>
            </w:r>
            <w:proofErr w:type="spellEnd"/>
            <w:r w:rsidRPr="00EF0D64">
              <w:rPr>
                <w:b/>
                <w:bCs/>
                <w:i/>
                <w:iCs/>
                <w:color w:val="000000"/>
                <w:lang w:eastAsia="lt-LT"/>
              </w:rPr>
              <w:t>/ m3)</w:t>
            </w:r>
          </w:p>
        </w:tc>
        <w:tc>
          <w:tcPr>
            <w:tcW w:w="1540" w:type="dxa"/>
            <w:tcBorders>
              <w:top w:val="nil"/>
              <w:left w:val="nil"/>
              <w:bottom w:val="single" w:sz="4" w:space="0" w:color="auto"/>
              <w:right w:val="single" w:sz="4" w:space="0" w:color="auto"/>
            </w:tcBorders>
            <w:shd w:val="clear" w:color="auto" w:fill="FFFF99"/>
            <w:noWrap/>
            <w:vAlign w:val="bottom"/>
          </w:tcPr>
          <w:p w:rsidR="00277800" w:rsidRPr="00EF0D64" w:rsidRDefault="00277800" w:rsidP="00325815">
            <w:pPr>
              <w:overflowPunct/>
              <w:autoSpaceDE/>
              <w:autoSpaceDN/>
              <w:adjustRightInd/>
              <w:jc w:val="right"/>
              <w:textAlignment w:val="auto"/>
              <w:rPr>
                <w:b/>
                <w:bCs/>
                <w:i/>
                <w:iCs/>
                <w:color w:val="000000"/>
                <w:lang w:eastAsia="lt-LT"/>
              </w:rPr>
            </w:pPr>
            <w:r w:rsidRPr="00EF0D64">
              <w:rPr>
                <w:b/>
                <w:bCs/>
                <w:i/>
                <w:iCs/>
                <w:color w:val="000000"/>
                <w:lang w:eastAsia="lt-LT"/>
              </w:rPr>
              <w:t> </w:t>
            </w:r>
            <w:r>
              <w:rPr>
                <w:b/>
                <w:bCs/>
                <w:i/>
                <w:iCs/>
                <w:color w:val="000000"/>
                <w:lang w:eastAsia="lt-LT"/>
              </w:rPr>
              <w:t>26,5</w:t>
            </w:r>
          </w:p>
        </w:tc>
        <w:tc>
          <w:tcPr>
            <w:tcW w:w="1120" w:type="dxa"/>
            <w:tcBorders>
              <w:top w:val="nil"/>
              <w:left w:val="nil"/>
              <w:bottom w:val="single" w:sz="4" w:space="0" w:color="auto"/>
              <w:right w:val="single" w:sz="4" w:space="0" w:color="auto"/>
            </w:tcBorders>
            <w:shd w:val="clear" w:color="auto" w:fill="FFFF99"/>
            <w:noWrap/>
            <w:vAlign w:val="bottom"/>
          </w:tcPr>
          <w:p w:rsidR="00277800" w:rsidRPr="00EF0D64" w:rsidRDefault="00277800" w:rsidP="00325815">
            <w:pPr>
              <w:overflowPunct/>
              <w:autoSpaceDE/>
              <w:autoSpaceDN/>
              <w:adjustRightInd/>
              <w:jc w:val="right"/>
              <w:textAlignment w:val="auto"/>
              <w:rPr>
                <w:i/>
                <w:iCs/>
                <w:color w:val="000000"/>
                <w:lang w:eastAsia="lt-LT"/>
              </w:rPr>
            </w:pPr>
            <w:r w:rsidRPr="00EF0D64">
              <w:rPr>
                <w:i/>
                <w:iCs/>
                <w:color w:val="000000"/>
                <w:lang w:eastAsia="lt-LT"/>
              </w:rPr>
              <w:t> </w:t>
            </w:r>
            <w:r>
              <w:rPr>
                <w:i/>
                <w:iCs/>
                <w:color w:val="000000"/>
                <w:lang w:eastAsia="lt-LT"/>
              </w:rPr>
              <w:t>3,11</w:t>
            </w:r>
          </w:p>
        </w:tc>
        <w:tc>
          <w:tcPr>
            <w:tcW w:w="1640" w:type="dxa"/>
            <w:tcBorders>
              <w:top w:val="nil"/>
              <w:left w:val="nil"/>
              <w:bottom w:val="single" w:sz="4" w:space="0" w:color="auto"/>
              <w:right w:val="single" w:sz="4" w:space="0" w:color="auto"/>
            </w:tcBorders>
            <w:shd w:val="clear" w:color="auto" w:fill="FFFF99"/>
            <w:noWrap/>
            <w:vAlign w:val="bottom"/>
          </w:tcPr>
          <w:p w:rsidR="00277800" w:rsidRPr="00EF0D64" w:rsidRDefault="00277800" w:rsidP="007B10FC">
            <w:pPr>
              <w:overflowPunct/>
              <w:autoSpaceDE/>
              <w:autoSpaceDN/>
              <w:adjustRightInd/>
              <w:jc w:val="right"/>
              <w:textAlignment w:val="auto"/>
              <w:rPr>
                <w:b/>
                <w:bCs/>
                <w:i/>
                <w:iCs/>
                <w:color w:val="000000"/>
                <w:lang w:eastAsia="lt-LT"/>
              </w:rPr>
            </w:pPr>
            <w:r>
              <w:rPr>
                <w:b/>
                <w:bCs/>
                <w:i/>
                <w:iCs/>
                <w:color w:val="000000"/>
                <w:lang w:eastAsia="lt-LT"/>
              </w:rPr>
              <w:t>29,61</w:t>
            </w:r>
          </w:p>
        </w:tc>
      </w:tr>
      <w:tr w:rsidR="00277800" w:rsidRPr="00EF0D64" w:rsidTr="00261546">
        <w:trPr>
          <w:trHeight w:val="405"/>
        </w:trPr>
        <w:tc>
          <w:tcPr>
            <w:tcW w:w="7860" w:type="dxa"/>
            <w:gridSpan w:val="3"/>
            <w:tcBorders>
              <w:top w:val="single" w:sz="4" w:space="0" w:color="auto"/>
              <w:left w:val="single" w:sz="4" w:space="0" w:color="auto"/>
              <w:bottom w:val="single" w:sz="4" w:space="0" w:color="auto"/>
              <w:right w:val="nil"/>
            </w:tcBorders>
            <w:vAlign w:val="bottom"/>
          </w:tcPr>
          <w:p w:rsidR="00277800" w:rsidRPr="00EF0D64" w:rsidRDefault="00277800" w:rsidP="004136F4">
            <w:pPr>
              <w:overflowPunct/>
              <w:autoSpaceDE/>
              <w:autoSpaceDN/>
              <w:adjustRightInd/>
              <w:jc w:val="center"/>
              <w:textAlignment w:val="auto"/>
              <w:rPr>
                <w:b/>
                <w:bCs/>
                <w:i/>
                <w:iCs/>
                <w:color w:val="000000"/>
                <w:lang w:eastAsia="lt-LT"/>
              </w:rPr>
            </w:pPr>
            <w:r w:rsidRPr="00EF0D64">
              <w:rPr>
                <w:b/>
                <w:bCs/>
                <w:i/>
                <w:iCs/>
                <w:color w:val="000000"/>
                <w:lang w:eastAsia="lt-LT"/>
              </w:rPr>
              <w:t>VĮ  Valstybinių miškų urėdijos Jurbarko regioninis padalinys</w:t>
            </w:r>
          </w:p>
        </w:tc>
        <w:tc>
          <w:tcPr>
            <w:tcW w:w="1640" w:type="dxa"/>
            <w:tcBorders>
              <w:top w:val="nil"/>
              <w:left w:val="nil"/>
              <w:bottom w:val="single" w:sz="4" w:space="0" w:color="auto"/>
              <w:right w:val="single" w:sz="4" w:space="0" w:color="auto"/>
            </w:tcBorders>
            <w:vAlign w:val="bottom"/>
          </w:tcPr>
          <w:p w:rsidR="00277800" w:rsidRPr="00EF0D64" w:rsidRDefault="00277800" w:rsidP="00261546">
            <w:pPr>
              <w:overflowPunct/>
              <w:autoSpaceDE/>
              <w:autoSpaceDN/>
              <w:adjustRightInd/>
              <w:jc w:val="center"/>
              <w:textAlignment w:val="auto"/>
              <w:rPr>
                <w:b/>
                <w:bCs/>
                <w:i/>
                <w:iCs/>
                <w:color w:val="000000"/>
                <w:lang w:eastAsia="lt-LT"/>
              </w:rPr>
            </w:pPr>
            <w:r w:rsidRPr="00EF0D64">
              <w:rPr>
                <w:b/>
                <w:bCs/>
                <w:i/>
                <w:iCs/>
                <w:color w:val="000000"/>
                <w:lang w:eastAsia="lt-LT"/>
              </w:rPr>
              <w:t> </w:t>
            </w:r>
          </w:p>
        </w:tc>
      </w:tr>
      <w:tr w:rsidR="00277800" w:rsidRPr="00EF0D64" w:rsidTr="00261546">
        <w:trPr>
          <w:trHeight w:val="405"/>
        </w:trPr>
        <w:tc>
          <w:tcPr>
            <w:tcW w:w="5200" w:type="dxa"/>
            <w:tcBorders>
              <w:top w:val="nil"/>
              <w:left w:val="single" w:sz="4" w:space="0" w:color="auto"/>
              <w:bottom w:val="single" w:sz="4" w:space="0" w:color="auto"/>
              <w:right w:val="single" w:sz="4" w:space="0" w:color="auto"/>
            </w:tcBorders>
            <w:noWrap/>
            <w:vAlign w:val="bottom"/>
          </w:tcPr>
          <w:p w:rsidR="00277800" w:rsidRPr="00EF0D64" w:rsidRDefault="00277800" w:rsidP="00EB6B53">
            <w:pPr>
              <w:overflowPunct/>
              <w:autoSpaceDE/>
              <w:autoSpaceDN/>
              <w:adjustRightInd/>
              <w:textAlignment w:val="auto"/>
              <w:rPr>
                <w:i/>
                <w:iCs/>
                <w:color w:val="000000"/>
                <w:lang w:eastAsia="lt-LT"/>
              </w:rPr>
            </w:pPr>
            <w:r w:rsidRPr="00EF0D64">
              <w:rPr>
                <w:i/>
                <w:iCs/>
                <w:color w:val="000000"/>
                <w:lang w:eastAsia="lt-LT"/>
              </w:rPr>
              <w:t xml:space="preserve">I </w:t>
            </w:r>
            <w:proofErr w:type="spellStart"/>
            <w:r w:rsidRPr="00EF0D64">
              <w:rPr>
                <w:i/>
                <w:iCs/>
                <w:color w:val="000000"/>
                <w:lang w:eastAsia="lt-LT"/>
              </w:rPr>
              <w:t>kat</w:t>
            </w:r>
            <w:proofErr w:type="spellEnd"/>
            <w:r w:rsidRPr="00EF0D64">
              <w:rPr>
                <w:i/>
                <w:iCs/>
                <w:color w:val="000000"/>
                <w:lang w:eastAsia="lt-LT"/>
              </w:rPr>
              <w:t>. malkos (uosis)</w:t>
            </w:r>
          </w:p>
        </w:tc>
        <w:tc>
          <w:tcPr>
            <w:tcW w:w="1540" w:type="dxa"/>
            <w:tcBorders>
              <w:top w:val="nil"/>
              <w:left w:val="nil"/>
              <w:bottom w:val="single" w:sz="4" w:space="0" w:color="auto"/>
              <w:right w:val="single" w:sz="4" w:space="0" w:color="auto"/>
            </w:tcBorders>
            <w:noWrap/>
            <w:vAlign w:val="bottom"/>
          </w:tcPr>
          <w:p w:rsidR="00277800" w:rsidRPr="00EF0D64" w:rsidRDefault="00277800" w:rsidP="00261546">
            <w:pPr>
              <w:overflowPunct/>
              <w:autoSpaceDE/>
              <w:autoSpaceDN/>
              <w:adjustRightInd/>
              <w:jc w:val="right"/>
              <w:textAlignment w:val="auto"/>
              <w:rPr>
                <w:i/>
                <w:iCs/>
                <w:color w:val="000000"/>
                <w:lang w:eastAsia="lt-LT"/>
              </w:rPr>
            </w:pPr>
            <w:r>
              <w:rPr>
                <w:i/>
                <w:iCs/>
                <w:color w:val="000000"/>
                <w:lang w:eastAsia="lt-LT"/>
              </w:rPr>
              <w:t>39</w:t>
            </w:r>
            <w:r w:rsidRPr="00EF0D64">
              <w:rPr>
                <w:i/>
                <w:iCs/>
                <w:color w:val="000000"/>
                <w:lang w:eastAsia="lt-LT"/>
              </w:rPr>
              <w:t>,0</w:t>
            </w:r>
          </w:p>
        </w:tc>
        <w:tc>
          <w:tcPr>
            <w:tcW w:w="1120" w:type="dxa"/>
            <w:tcBorders>
              <w:top w:val="nil"/>
              <w:left w:val="nil"/>
              <w:bottom w:val="single" w:sz="4" w:space="0" w:color="auto"/>
              <w:right w:val="single" w:sz="4" w:space="0" w:color="auto"/>
            </w:tcBorders>
            <w:noWrap/>
            <w:vAlign w:val="bottom"/>
          </w:tcPr>
          <w:p w:rsidR="00277800" w:rsidRPr="00EF0D64" w:rsidRDefault="00277800" w:rsidP="00261546">
            <w:pPr>
              <w:overflowPunct/>
              <w:autoSpaceDE/>
              <w:autoSpaceDN/>
              <w:adjustRightInd/>
              <w:jc w:val="right"/>
              <w:textAlignment w:val="auto"/>
              <w:rPr>
                <w:i/>
                <w:iCs/>
                <w:color w:val="000000"/>
                <w:lang w:eastAsia="lt-LT"/>
              </w:rPr>
            </w:pPr>
            <w:r>
              <w:rPr>
                <w:i/>
                <w:iCs/>
                <w:color w:val="000000"/>
                <w:lang w:eastAsia="lt-LT"/>
              </w:rPr>
              <w:t>3,51</w:t>
            </w:r>
            <w:r w:rsidRPr="00EF0D64">
              <w:rPr>
                <w:i/>
                <w:iCs/>
                <w:color w:val="000000"/>
                <w:lang w:eastAsia="lt-LT"/>
              </w:rPr>
              <w:t>⃰</w:t>
            </w:r>
          </w:p>
        </w:tc>
        <w:tc>
          <w:tcPr>
            <w:tcW w:w="1640" w:type="dxa"/>
            <w:tcBorders>
              <w:top w:val="nil"/>
              <w:left w:val="nil"/>
              <w:bottom w:val="single" w:sz="4" w:space="0" w:color="auto"/>
              <w:right w:val="single" w:sz="4" w:space="0" w:color="auto"/>
            </w:tcBorders>
            <w:noWrap/>
            <w:vAlign w:val="bottom"/>
          </w:tcPr>
          <w:p w:rsidR="00277800" w:rsidRPr="00EF0D64" w:rsidRDefault="00277800" w:rsidP="00261546">
            <w:pPr>
              <w:overflowPunct/>
              <w:autoSpaceDE/>
              <w:autoSpaceDN/>
              <w:adjustRightInd/>
              <w:jc w:val="right"/>
              <w:textAlignment w:val="auto"/>
              <w:rPr>
                <w:b/>
                <w:bCs/>
                <w:i/>
                <w:iCs/>
                <w:color w:val="000000"/>
                <w:lang w:eastAsia="lt-LT"/>
              </w:rPr>
            </w:pPr>
            <w:r>
              <w:rPr>
                <w:b/>
                <w:bCs/>
                <w:i/>
                <w:iCs/>
                <w:color w:val="000000"/>
                <w:lang w:eastAsia="lt-LT"/>
              </w:rPr>
              <w:t>42,51</w:t>
            </w:r>
          </w:p>
        </w:tc>
      </w:tr>
      <w:tr w:rsidR="00277800" w:rsidRPr="00EF0D64" w:rsidTr="00261546">
        <w:trPr>
          <w:trHeight w:val="405"/>
        </w:trPr>
        <w:tc>
          <w:tcPr>
            <w:tcW w:w="5200" w:type="dxa"/>
            <w:tcBorders>
              <w:top w:val="nil"/>
              <w:left w:val="single" w:sz="4" w:space="0" w:color="auto"/>
              <w:bottom w:val="single" w:sz="4" w:space="0" w:color="auto"/>
              <w:right w:val="single" w:sz="4" w:space="0" w:color="auto"/>
            </w:tcBorders>
            <w:noWrap/>
            <w:vAlign w:val="bottom"/>
          </w:tcPr>
          <w:p w:rsidR="00277800" w:rsidRPr="00EF0D64" w:rsidRDefault="00277800" w:rsidP="00BE7C73">
            <w:pPr>
              <w:overflowPunct/>
              <w:autoSpaceDE/>
              <w:autoSpaceDN/>
              <w:adjustRightInd/>
              <w:textAlignment w:val="auto"/>
              <w:rPr>
                <w:i/>
                <w:iCs/>
                <w:color w:val="000000"/>
                <w:lang w:eastAsia="lt-LT"/>
              </w:rPr>
            </w:pPr>
            <w:r w:rsidRPr="00EF0D64">
              <w:rPr>
                <w:i/>
                <w:iCs/>
                <w:color w:val="000000"/>
                <w:lang w:eastAsia="lt-LT"/>
              </w:rPr>
              <w:t xml:space="preserve">I </w:t>
            </w:r>
            <w:proofErr w:type="spellStart"/>
            <w:r w:rsidRPr="00EF0D64">
              <w:rPr>
                <w:i/>
                <w:iCs/>
                <w:color w:val="000000"/>
                <w:lang w:eastAsia="lt-LT"/>
              </w:rPr>
              <w:t>kat</w:t>
            </w:r>
            <w:proofErr w:type="spellEnd"/>
            <w:r w:rsidRPr="00EF0D64">
              <w:rPr>
                <w:i/>
                <w:iCs/>
                <w:color w:val="000000"/>
                <w:lang w:eastAsia="lt-LT"/>
              </w:rPr>
              <w:t>. malkos (beržas)</w:t>
            </w:r>
          </w:p>
        </w:tc>
        <w:tc>
          <w:tcPr>
            <w:tcW w:w="1540" w:type="dxa"/>
            <w:tcBorders>
              <w:top w:val="nil"/>
              <w:left w:val="nil"/>
              <w:bottom w:val="single" w:sz="4" w:space="0" w:color="auto"/>
              <w:right w:val="single" w:sz="4" w:space="0" w:color="auto"/>
            </w:tcBorders>
            <w:noWrap/>
            <w:vAlign w:val="bottom"/>
          </w:tcPr>
          <w:p w:rsidR="00277800" w:rsidRPr="00EF0D64" w:rsidRDefault="00277800" w:rsidP="00261546">
            <w:pPr>
              <w:overflowPunct/>
              <w:autoSpaceDE/>
              <w:autoSpaceDN/>
              <w:adjustRightInd/>
              <w:jc w:val="right"/>
              <w:textAlignment w:val="auto"/>
              <w:rPr>
                <w:i/>
                <w:iCs/>
                <w:color w:val="000000"/>
                <w:lang w:eastAsia="lt-LT"/>
              </w:rPr>
            </w:pPr>
            <w:r>
              <w:rPr>
                <w:i/>
                <w:iCs/>
                <w:color w:val="000000"/>
                <w:lang w:eastAsia="lt-LT"/>
              </w:rPr>
              <w:t>18</w:t>
            </w:r>
            <w:r w:rsidRPr="00EF0D64">
              <w:rPr>
                <w:i/>
                <w:iCs/>
                <w:color w:val="000000"/>
                <w:lang w:eastAsia="lt-LT"/>
              </w:rPr>
              <w:t>,0</w:t>
            </w:r>
          </w:p>
        </w:tc>
        <w:tc>
          <w:tcPr>
            <w:tcW w:w="1120" w:type="dxa"/>
            <w:tcBorders>
              <w:top w:val="nil"/>
              <w:left w:val="nil"/>
              <w:bottom w:val="single" w:sz="4" w:space="0" w:color="auto"/>
              <w:right w:val="single" w:sz="4" w:space="0" w:color="auto"/>
            </w:tcBorders>
            <w:noWrap/>
            <w:vAlign w:val="bottom"/>
          </w:tcPr>
          <w:p w:rsidR="00277800" w:rsidRPr="00EF0D64" w:rsidRDefault="00277800" w:rsidP="00261546">
            <w:pPr>
              <w:overflowPunct/>
              <w:autoSpaceDE/>
              <w:autoSpaceDN/>
              <w:adjustRightInd/>
              <w:jc w:val="right"/>
              <w:textAlignment w:val="auto"/>
              <w:rPr>
                <w:i/>
                <w:iCs/>
                <w:color w:val="000000"/>
                <w:lang w:eastAsia="lt-LT"/>
              </w:rPr>
            </w:pPr>
            <w:r>
              <w:rPr>
                <w:i/>
                <w:iCs/>
                <w:color w:val="000000"/>
                <w:lang w:eastAsia="lt-LT"/>
              </w:rPr>
              <w:t>1,62</w:t>
            </w:r>
            <w:r w:rsidRPr="00EF0D64">
              <w:rPr>
                <w:i/>
                <w:iCs/>
                <w:color w:val="000000"/>
                <w:lang w:eastAsia="lt-LT"/>
              </w:rPr>
              <w:t>⃰</w:t>
            </w:r>
          </w:p>
        </w:tc>
        <w:tc>
          <w:tcPr>
            <w:tcW w:w="1640" w:type="dxa"/>
            <w:tcBorders>
              <w:top w:val="nil"/>
              <w:left w:val="nil"/>
              <w:bottom w:val="single" w:sz="4" w:space="0" w:color="auto"/>
              <w:right w:val="single" w:sz="4" w:space="0" w:color="auto"/>
            </w:tcBorders>
            <w:noWrap/>
            <w:vAlign w:val="bottom"/>
          </w:tcPr>
          <w:p w:rsidR="00277800" w:rsidRPr="00EF0D64" w:rsidRDefault="00277800" w:rsidP="00261546">
            <w:pPr>
              <w:overflowPunct/>
              <w:autoSpaceDE/>
              <w:autoSpaceDN/>
              <w:adjustRightInd/>
              <w:jc w:val="right"/>
              <w:textAlignment w:val="auto"/>
              <w:rPr>
                <w:b/>
                <w:bCs/>
                <w:i/>
                <w:iCs/>
                <w:color w:val="000000"/>
                <w:lang w:eastAsia="lt-LT"/>
              </w:rPr>
            </w:pPr>
            <w:r>
              <w:rPr>
                <w:b/>
                <w:bCs/>
                <w:i/>
                <w:iCs/>
                <w:color w:val="000000"/>
                <w:lang w:eastAsia="lt-LT"/>
              </w:rPr>
              <w:t>19,62</w:t>
            </w:r>
          </w:p>
        </w:tc>
      </w:tr>
      <w:tr w:rsidR="00277800" w:rsidRPr="00EF0D64" w:rsidTr="00261546">
        <w:trPr>
          <w:trHeight w:val="405"/>
        </w:trPr>
        <w:tc>
          <w:tcPr>
            <w:tcW w:w="5200" w:type="dxa"/>
            <w:tcBorders>
              <w:top w:val="nil"/>
              <w:left w:val="single" w:sz="4" w:space="0" w:color="auto"/>
              <w:bottom w:val="single" w:sz="4" w:space="0" w:color="auto"/>
              <w:right w:val="single" w:sz="4" w:space="0" w:color="auto"/>
            </w:tcBorders>
            <w:noWrap/>
            <w:vAlign w:val="bottom"/>
          </w:tcPr>
          <w:p w:rsidR="00277800" w:rsidRPr="00EF0D64" w:rsidRDefault="00277800" w:rsidP="00BE7C73">
            <w:pPr>
              <w:overflowPunct/>
              <w:autoSpaceDE/>
              <w:autoSpaceDN/>
              <w:adjustRightInd/>
              <w:textAlignment w:val="auto"/>
              <w:rPr>
                <w:i/>
                <w:iCs/>
                <w:color w:val="000000"/>
                <w:lang w:eastAsia="lt-LT"/>
              </w:rPr>
            </w:pPr>
            <w:r w:rsidRPr="00EF0D64">
              <w:rPr>
                <w:i/>
                <w:iCs/>
                <w:color w:val="000000"/>
                <w:lang w:eastAsia="lt-LT"/>
              </w:rPr>
              <w:t xml:space="preserve">I </w:t>
            </w:r>
            <w:proofErr w:type="spellStart"/>
            <w:r w:rsidRPr="00EF0D64">
              <w:rPr>
                <w:i/>
                <w:iCs/>
                <w:color w:val="000000"/>
                <w:lang w:eastAsia="lt-LT"/>
              </w:rPr>
              <w:t>kat</w:t>
            </w:r>
            <w:proofErr w:type="spellEnd"/>
            <w:r w:rsidRPr="00EF0D64">
              <w:rPr>
                <w:i/>
                <w:iCs/>
                <w:color w:val="000000"/>
                <w:lang w:eastAsia="lt-LT"/>
              </w:rPr>
              <w:t>. malkos (</w:t>
            </w:r>
            <w:r>
              <w:rPr>
                <w:i/>
                <w:iCs/>
                <w:color w:val="000000"/>
                <w:lang w:eastAsia="lt-LT"/>
              </w:rPr>
              <w:t>ąžuolas, skroblas</w:t>
            </w:r>
            <w:r w:rsidRPr="00EF0D64">
              <w:rPr>
                <w:i/>
                <w:iCs/>
                <w:color w:val="000000"/>
                <w:lang w:eastAsia="lt-LT"/>
              </w:rPr>
              <w:t>)</w:t>
            </w:r>
          </w:p>
        </w:tc>
        <w:tc>
          <w:tcPr>
            <w:tcW w:w="1540" w:type="dxa"/>
            <w:tcBorders>
              <w:top w:val="nil"/>
              <w:left w:val="nil"/>
              <w:bottom w:val="single" w:sz="4" w:space="0" w:color="auto"/>
              <w:right w:val="single" w:sz="4" w:space="0" w:color="auto"/>
            </w:tcBorders>
            <w:noWrap/>
            <w:vAlign w:val="bottom"/>
          </w:tcPr>
          <w:p w:rsidR="00277800" w:rsidRPr="00EF0D64" w:rsidRDefault="00277800" w:rsidP="00261546">
            <w:pPr>
              <w:overflowPunct/>
              <w:autoSpaceDE/>
              <w:autoSpaceDN/>
              <w:adjustRightInd/>
              <w:jc w:val="right"/>
              <w:textAlignment w:val="auto"/>
              <w:rPr>
                <w:i/>
                <w:iCs/>
                <w:color w:val="000000"/>
                <w:lang w:eastAsia="lt-LT"/>
              </w:rPr>
            </w:pPr>
            <w:r>
              <w:rPr>
                <w:i/>
                <w:iCs/>
                <w:color w:val="000000"/>
                <w:lang w:eastAsia="lt-LT"/>
              </w:rPr>
              <w:t>33,0</w:t>
            </w:r>
          </w:p>
        </w:tc>
        <w:tc>
          <w:tcPr>
            <w:tcW w:w="1120" w:type="dxa"/>
            <w:tcBorders>
              <w:top w:val="nil"/>
              <w:left w:val="nil"/>
              <w:bottom w:val="single" w:sz="4" w:space="0" w:color="auto"/>
              <w:right w:val="single" w:sz="4" w:space="0" w:color="auto"/>
            </w:tcBorders>
            <w:noWrap/>
            <w:vAlign w:val="bottom"/>
          </w:tcPr>
          <w:p w:rsidR="00277800" w:rsidRPr="00EF0D64" w:rsidRDefault="00277800" w:rsidP="00BE7C73">
            <w:pPr>
              <w:overflowPunct/>
              <w:autoSpaceDE/>
              <w:autoSpaceDN/>
              <w:adjustRightInd/>
              <w:jc w:val="right"/>
              <w:textAlignment w:val="auto"/>
              <w:rPr>
                <w:i/>
                <w:iCs/>
                <w:color w:val="000000"/>
                <w:lang w:eastAsia="lt-LT"/>
              </w:rPr>
            </w:pPr>
            <w:r w:rsidRPr="00EF0D64">
              <w:rPr>
                <w:i/>
                <w:iCs/>
                <w:color w:val="000000"/>
                <w:lang w:eastAsia="lt-LT"/>
              </w:rPr>
              <w:t>2.</w:t>
            </w:r>
            <w:r>
              <w:rPr>
                <w:i/>
                <w:iCs/>
                <w:color w:val="000000"/>
                <w:lang w:eastAsia="lt-LT"/>
              </w:rPr>
              <w:t>97</w:t>
            </w:r>
            <w:r w:rsidRPr="00EF0D64">
              <w:rPr>
                <w:i/>
                <w:iCs/>
                <w:color w:val="000000"/>
                <w:lang w:eastAsia="lt-LT"/>
              </w:rPr>
              <w:t>⃰</w:t>
            </w:r>
          </w:p>
        </w:tc>
        <w:tc>
          <w:tcPr>
            <w:tcW w:w="1640" w:type="dxa"/>
            <w:tcBorders>
              <w:top w:val="nil"/>
              <w:left w:val="nil"/>
              <w:bottom w:val="single" w:sz="4" w:space="0" w:color="auto"/>
              <w:right w:val="single" w:sz="4" w:space="0" w:color="auto"/>
            </w:tcBorders>
            <w:noWrap/>
            <w:vAlign w:val="bottom"/>
          </w:tcPr>
          <w:p w:rsidR="00277800" w:rsidRPr="00EF0D64" w:rsidRDefault="00277800" w:rsidP="00261546">
            <w:pPr>
              <w:overflowPunct/>
              <w:autoSpaceDE/>
              <w:autoSpaceDN/>
              <w:adjustRightInd/>
              <w:jc w:val="right"/>
              <w:textAlignment w:val="auto"/>
              <w:rPr>
                <w:b/>
                <w:bCs/>
                <w:i/>
                <w:iCs/>
                <w:color w:val="000000"/>
                <w:lang w:eastAsia="lt-LT"/>
              </w:rPr>
            </w:pPr>
            <w:r>
              <w:rPr>
                <w:b/>
                <w:bCs/>
                <w:i/>
                <w:iCs/>
                <w:color w:val="000000"/>
                <w:lang w:eastAsia="lt-LT"/>
              </w:rPr>
              <w:t>35,97</w:t>
            </w:r>
          </w:p>
        </w:tc>
      </w:tr>
      <w:tr w:rsidR="00277800" w:rsidRPr="00EF0D64" w:rsidTr="00261546">
        <w:trPr>
          <w:trHeight w:val="405"/>
        </w:trPr>
        <w:tc>
          <w:tcPr>
            <w:tcW w:w="5200" w:type="dxa"/>
            <w:tcBorders>
              <w:top w:val="nil"/>
              <w:left w:val="single" w:sz="4" w:space="0" w:color="auto"/>
              <w:bottom w:val="single" w:sz="4" w:space="0" w:color="auto"/>
              <w:right w:val="single" w:sz="4" w:space="0" w:color="auto"/>
            </w:tcBorders>
            <w:noWrap/>
            <w:vAlign w:val="bottom"/>
          </w:tcPr>
          <w:p w:rsidR="00277800" w:rsidRPr="00EF0D64" w:rsidRDefault="00277800" w:rsidP="00261546">
            <w:pPr>
              <w:overflowPunct/>
              <w:autoSpaceDE/>
              <w:autoSpaceDN/>
              <w:adjustRightInd/>
              <w:textAlignment w:val="auto"/>
              <w:rPr>
                <w:i/>
                <w:iCs/>
                <w:color w:val="000000"/>
                <w:lang w:eastAsia="lt-LT"/>
              </w:rPr>
            </w:pPr>
            <w:r w:rsidRPr="00EF0D64">
              <w:rPr>
                <w:i/>
                <w:iCs/>
                <w:color w:val="000000"/>
                <w:lang w:eastAsia="lt-LT"/>
              </w:rPr>
              <w:t xml:space="preserve">II </w:t>
            </w:r>
            <w:proofErr w:type="spellStart"/>
            <w:r w:rsidRPr="00EF0D64">
              <w:rPr>
                <w:i/>
                <w:iCs/>
                <w:color w:val="000000"/>
                <w:lang w:eastAsia="lt-LT"/>
              </w:rPr>
              <w:t>kat</w:t>
            </w:r>
            <w:proofErr w:type="spellEnd"/>
            <w:r w:rsidRPr="00EF0D64">
              <w:rPr>
                <w:i/>
                <w:iCs/>
                <w:color w:val="000000"/>
                <w:lang w:eastAsia="lt-LT"/>
              </w:rPr>
              <w:t>. malkos (pušis, juodalksnis)</w:t>
            </w:r>
          </w:p>
        </w:tc>
        <w:tc>
          <w:tcPr>
            <w:tcW w:w="1540" w:type="dxa"/>
            <w:tcBorders>
              <w:top w:val="nil"/>
              <w:left w:val="nil"/>
              <w:bottom w:val="single" w:sz="4" w:space="0" w:color="auto"/>
              <w:right w:val="single" w:sz="4" w:space="0" w:color="auto"/>
            </w:tcBorders>
            <w:noWrap/>
            <w:vAlign w:val="bottom"/>
          </w:tcPr>
          <w:p w:rsidR="00277800" w:rsidRPr="00EF0D64" w:rsidRDefault="00277800" w:rsidP="00261546">
            <w:pPr>
              <w:overflowPunct/>
              <w:autoSpaceDE/>
              <w:autoSpaceDN/>
              <w:adjustRightInd/>
              <w:jc w:val="right"/>
              <w:textAlignment w:val="auto"/>
              <w:rPr>
                <w:i/>
                <w:iCs/>
                <w:color w:val="000000"/>
                <w:lang w:eastAsia="lt-LT"/>
              </w:rPr>
            </w:pPr>
            <w:r>
              <w:rPr>
                <w:i/>
                <w:iCs/>
                <w:color w:val="000000"/>
                <w:lang w:eastAsia="lt-LT"/>
              </w:rPr>
              <w:t>17</w:t>
            </w:r>
            <w:r w:rsidRPr="00EF0D64">
              <w:rPr>
                <w:i/>
                <w:iCs/>
                <w:color w:val="000000"/>
                <w:lang w:eastAsia="lt-LT"/>
              </w:rPr>
              <w:t>,0</w:t>
            </w:r>
          </w:p>
        </w:tc>
        <w:tc>
          <w:tcPr>
            <w:tcW w:w="1120" w:type="dxa"/>
            <w:tcBorders>
              <w:top w:val="nil"/>
              <w:left w:val="nil"/>
              <w:bottom w:val="single" w:sz="4" w:space="0" w:color="auto"/>
              <w:right w:val="single" w:sz="4" w:space="0" w:color="auto"/>
            </w:tcBorders>
            <w:noWrap/>
            <w:vAlign w:val="bottom"/>
          </w:tcPr>
          <w:p w:rsidR="00277800" w:rsidRPr="00EF0D64" w:rsidRDefault="00277800" w:rsidP="00BE7C73">
            <w:pPr>
              <w:overflowPunct/>
              <w:autoSpaceDE/>
              <w:autoSpaceDN/>
              <w:adjustRightInd/>
              <w:jc w:val="center"/>
              <w:textAlignment w:val="auto"/>
              <w:rPr>
                <w:i/>
                <w:iCs/>
                <w:color w:val="000000"/>
                <w:lang w:eastAsia="lt-LT"/>
              </w:rPr>
            </w:pPr>
            <w:r>
              <w:rPr>
                <w:i/>
                <w:iCs/>
                <w:color w:val="000000"/>
                <w:lang w:eastAsia="lt-LT"/>
              </w:rPr>
              <w:t xml:space="preserve">        1,53</w:t>
            </w:r>
            <w:r w:rsidRPr="00EF0D64">
              <w:rPr>
                <w:i/>
                <w:iCs/>
                <w:color w:val="000000"/>
                <w:lang w:eastAsia="lt-LT"/>
              </w:rPr>
              <w:t>⃰</w:t>
            </w:r>
          </w:p>
        </w:tc>
        <w:tc>
          <w:tcPr>
            <w:tcW w:w="1640" w:type="dxa"/>
            <w:tcBorders>
              <w:top w:val="nil"/>
              <w:left w:val="nil"/>
              <w:bottom w:val="single" w:sz="4" w:space="0" w:color="auto"/>
              <w:right w:val="single" w:sz="4" w:space="0" w:color="auto"/>
            </w:tcBorders>
            <w:noWrap/>
            <w:vAlign w:val="bottom"/>
          </w:tcPr>
          <w:p w:rsidR="00277800" w:rsidRPr="00EF0D64" w:rsidRDefault="00277800" w:rsidP="00261546">
            <w:pPr>
              <w:overflowPunct/>
              <w:autoSpaceDE/>
              <w:autoSpaceDN/>
              <w:adjustRightInd/>
              <w:jc w:val="right"/>
              <w:textAlignment w:val="auto"/>
              <w:rPr>
                <w:b/>
                <w:bCs/>
                <w:i/>
                <w:iCs/>
                <w:color w:val="000000"/>
                <w:lang w:eastAsia="lt-LT"/>
              </w:rPr>
            </w:pPr>
            <w:r>
              <w:rPr>
                <w:b/>
                <w:bCs/>
                <w:i/>
                <w:iCs/>
                <w:color w:val="000000"/>
                <w:lang w:eastAsia="lt-LT"/>
              </w:rPr>
              <w:t>18,53</w:t>
            </w:r>
          </w:p>
        </w:tc>
      </w:tr>
      <w:tr w:rsidR="00277800" w:rsidRPr="00EF0D64" w:rsidTr="00261546">
        <w:trPr>
          <w:trHeight w:val="405"/>
        </w:trPr>
        <w:tc>
          <w:tcPr>
            <w:tcW w:w="5200" w:type="dxa"/>
            <w:tcBorders>
              <w:top w:val="nil"/>
              <w:left w:val="single" w:sz="4" w:space="0" w:color="auto"/>
              <w:bottom w:val="single" w:sz="4" w:space="0" w:color="auto"/>
              <w:right w:val="single" w:sz="4" w:space="0" w:color="auto"/>
            </w:tcBorders>
            <w:noWrap/>
            <w:vAlign w:val="bottom"/>
          </w:tcPr>
          <w:p w:rsidR="00277800" w:rsidRPr="00EF0D64" w:rsidRDefault="00277800" w:rsidP="00261546">
            <w:pPr>
              <w:overflowPunct/>
              <w:autoSpaceDE/>
              <w:autoSpaceDN/>
              <w:adjustRightInd/>
              <w:textAlignment w:val="auto"/>
              <w:rPr>
                <w:i/>
                <w:iCs/>
                <w:color w:val="000000"/>
                <w:lang w:eastAsia="lt-LT"/>
              </w:rPr>
            </w:pPr>
            <w:r w:rsidRPr="00EF0D64">
              <w:rPr>
                <w:i/>
                <w:iCs/>
                <w:color w:val="000000"/>
                <w:lang w:eastAsia="lt-LT"/>
              </w:rPr>
              <w:t xml:space="preserve">III </w:t>
            </w:r>
            <w:proofErr w:type="spellStart"/>
            <w:r w:rsidRPr="00EF0D64">
              <w:rPr>
                <w:i/>
                <w:iCs/>
                <w:color w:val="000000"/>
                <w:lang w:eastAsia="lt-LT"/>
              </w:rPr>
              <w:t>kat</w:t>
            </w:r>
            <w:proofErr w:type="spellEnd"/>
            <w:r w:rsidRPr="00EF0D64">
              <w:rPr>
                <w:i/>
                <w:iCs/>
                <w:color w:val="000000"/>
                <w:lang w:eastAsia="lt-LT"/>
              </w:rPr>
              <w:t>. malkos (eglė, drebulė)</w:t>
            </w:r>
          </w:p>
        </w:tc>
        <w:tc>
          <w:tcPr>
            <w:tcW w:w="1540" w:type="dxa"/>
            <w:tcBorders>
              <w:top w:val="nil"/>
              <w:left w:val="nil"/>
              <w:bottom w:val="single" w:sz="4" w:space="0" w:color="auto"/>
              <w:right w:val="single" w:sz="4" w:space="0" w:color="auto"/>
            </w:tcBorders>
            <w:noWrap/>
            <w:vAlign w:val="bottom"/>
          </w:tcPr>
          <w:p w:rsidR="00277800" w:rsidRPr="00EF0D64" w:rsidRDefault="00277800" w:rsidP="00261546">
            <w:pPr>
              <w:overflowPunct/>
              <w:autoSpaceDE/>
              <w:autoSpaceDN/>
              <w:adjustRightInd/>
              <w:jc w:val="right"/>
              <w:textAlignment w:val="auto"/>
              <w:rPr>
                <w:i/>
                <w:iCs/>
                <w:color w:val="000000"/>
                <w:lang w:eastAsia="lt-LT"/>
              </w:rPr>
            </w:pPr>
            <w:r>
              <w:rPr>
                <w:i/>
                <w:iCs/>
                <w:color w:val="000000"/>
                <w:lang w:eastAsia="lt-LT"/>
              </w:rPr>
              <w:t>16</w:t>
            </w:r>
            <w:r w:rsidRPr="00EF0D64">
              <w:rPr>
                <w:i/>
                <w:iCs/>
                <w:color w:val="000000"/>
                <w:lang w:eastAsia="lt-LT"/>
              </w:rPr>
              <w:t>,0</w:t>
            </w:r>
          </w:p>
        </w:tc>
        <w:tc>
          <w:tcPr>
            <w:tcW w:w="1120" w:type="dxa"/>
            <w:tcBorders>
              <w:top w:val="nil"/>
              <w:left w:val="nil"/>
              <w:bottom w:val="single" w:sz="4" w:space="0" w:color="auto"/>
              <w:right w:val="single" w:sz="4" w:space="0" w:color="auto"/>
            </w:tcBorders>
            <w:noWrap/>
            <w:vAlign w:val="bottom"/>
          </w:tcPr>
          <w:p w:rsidR="00277800" w:rsidRPr="00EF0D64" w:rsidRDefault="00277800" w:rsidP="00261546">
            <w:pPr>
              <w:overflowPunct/>
              <w:autoSpaceDE/>
              <w:autoSpaceDN/>
              <w:adjustRightInd/>
              <w:jc w:val="right"/>
              <w:textAlignment w:val="auto"/>
              <w:rPr>
                <w:i/>
                <w:iCs/>
                <w:color w:val="000000"/>
                <w:lang w:eastAsia="lt-LT"/>
              </w:rPr>
            </w:pPr>
            <w:r>
              <w:rPr>
                <w:i/>
                <w:iCs/>
                <w:color w:val="000000"/>
                <w:lang w:eastAsia="lt-LT"/>
              </w:rPr>
              <w:t>1,44</w:t>
            </w:r>
            <w:r w:rsidRPr="00EF0D64">
              <w:rPr>
                <w:i/>
                <w:iCs/>
                <w:color w:val="000000"/>
                <w:lang w:eastAsia="lt-LT"/>
              </w:rPr>
              <w:t>⃰</w:t>
            </w:r>
          </w:p>
        </w:tc>
        <w:tc>
          <w:tcPr>
            <w:tcW w:w="1640" w:type="dxa"/>
            <w:tcBorders>
              <w:top w:val="nil"/>
              <w:left w:val="nil"/>
              <w:bottom w:val="single" w:sz="4" w:space="0" w:color="auto"/>
              <w:right w:val="single" w:sz="4" w:space="0" w:color="auto"/>
            </w:tcBorders>
            <w:noWrap/>
            <w:vAlign w:val="bottom"/>
          </w:tcPr>
          <w:p w:rsidR="00277800" w:rsidRPr="00EF0D64" w:rsidRDefault="00277800" w:rsidP="00261546">
            <w:pPr>
              <w:overflowPunct/>
              <w:autoSpaceDE/>
              <w:autoSpaceDN/>
              <w:adjustRightInd/>
              <w:jc w:val="right"/>
              <w:textAlignment w:val="auto"/>
              <w:rPr>
                <w:b/>
                <w:bCs/>
                <w:i/>
                <w:iCs/>
                <w:color w:val="000000"/>
                <w:lang w:eastAsia="lt-LT"/>
              </w:rPr>
            </w:pPr>
            <w:r>
              <w:rPr>
                <w:b/>
                <w:bCs/>
                <w:i/>
                <w:iCs/>
                <w:color w:val="000000"/>
                <w:lang w:eastAsia="lt-LT"/>
              </w:rPr>
              <w:t>17,44</w:t>
            </w:r>
          </w:p>
        </w:tc>
      </w:tr>
      <w:tr w:rsidR="00277800" w:rsidRPr="00EF0D64" w:rsidTr="00261546">
        <w:trPr>
          <w:trHeight w:val="405"/>
        </w:trPr>
        <w:tc>
          <w:tcPr>
            <w:tcW w:w="5200" w:type="dxa"/>
            <w:tcBorders>
              <w:top w:val="nil"/>
              <w:left w:val="single" w:sz="4" w:space="0" w:color="auto"/>
              <w:bottom w:val="single" w:sz="4" w:space="0" w:color="auto"/>
              <w:right w:val="single" w:sz="4" w:space="0" w:color="auto"/>
            </w:tcBorders>
            <w:noWrap/>
            <w:vAlign w:val="bottom"/>
          </w:tcPr>
          <w:p w:rsidR="00277800" w:rsidRPr="00EF0D64" w:rsidRDefault="00277800" w:rsidP="00261546">
            <w:pPr>
              <w:overflowPunct/>
              <w:autoSpaceDE/>
              <w:autoSpaceDN/>
              <w:adjustRightInd/>
              <w:textAlignment w:val="auto"/>
              <w:rPr>
                <w:b/>
                <w:bCs/>
                <w:i/>
                <w:iCs/>
                <w:color w:val="000000"/>
                <w:lang w:eastAsia="lt-LT"/>
              </w:rPr>
            </w:pPr>
            <w:r w:rsidRPr="00EF0D64">
              <w:rPr>
                <w:b/>
                <w:bCs/>
                <w:i/>
                <w:iCs/>
                <w:color w:val="000000"/>
                <w:lang w:eastAsia="lt-LT"/>
              </w:rPr>
              <w:t xml:space="preserve">Vidutinė I-III </w:t>
            </w:r>
            <w:proofErr w:type="spellStart"/>
            <w:r w:rsidRPr="00EF0D64">
              <w:rPr>
                <w:b/>
                <w:bCs/>
                <w:i/>
                <w:iCs/>
                <w:color w:val="000000"/>
                <w:lang w:eastAsia="lt-LT"/>
              </w:rPr>
              <w:t>kat</w:t>
            </w:r>
            <w:proofErr w:type="spellEnd"/>
            <w:r w:rsidRPr="00EF0D64">
              <w:rPr>
                <w:b/>
                <w:bCs/>
                <w:i/>
                <w:iCs/>
                <w:color w:val="000000"/>
                <w:lang w:eastAsia="lt-LT"/>
              </w:rPr>
              <w:t xml:space="preserve">. kaina </w:t>
            </w:r>
            <w:proofErr w:type="spellStart"/>
            <w:r w:rsidRPr="00EF0D64">
              <w:rPr>
                <w:b/>
                <w:bCs/>
                <w:i/>
                <w:iCs/>
                <w:color w:val="000000"/>
                <w:lang w:eastAsia="lt-LT"/>
              </w:rPr>
              <w:t>Eur</w:t>
            </w:r>
            <w:proofErr w:type="spellEnd"/>
            <w:r w:rsidRPr="00EF0D64">
              <w:rPr>
                <w:b/>
                <w:bCs/>
                <w:i/>
                <w:iCs/>
                <w:color w:val="000000"/>
                <w:lang w:eastAsia="lt-LT"/>
              </w:rPr>
              <w:t>/ m3)</w:t>
            </w:r>
          </w:p>
        </w:tc>
        <w:tc>
          <w:tcPr>
            <w:tcW w:w="1540" w:type="dxa"/>
            <w:tcBorders>
              <w:top w:val="nil"/>
              <w:left w:val="nil"/>
              <w:bottom w:val="single" w:sz="4" w:space="0" w:color="auto"/>
              <w:right w:val="single" w:sz="4" w:space="0" w:color="auto"/>
            </w:tcBorders>
            <w:noWrap/>
            <w:vAlign w:val="bottom"/>
          </w:tcPr>
          <w:p w:rsidR="00277800" w:rsidRPr="00EF0D64" w:rsidRDefault="00277800" w:rsidP="00261546">
            <w:pPr>
              <w:overflowPunct/>
              <w:autoSpaceDE/>
              <w:autoSpaceDN/>
              <w:adjustRightInd/>
              <w:jc w:val="right"/>
              <w:textAlignment w:val="auto"/>
              <w:rPr>
                <w:b/>
                <w:bCs/>
                <w:i/>
                <w:iCs/>
                <w:color w:val="000000"/>
                <w:lang w:eastAsia="lt-LT"/>
              </w:rPr>
            </w:pPr>
            <w:r>
              <w:rPr>
                <w:b/>
                <w:bCs/>
                <w:i/>
                <w:iCs/>
                <w:color w:val="000000"/>
                <w:lang w:eastAsia="lt-LT"/>
              </w:rPr>
              <w:t>21,0</w:t>
            </w:r>
          </w:p>
        </w:tc>
        <w:tc>
          <w:tcPr>
            <w:tcW w:w="1120" w:type="dxa"/>
            <w:tcBorders>
              <w:top w:val="nil"/>
              <w:left w:val="nil"/>
              <w:bottom w:val="single" w:sz="4" w:space="0" w:color="auto"/>
              <w:right w:val="single" w:sz="4" w:space="0" w:color="auto"/>
            </w:tcBorders>
            <w:noWrap/>
            <w:vAlign w:val="bottom"/>
          </w:tcPr>
          <w:p w:rsidR="00277800" w:rsidRPr="00EF0D64" w:rsidRDefault="00277800" w:rsidP="00270080">
            <w:pPr>
              <w:overflowPunct/>
              <w:autoSpaceDE/>
              <w:autoSpaceDN/>
              <w:adjustRightInd/>
              <w:jc w:val="right"/>
              <w:textAlignment w:val="auto"/>
              <w:rPr>
                <w:i/>
                <w:iCs/>
                <w:color w:val="000000"/>
                <w:lang w:eastAsia="lt-LT"/>
              </w:rPr>
            </w:pPr>
            <w:r>
              <w:rPr>
                <w:i/>
                <w:iCs/>
                <w:color w:val="000000"/>
                <w:lang w:eastAsia="lt-LT"/>
              </w:rPr>
              <w:t>1,89⃰</w:t>
            </w:r>
          </w:p>
        </w:tc>
        <w:tc>
          <w:tcPr>
            <w:tcW w:w="1640" w:type="dxa"/>
            <w:tcBorders>
              <w:top w:val="nil"/>
              <w:left w:val="nil"/>
              <w:bottom w:val="single" w:sz="4" w:space="0" w:color="auto"/>
              <w:right w:val="single" w:sz="4" w:space="0" w:color="auto"/>
            </w:tcBorders>
            <w:noWrap/>
            <w:vAlign w:val="bottom"/>
          </w:tcPr>
          <w:p w:rsidR="00277800" w:rsidRPr="00EF0D64" w:rsidRDefault="00277800" w:rsidP="007B10FC">
            <w:pPr>
              <w:overflowPunct/>
              <w:autoSpaceDE/>
              <w:autoSpaceDN/>
              <w:adjustRightInd/>
              <w:jc w:val="right"/>
              <w:textAlignment w:val="auto"/>
              <w:rPr>
                <w:b/>
                <w:bCs/>
                <w:i/>
                <w:iCs/>
                <w:color w:val="000000"/>
                <w:lang w:eastAsia="lt-LT"/>
              </w:rPr>
            </w:pPr>
            <w:r>
              <w:rPr>
                <w:b/>
                <w:bCs/>
                <w:i/>
                <w:iCs/>
                <w:color w:val="000000"/>
                <w:lang w:eastAsia="lt-LT"/>
              </w:rPr>
              <w:t>22,89</w:t>
            </w:r>
          </w:p>
        </w:tc>
      </w:tr>
      <w:tr w:rsidR="00277800" w:rsidRPr="00EF0D64" w:rsidTr="00261546">
        <w:trPr>
          <w:trHeight w:val="465"/>
        </w:trPr>
        <w:tc>
          <w:tcPr>
            <w:tcW w:w="5200" w:type="dxa"/>
            <w:tcBorders>
              <w:top w:val="nil"/>
              <w:left w:val="single" w:sz="4" w:space="0" w:color="auto"/>
              <w:bottom w:val="single" w:sz="4" w:space="0" w:color="auto"/>
              <w:right w:val="single" w:sz="4" w:space="0" w:color="auto"/>
            </w:tcBorders>
            <w:noWrap/>
            <w:vAlign w:val="bottom"/>
          </w:tcPr>
          <w:p w:rsidR="00277800" w:rsidRPr="00EF0D64" w:rsidRDefault="00277800" w:rsidP="00261546">
            <w:pPr>
              <w:overflowPunct/>
              <w:autoSpaceDE/>
              <w:autoSpaceDN/>
              <w:adjustRightInd/>
              <w:textAlignment w:val="auto"/>
              <w:rPr>
                <w:b/>
                <w:bCs/>
                <w:i/>
                <w:iCs/>
                <w:color w:val="000000"/>
                <w:lang w:eastAsia="lt-LT"/>
              </w:rPr>
            </w:pPr>
            <w:r w:rsidRPr="00EF0D64">
              <w:rPr>
                <w:b/>
                <w:bCs/>
                <w:i/>
                <w:iCs/>
                <w:color w:val="000000"/>
                <w:lang w:eastAsia="lt-LT"/>
              </w:rPr>
              <w:t>Atvežimas (kaina už 1 m</w:t>
            </w:r>
            <w:r w:rsidRPr="00EF0D64">
              <w:rPr>
                <w:b/>
                <w:bCs/>
                <w:i/>
                <w:iCs/>
                <w:color w:val="000000"/>
                <w:vertAlign w:val="superscript"/>
                <w:lang w:eastAsia="lt-LT"/>
              </w:rPr>
              <w:t>3</w:t>
            </w:r>
            <w:r w:rsidRPr="00EF0D64">
              <w:rPr>
                <w:b/>
                <w:bCs/>
                <w:i/>
                <w:iCs/>
                <w:color w:val="000000"/>
                <w:lang w:eastAsia="lt-LT"/>
              </w:rPr>
              <w:t>)</w:t>
            </w:r>
          </w:p>
        </w:tc>
        <w:tc>
          <w:tcPr>
            <w:tcW w:w="1540" w:type="dxa"/>
            <w:tcBorders>
              <w:top w:val="nil"/>
              <w:left w:val="nil"/>
              <w:bottom w:val="single" w:sz="4" w:space="0" w:color="auto"/>
              <w:right w:val="single" w:sz="4" w:space="0" w:color="auto"/>
            </w:tcBorders>
            <w:noWrap/>
            <w:vAlign w:val="bottom"/>
          </w:tcPr>
          <w:p w:rsidR="00277800" w:rsidRPr="00EF0D64" w:rsidRDefault="00277800" w:rsidP="00C45F7D">
            <w:pPr>
              <w:overflowPunct/>
              <w:autoSpaceDE/>
              <w:autoSpaceDN/>
              <w:adjustRightInd/>
              <w:jc w:val="right"/>
              <w:textAlignment w:val="auto"/>
              <w:rPr>
                <w:b/>
                <w:bCs/>
                <w:i/>
                <w:iCs/>
                <w:color w:val="000000"/>
                <w:lang w:eastAsia="lt-LT"/>
              </w:rPr>
            </w:pPr>
            <w:r>
              <w:rPr>
                <w:b/>
                <w:bCs/>
                <w:i/>
                <w:iCs/>
                <w:color w:val="000000"/>
                <w:lang w:eastAsia="lt-LT"/>
              </w:rPr>
              <w:t>7,53</w:t>
            </w:r>
          </w:p>
        </w:tc>
        <w:tc>
          <w:tcPr>
            <w:tcW w:w="1120" w:type="dxa"/>
            <w:tcBorders>
              <w:top w:val="nil"/>
              <w:left w:val="nil"/>
              <w:bottom w:val="single" w:sz="4" w:space="0" w:color="auto"/>
              <w:right w:val="single" w:sz="4" w:space="0" w:color="auto"/>
            </w:tcBorders>
            <w:noWrap/>
            <w:vAlign w:val="bottom"/>
          </w:tcPr>
          <w:p w:rsidR="00277800" w:rsidRPr="00EF0D64" w:rsidRDefault="00277800" w:rsidP="00966C21">
            <w:pPr>
              <w:overflowPunct/>
              <w:autoSpaceDE/>
              <w:autoSpaceDN/>
              <w:adjustRightInd/>
              <w:jc w:val="right"/>
              <w:textAlignment w:val="auto"/>
              <w:rPr>
                <w:i/>
                <w:iCs/>
                <w:color w:val="000000"/>
                <w:lang w:eastAsia="lt-LT"/>
              </w:rPr>
            </w:pPr>
            <w:r>
              <w:rPr>
                <w:i/>
                <w:iCs/>
                <w:color w:val="000000"/>
                <w:lang w:eastAsia="lt-LT"/>
              </w:rPr>
              <w:t>1,58</w:t>
            </w:r>
          </w:p>
        </w:tc>
        <w:tc>
          <w:tcPr>
            <w:tcW w:w="1640" w:type="dxa"/>
            <w:tcBorders>
              <w:top w:val="nil"/>
              <w:left w:val="nil"/>
              <w:bottom w:val="single" w:sz="4" w:space="0" w:color="auto"/>
              <w:right w:val="single" w:sz="4" w:space="0" w:color="auto"/>
            </w:tcBorders>
            <w:noWrap/>
            <w:vAlign w:val="bottom"/>
          </w:tcPr>
          <w:p w:rsidR="00277800" w:rsidRPr="00EF0D64" w:rsidRDefault="00277800" w:rsidP="00966C21">
            <w:pPr>
              <w:overflowPunct/>
              <w:autoSpaceDE/>
              <w:autoSpaceDN/>
              <w:adjustRightInd/>
              <w:jc w:val="right"/>
              <w:textAlignment w:val="auto"/>
              <w:rPr>
                <w:b/>
                <w:bCs/>
                <w:i/>
                <w:iCs/>
                <w:color w:val="000000"/>
                <w:lang w:eastAsia="lt-LT"/>
              </w:rPr>
            </w:pPr>
            <w:r>
              <w:rPr>
                <w:b/>
                <w:bCs/>
                <w:i/>
                <w:iCs/>
                <w:color w:val="000000"/>
                <w:lang w:eastAsia="lt-LT"/>
              </w:rPr>
              <w:t>9,11</w:t>
            </w:r>
          </w:p>
        </w:tc>
      </w:tr>
      <w:tr w:rsidR="00277800" w:rsidRPr="00EF0D64" w:rsidTr="00261546">
        <w:trPr>
          <w:trHeight w:val="405"/>
        </w:trPr>
        <w:tc>
          <w:tcPr>
            <w:tcW w:w="5200" w:type="dxa"/>
            <w:tcBorders>
              <w:top w:val="nil"/>
              <w:left w:val="single" w:sz="4" w:space="0" w:color="auto"/>
              <w:bottom w:val="single" w:sz="4" w:space="0" w:color="auto"/>
              <w:right w:val="single" w:sz="4" w:space="0" w:color="auto"/>
            </w:tcBorders>
            <w:shd w:val="clear" w:color="auto" w:fill="FFFF99"/>
            <w:noWrap/>
            <w:vAlign w:val="bottom"/>
          </w:tcPr>
          <w:p w:rsidR="00277800" w:rsidRPr="00EF0D64" w:rsidRDefault="00277800" w:rsidP="00261546">
            <w:pPr>
              <w:overflowPunct/>
              <w:autoSpaceDE/>
              <w:autoSpaceDN/>
              <w:adjustRightInd/>
              <w:textAlignment w:val="auto"/>
              <w:rPr>
                <w:b/>
                <w:bCs/>
                <w:i/>
                <w:iCs/>
                <w:color w:val="000000"/>
                <w:lang w:eastAsia="lt-LT"/>
              </w:rPr>
            </w:pPr>
            <w:r w:rsidRPr="00EF0D64">
              <w:rPr>
                <w:b/>
                <w:bCs/>
                <w:i/>
                <w:iCs/>
                <w:color w:val="000000"/>
                <w:lang w:eastAsia="lt-LT"/>
              </w:rPr>
              <w:t xml:space="preserve">Vidutinė kaina su atvežimu </w:t>
            </w:r>
            <w:proofErr w:type="spellStart"/>
            <w:r w:rsidRPr="00EF0D64">
              <w:rPr>
                <w:b/>
                <w:bCs/>
                <w:i/>
                <w:iCs/>
                <w:color w:val="000000"/>
                <w:lang w:eastAsia="lt-LT"/>
              </w:rPr>
              <w:t>Eur</w:t>
            </w:r>
            <w:proofErr w:type="spellEnd"/>
            <w:r w:rsidRPr="00EF0D64">
              <w:rPr>
                <w:b/>
                <w:bCs/>
                <w:i/>
                <w:iCs/>
                <w:color w:val="000000"/>
                <w:lang w:eastAsia="lt-LT"/>
              </w:rPr>
              <w:t>/ m3)</w:t>
            </w:r>
          </w:p>
        </w:tc>
        <w:tc>
          <w:tcPr>
            <w:tcW w:w="1540" w:type="dxa"/>
            <w:tcBorders>
              <w:top w:val="nil"/>
              <w:left w:val="nil"/>
              <w:bottom w:val="single" w:sz="4" w:space="0" w:color="auto"/>
              <w:right w:val="single" w:sz="4" w:space="0" w:color="auto"/>
            </w:tcBorders>
            <w:shd w:val="clear" w:color="auto" w:fill="FFFF99"/>
            <w:noWrap/>
            <w:vAlign w:val="bottom"/>
          </w:tcPr>
          <w:p w:rsidR="00277800" w:rsidRPr="00EF0D64" w:rsidRDefault="00277800" w:rsidP="00C45F7D">
            <w:pPr>
              <w:overflowPunct/>
              <w:autoSpaceDE/>
              <w:autoSpaceDN/>
              <w:adjustRightInd/>
              <w:jc w:val="right"/>
              <w:textAlignment w:val="auto"/>
              <w:rPr>
                <w:b/>
                <w:bCs/>
                <w:i/>
                <w:iCs/>
                <w:color w:val="000000"/>
                <w:lang w:eastAsia="lt-LT"/>
              </w:rPr>
            </w:pPr>
            <w:r>
              <w:rPr>
                <w:b/>
                <w:bCs/>
                <w:i/>
                <w:iCs/>
                <w:color w:val="000000"/>
                <w:lang w:eastAsia="lt-LT"/>
              </w:rPr>
              <w:t>28,53</w:t>
            </w:r>
          </w:p>
        </w:tc>
        <w:tc>
          <w:tcPr>
            <w:tcW w:w="1120" w:type="dxa"/>
            <w:tcBorders>
              <w:top w:val="nil"/>
              <w:left w:val="nil"/>
              <w:bottom w:val="single" w:sz="4" w:space="0" w:color="auto"/>
              <w:right w:val="single" w:sz="4" w:space="0" w:color="auto"/>
            </w:tcBorders>
            <w:shd w:val="clear" w:color="auto" w:fill="FFFF99"/>
            <w:noWrap/>
            <w:vAlign w:val="bottom"/>
          </w:tcPr>
          <w:p w:rsidR="00277800" w:rsidRPr="00EF0D64" w:rsidRDefault="00277800" w:rsidP="00C45F7D">
            <w:pPr>
              <w:overflowPunct/>
              <w:autoSpaceDE/>
              <w:autoSpaceDN/>
              <w:adjustRightInd/>
              <w:jc w:val="right"/>
              <w:textAlignment w:val="auto"/>
              <w:rPr>
                <w:i/>
                <w:iCs/>
                <w:color w:val="000000"/>
                <w:lang w:eastAsia="lt-LT"/>
              </w:rPr>
            </w:pPr>
            <w:r>
              <w:rPr>
                <w:i/>
                <w:iCs/>
                <w:color w:val="000000"/>
                <w:lang w:eastAsia="lt-LT"/>
              </w:rPr>
              <w:t>3,47</w:t>
            </w:r>
          </w:p>
        </w:tc>
        <w:tc>
          <w:tcPr>
            <w:tcW w:w="1640" w:type="dxa"/>
            <w:tcBorders>
              <w:top w:val="nil"/>
              <w:left w:val="nil"/>
              <w:bottom w:val="single" w:sz="4" w:space="0" w:color="auto"/>
              <w:right w:val="single" w:sz="4" w:space="0" w:color="auto"/>
            </w:tcBorders>
            <w:shd w:val="clear" w:color="auto" w:fill="FFFF99"/>
            <w:noWrap/>
            <w:vAlign w:val="bottom"/>
          </w:tcPr>
          <w:p w:rsidR="00277800" w:rsidRPr="00EF0D64" w:rsidRDefault="00277800" w:rsidP="00966C21">
            <w:pPr>
              <w:overflowPunct/>
              <w:autoSpaceDE/>
              <w:autoSpaceDN/>
              <w:adjustRightInd/>
              <w:jc w:val="right"/>
              <w:textAlignment w:val="auto"/>
              <w:rPr>
                <w:b/>
                <w:bCs/>
                <w:i/>
                <w:iCs/>
                <w:color w:val="000000"/>
                <w:lang w:eastAsia="lt-LT"/>
              </w:rPr>
            </w:pPr>
            <w:r>
              <w:rPr>
                <w:b/>
                <w:bCs/>
                <w:i/>
                <w:iCs/>
                <w:color w:val="000000"/>
                <w:lang w:eastAsia="lt-LT"/>
              </w:rPr>
              <w:t>32,00</w:t>
            </w:r>
          </w:p>
        </w:tc>
      </w:tr>
    </w:tbl>
    <w:p w:rsidR="00277800" w:rsidRPr="00EF0D64" w:rsidRDefault="00277800" w:rsidP="001E224B">
      <w:pPr>
        <w:rPr>
          <w:color w:val="000000"/>
          <w:sz w:val="20"/>
          <w:szCs w:val="20"/>
        </w:rPr>
      </w:pPr>
    </w:p>
    <w:tbl>
      <w:tblPr>
        <w:tblW w:w="9500" w:type="dxa"/>
        <w:tblInd w:w="-106" w:type="dxa"/>
        <w:tblLook w:val="0000"/>
      </w:tblPr>
      <w:tblGrid>
        <w:gridCol w:w="5200"/>
        <w:gridCol w:w="1540"/>
        <w:gridCol w:w="1120"/>
        <w:gridCol w:w="1640"/>
      </w:tblGrid>
      <w:tr w:rsidR="00277800" w:rsidRPr="00EF0D64" w:rsidTr="00261546">
        <w:trPr>
          <w:trHeight w:val="405"/>
        </w:trPr>
        <w:tc>
          <w:tcPr>
            <w:tcW w:w="7860" w:type="dxa"/>
            <w:gridSpan w:val="3"/>
            <w:tcBorders>
              <w:top w:val="single" w:sz="4" w:space="0" w:color="auto"/>
              <w:left w:val="single" w:sz="4" w:space="0" w:color="auto"/>
              <w:bottom w:val="single" w:sz="4" w:space="0" w:color="auto"/>
              <w:right w:val="nil"/>
            </w:tcBorders>
            <w:vAlign w:val="bottom"/>
          </w:tcPr>
          <w:p w:rsidR="00277800" w:rsidRPr="00EF0D64" w:rsidRDefault="00277800" w:rsidP="00831518">
            <w:pPr>
              <w:overflowPunct/>
              <w:autoSpaceDE/>
              <w:autoSpaceDN/>
              <w:adjustRightInd/>
              <w:jc w:val="center"/>
              <w:textAlignment w:val="auto"/>
              <w:rPr>
                <w:b/>
                <w:bCs/>
                <w:i/>
                <w:iCs/>
                <w:color w:val="000000"/>
                <w:lang w:eastAsia="lt-LT"/>
              </w:rPr>
            </w:pPr>
            <w:r w:rsidRPr="00EF0D64">
              <w:rPr>
                <w:b/>
                <w:bCs/>
                <w:i/>
                <w:iCs/>
                <w:color w:val="000000"/>
                <w:lang w:eastAsia="lt-LT"/>
              </w:rPr>
              <w:t>VĮ  Valstybinių miškų urėdijos padalinių (Šilutės, Tauragės Jurbarko)</w:t>
            </w:r>
          </w:p>
          <w:p w:rsidR="00277800" w:rsidRPr="00EF0D64" w:rsidRDefault="00277800" w:rsidP="00831518">
            <w:pPr>
              <w:overflowPunct/>
              <w:autoSpaceDE/>
              <w:autoSpaceDN/>
              <w:adjustRightInd/>
              <w:jc w:val="center"/>
              <w:textAlignment w:val="auto"/>
              <w:rPr>
                <w:b/>
                <w:bCs/>
                <w:i/>
                <w:iCs/>
                <w:color w:val="000000"/>
                <w:lang w:eastAsia="lt-LT"/>
              </w:rPr>
            </w:pPr>
            <w:r w:rsidRPr="00EF0D64">
              <w:rPr>
                <w:b/>
                <w:bCs/>
                <w:i/>
                <w:iCs/>
                <w:color w:val="000000"/>
                <w:lang w:eastAsia="lt-LT"/>
              </w:rPr>
              <w:t>vidutinė kaina</w:t>
            </w:r>
          </w:p>
        </w:tc>
        <w:tc>
          <w:tcPr>
            <w:tcW w:w="1640" w:type="dxa"/>
            <w:tcBorders>
              <w:top w:val="nil"/>
              <w:left w:val="nil"/>
              <w:bottom w:val="single" w:sz="4" w:space="0" w:color="auto"/>
              <w:right w:val="single" w:sz="4" w:space="0" w:color="auto"/>
            </w:tcBorders>
            <w:vAlign w:val="bottom"/>
          </w:tcPr>
          <w:p w:rsidR="00277800" w:rsidRPr="00EF0D64" w:rsidRDefault="00277800" w:rsidP="00261546">
            <w:pPr>
              <w:overflowPunct/>
              <w:autoSpaceDE/>
              <w:autoSpaceDN/>
              <w:adjustRightInd/>
              <w:jc w:val="center"/>
              <w:textAlignment w:val="auto"/>
              <w:rPr>
                <w:b/>
                <w:bCs/>
                <w:i/>
                <w:iCs/>
                <w:color w:val="000000"/>
                <w:lang w:eastAsia="lt-LT"/>
              </w:rPr>
            </w:pPr>
            <w:r w:rsidRPr="00EF0D64">
              <w:rPr>
                <w:b/>
                <w:bCs/>
                <w:i/>
                <w:iCs/>
                <w:color w:val="000000"/>
                <w:lang w:eastAsia="lt-LT"/>
              </w:rPr>
              <w:t> </w:t>
            </w:r>
          </w:p>
        </w:tc>
      </w:tr>
      <w:tr w:rsidR="00277800" w:rsidRPr="00EF0D64" w:rsidTr="00261546">
        <w:trPr>
          <w:trHeight w:val="405"/>
        </w:trPr>
        <w:tc>
          <w:tcPr>
            <w:tcW w:w="5200" w:type="dxa"/>
            <w:tcBorders>
              <w:top w:val="nil"/>
              <w:left w:val="single" w:sz="4" w:space="0" w:color="auto"/>
              <w:bottom w:val="single" w:sz="4" w:space="0" w:color="auto"/>
              <w:right w:val="single" w:sz="4" w:space="0" w:color="auto"/>
            </w:tcBorders>
            <w:noWrap/>
            <w:vAlign w:val="bottom"/>
          </w:tcPr>
          <w:p w:rsidR="00277800" w:rsidRPr="00EF0D64" w:rsidRDefault="00277800" w:rsidP="00261546">
            <w:pPr>
              <w:overflowPunct/>
              <w:autoSpaceDE/>
              <w:autoSpaceDN/>
              <w:adjustRightInd/>
              <w:textAlignment w:val="auto"/>
              <w:rPr>
                <w:b/>
                <w:bCs/>
                <w:i/>
                <w:iCs/>
                <w:color w:val="000000"/>
                <w:lang w:eastAsia="lt-LT"/>
              </w:rPr>
            </w:pPr>
            <w:r w:rsidRPr="00EF0D64">
              <w:rPr>
                <w:b/>
                <w:bCs/>
                <w:i/>
                <w:iCs/>
                <w:color w:val="000000"/>
                <w:lang w:eastAsia="lt-LT"/>
              </w:rPr>
              <w:lastRenderedPageBreak/>
              <w:t xml:space="preserve">  Vidutinė I-III </w:t>
            </w:r>
            <w:proofErr w:type="spellStart"/>
            <w:r w:rsidRPr="00EF0D64">
              <w:rPr>
                <w:b/>
                <w:bCs/>
                <w:i/>
                <w:iCs/>
                <w:color w:val="000000"/>
                <w:lang w:eastAsia="lt-LT"/>
              </w:rPr>
              <w:t>kat</w:t>
            </w:r>
            <w:proofErr w:type="spellEnd"/>
            <w:r w:rsidRPr="00EF0D64">
              <w:rPr>
                <w:b/>
                <w:bCs/>
                <w:i/>
                <w:iCs/>
                <w:color w:val="000000"/>
                <w:lang w:eastAsia="lt-LT"/>
              </w:rPr>
              <w:t xml:space="preserve">. kaina </w:t>
            </w:r>
            <w:proofErr w:type="spellStart"/>
            <w:r w:rsidRPr="00EF0D64">
              <w:rPr>
                <w:b/>
                <w:bCs/>
                <w:i/>
                <w:iCs/>
                <w:color w:val="000000"/>
                <w:lang w:eastAsia="lt-LT"/>
              </w:rPr>
              <w:t>Eur</w:t>
            </w:r>
            <w:proofErr w:type="spellEnd"/>
            <w:r w:rsidRPr="00EF0D64">
              <w:rPr>
                <w:b/>
                <w:bCs/>
                <w:i/>
                <w:iCs/>
                <w:color w:val="000000"/>
                <w:lang w:eastAsia="lt-LT"/>
              </w:rPr>
              <w:t>/ m3)</w:t>
            </w:r>
          </w:p>
        </w:tc>
        <w:tc>
          <w:tcPr>
            <w:tcW w:w="1540" w:type="dxa"/>
            <w:tcBorders>
              <w:top w:val="nil"/>
              <w:left w:val="nil"/>
              <w:bottom w:val="single" w:sz="4" w:space="0" w:color="auto"/>
              <w:right w:val="single" w:sz="4" w:space="0" w:color="auto"/>
            </w:tcBorders>
            <w:noWrap/>
            <w:vAlign w:val="bottom"/>
          </w:tcPr>
          <w:p w:rsidR="00277800" w:rsidRPr="00EF0D64" w:rsidRDefault="00277800" w:rsidP="00261546">
            <w:pPr>
              <w:overflowPunct/>
              <w:autoSpaceDE/>
              <w:autoSpaceDN/>
              <w:adjustRightInd/>
              <w:jc w:val="right"/>
              <w:textAlignment w:val="auto"/>
              <w:rPr>
                <w:b/>
                <w:bCs/>
                <w:i/>
                <w:iCs/>
                <w:color w:val="000000"/>
                <w:lang w:eastAsia="lt-LT"/>
              </w:rPr>
            </w:pPr>
            <w:r>
              <w:rPr>
                <w:b/>
                <w:bCs/>
                <w:i/>
                <w:iCs/>
                <w:color w:val="000000"/>
                <w:lang w:eastAsia="lt-LT"/>
              </w:rPr>
              <w:t>20,94</w:t>
            </w:r>
          </w:p>
        </w:tc>
        <w:tc>
          <w:tcPr>
            <w:tcW w:w="1120" w:type="dxa"/>
            <w:tcBorders>
              <w:top w:val="nil"/>
              <w:left w:val="nil"/>
              <w:bottom w:val="single" w:sz="4" w:space="0" w:color="auto"/>
              <w:right w:val="single" w:sz="4" w:space="0" w:color="auto"/>
            </w:tcBorders>
            <w:noWrap/>
            <w:vAlign w:val="bottom"/>
          </w:tcPr>
          <w:p w:rsidR="00277800" w:rsidRPr="00EF0D64" w:rsidRDefault="00277800" w:rsidP="00270080">
            <w:pPr>
              <w:overflowPunct/>
              <w:autoSpaceDE/>
              <w:autoSpaceDN/>
              <w:adjustRightInd/>
              <w:jc w:val="right"/>
              <w:textAlignment w:val="auto"/>
              <w:rPr>
                <w:i/>
                <w:iCs/>
                <w:color w:val="000000"/>
                <w:lang w:eastAsia="lt-LT"/>
              </w:rPr>
            </w:pPr>
            <w:r>
              <w:rPr>
                <w:i/>
                <w:iCs/>
                <w:color w:val="000000"/>
                <w:lang w:eastAsia="lt-LT"/>
              </w:rPr>
              <w:t>1,88⃰</w:t>
            </w:r>
          </w:p>
        </w:tc>
        <w:tc>
          <w:tcPr>
            <w:tcW w:w="1640" w:type="dxa"/>
            <w:tcBorders>
              <w:top w:val="nil"/>
              <w:left w:val="nil"/>
              <w:bottom w:val="single" w:sz="4" w:space="0" w:color="auto"/>
              <w:right w:val="single" w:sz="4" w:space="0" w:color="auto"/>
            </w:tcBorders>
            <w:noWrap/>
            <w:vAlign w:val="bottom"/>
          </w:tcPr>
          <w:p w:rsidR="00277800" w:rsidRPr="00EF0D64" w:rsidRDefault="00277800" w:rsidP="00261546">
            <w:pPr>
              <w:overflowPunct/>
              <w:autoSpaceDE/>
              <w:autoSpaceDN/>
              <w:adjustRightInd/>
              <w:jc w:val="right"/>
              <w:textAlignment w:val="auto"/>
              <w:rPr>
                <w:b/>
                <w:bCs/>
                <w:i/>
                <w:iCs/>
                <w:color w:val="000000"/>
                <w:lang w:eastAsia="lt-LT"/>
              </w:rPr>
            </w:pPr>
            <w:r>
              <w:rPr>
                <w:b/>
                <w:bCs/>
                <w:i/>
                <w:iCs/>
                <w:color w:val="000000"/>
                <w:lang w:eastAsia="lt-LT"/>
              </w:rPr>
              <w:t>22,82</w:t>
            </w:r>
          </w:p>
        </w:tc>
      </w:tr>
      <w:tr w:rsidR="00277800" w:rsidRPr="00EF0D64" w:rsidTr="00261546">
        <w:trPr>
          <w:trHeight w:val="465"/>
        </w:trPr>
        <w:tc>
          <w:tcPr>
            <w:tcW w:w="5200" w:type="dxa"/>
            <w:tcBorders>
              <w:top w:val="nil"/>
              <w:left w:val="single" w:sz="4" w:space="0" w:color="auto"/>
              <w:bottom w:val="single" w:sz="4" w:space="0" w:color="auto"/>
              <w:right w:val="single" w:sz="4" w:space="0" w:color="auto"/>
            </w:tcBorders>
            <w:noWrap/>
            <w:vAlign w:val="bottom"/>
          </w:tcPr>
          <w:p w:rsidR="00277800" w:rsidRPr="00EF0D64" w:rsidRDefault="00277800" w:rsidP="00261546">
            <w:pPr>
              <w:overflowPunct/>
              <w:autoSpaceDE/>
              <w:autoSpaceDN/>
              <w:adjustRightInd/>
              <w:textAlignment w:val="auto"/>
              <w:rPr>
                <w:b/>
                <w:bCs/>
                <w:i/>
                <w:iCs/>
                <w:color w:val="000000"/>
                <w:lang w:eastAsia="lt-LT"/>
              </w:rPr>
            </w:pPr>
            <w:r w:rsidRPr="00EF0D64">
              <w:rPr>
                <w:b/>
                <w:bCs/>
                <w:i/>
                <w:iCs/>
                <w:color w:val="000000"/>
                <w:lang w:eastAsia="lt-LT"/>
              </w:rPr>
              <w:t>Atvežimas (kaina už 1 m</w:t>
            </w:r>
            <w:r w:rsidRPr="00EF0D64">
              <w:rPr>
                <w:b/>
                <w:bCs/>
                <w:i/>
                <w:iCs/>
                <w:color w:val="000000"/>
                <w:vertAlign w:val="superscript"/>
                <w:lang w:eastAsia="lt-LT"/>
              </w:rPr>
              <w:t>3</w:t>
            </w:r>
            <w:r w:rsidRPr="00EF0D64">
              <w:rPr>
                <w:b/>
                <w:bCs/>
                <w:i/>
                <w:iCs/>
                <w:color w:val="000000"/>
                <w:lang w:eastAsia="lt-LT"/>
              </w:rPr>
              <w:t>)</w:t>
            </w:r>
          </w:p>
        </w:tc>
        <w:tc>
          <w:tcPr>
            <w:tcW w:w="1540" w:type="dxa"/>
            <w:tcBorders>
              <w:top w:val="nil"/>
              <w:left w:val="nil"/>
              <w:bottom w:val="single" w:sz="4" w:space="0" w:color="auto"/>
              <w:right w:val="single" w:sz="4" w:space="0" w:color="auto"/>
            </w:tcBorders>
            <w:noWrap/>
            <w:vAlign w:val="bottom"/>
          </w:tcPr>
          <w:p w:rsidR="00277800" w:rsidRPr="00EF0D64" w:rsidRDefault="00277800" w:rsidP="00C45F7D">
            <w:pPr>
              <w:overflowPunct/>
              <w:autoSpaceDE/>
              <w:autoSpaceDN/>
              <w:adjustRightInd/>
              <w:jc w:val="right"/>
              <w:textAlignment w:val="auto"/>
              <w:rPr>
                <w:b/>
                <w:bCs/>
                <w:i/>
                <w:iCs/>
                <w:color w:val="000000"/>
                <w:lang w:eastAsia="lt-LT"/>
              </w:rPr>
            </w:pPr>
            <w:r>
              <w:rPr>
                <w:b/>
                <w:bCs/>
                <w:i/>
                <w:iCs/>
                <w:color w:val="000000"/>
                <w:lang w:eastAsia="lt-LT"/>
              </w:rPr>
              <w:t>6,51</w:t>
            </w:r>
          </w:p>
        </w:tc>
        <w:tc>
          <w:tcPr>
            <w:tcW w:w="1120" w:type="dxa"/>
            <w:tcBorders>
              <w:top w:val="nil"/>
              <w:left w:val="nil"/>
              <w:bottom w:val="single" w:sz="4" w:space="0" w:color="auto"/>
              <w:right w:val="single" w:sz="4" w:space="0" w:color="auto"/>
            </w:tcBorders>
            <w:noWrap/>
            <w:vAlign w:val="bottom"/>
          </w:tcPr>
          <w:p w:rsidR="00277800" w:rsidRPr="00EF0D64" w:rsidRDefault="00277800" w:rsidP="00B239A7">
            <w:pPr>
              <w:overflowPunct/>
              <w:autoSpaceDE/>
              <w:autoSpaceDN/>
              <w:adjustRightInd/>
              <w:jc w:val="right"/>
              <w:textAlignment w:val="auto"/>
              <w:rPr>
                <w:i/>
                <w:iCs/>
                <w:color w:val="000000"/>
                <w:lang w:eastAsia="lt-LT"/>
              </w:rPr>
            </w:pPr>
            <w:r>
              <w:rPr>
                <w:i/>
                <w:iCs/>
                <w:color w:val="000000"/>
                <w:lang w:eastAsia="lt-LT"/>
              </w:rPr>
              <w:t>1,37</w:t>
            </w:r>
          </w:p>
        </w:tc>
        <w:tc>
          <w:tcPr>
            <w:tcW w:w="1640" w:type="dxa"/>
            <w:tcBorders>
              <w:top w:val="nil"/>
              <w:left w:val="nil"/>
              <w:bottom w:val="single" w:sz="4" w:space="0" w:color="auto"/>
              <w:right w:val="single" w:sz="4" w:space="0" w:color="auto"/>
            </w:tcBorders>
            <w:noWrap/>
            <w:vAlign w:val="bottom"/>
          </w:tcPr>
          <w:p w:rsidR="00277800" w:rsidRPr="00EF0D64" w:rsidRDefault="00277800" w:rsidP="00261546">
            <w:pPr>
              <w:overflowPunct/>
              <w:autoSpaceDE/>
              <w:autoSpaceDN/>
              <w:adjustRightInd/>
              <w:jc w:val="right"/>
              <w:textAlignment w:val="auto"/>
              <w:rPr>
                <w:b/>
                <w:bCs/>
                <w:i/>
                <w:iCs/>
                <w:color w:val="000000"/>
                <w:lang w:eastAsia="lt-LT"/>
              </w:rPr>
            </w:pPr>
            <w:r>
              <w:rPr>
                <w:b/>
                <w:bCs/>
                <w:i/>
                <w:iCs/>
                <w:color w:val="000000"/>
                <w:lang w:eastAsia="lt-LT"/>
              </w:rPr>
              <w:t>7,88</w:t>
            </w:r>
          </w:p>
        </w:tc>
      </w:tr>
      <w:tr w:rsidR="00277800" w:rsidRPr="00EF0D64" w:rsidTr="00261546">
        <w:trPr>
          <w:trHeight w:val="405"/>
        </w:trPr>
        <w:tc>
          <w:tcPr>
            <w:tcW w:w="5200" w:type="dxa"/>
            <w:tcBorders>
              <w:top w:val="nil"/>
              <w:left w:val="single" w:sz="4" w:space="0" w:color="auto"/>
              <w:bottom w:val="single" w:sz="4" w:space="0" w:color="auto"/>
              <w:right w:val="single" w:sz="4" w:space="0" w:color="auto"/>
            </w:tcBorders>
            <w:shd w:val="clear" w:color="auto" w:fill="FFFF99"/>
            <w:noWrap/>
            <w:vAlign w:val="bottom"/>
          </w:tcPr>
          <w:p w:rsidR="00277800" w:rsidRPr="00EF0D64" w:rsidRDefault="00277800" w:rsidP="00261546">
            <w:pPr>
              <w:overflowPunct/>
              <w:autoSpaceDE/>
              <w:autoSpaceDN/>
              <w:adjustRightInd/>
              <w:textAlignment w:val="auto"/>
              <w:rPr>
                <w:b/>
                <w:bCs/>
                <w:i/>
                <w:iCs/>
                <w:color w:val="000000"/>
                <w:lang w:eastAsia="lt-LT"/>
              </w:rPr>
            </w:pPr>
            <w:r w:rsidRPr="00EF0D64">
              <w:rPr>
                <w:b/>
                <w:bCs/>
                <w:i/>
                <w:iCs/>
                <w:color w:val="000000"/>
                <w:lang w:eastAsia="lt-LT"/>
              </w:rPr>
              <w:t xml:space="preserve">Vidutinė kaina su atvežimu </w:t>
            </w:r>
            <w:proofErr w:type="spellStart"/>
            <w:r w:rsidRPr="00EF0D64">
              <w:rPr>
                <w:b/>
                <w:bCs/>
                <w:i/>
                <w:iCs/>
                <w:color w:val="000000"/>
                <w:lang w:eastAsia="lt-LT"/>
              </w:rPr>
              <w:t>Eur</w:t>
            </w:r>
            <w:proofErr w:type="spellEnd"/>
            <w:r w:rsidRPr="00EF0D64">
              <w:rPr>
                <w:b/>
                <w:bCs/>
                <w:i/>
                <w:iCs/>
                <w:color w:val="000000"/>
                <w:lang w:eastAsia="lt-LT"/>
              </w:rPr>
              <w:t>/ m3)</w:t>
            </w:r>
          </w:p>
        </w:tc>
        <w:tc>
          <w:tcPr>
            <w:tcW w:w="1540" w:type="dxa"/>
            <w:tcBorders>
              <w:top w:val="nil"/>
              <w:left w:val="nil"/>
              <w:bottom w:val="single" w:sz="4" w:space="0" w:color="auto"/>
              <w:right w:val="single" w:sz="4" w:space="0" w:color="auto"/>
            </w:tcBorders>
            <w:shd w:val="clear" w:color="auto" w:fill="FFFF99"/>
            <w:noWrap/>
            <w:vAlign w:val="bottom"/>
          </w:tcPr>
          <w:p w:rsidR="00277800" w:rsidRPr="00EF0D64" w:rsidRDefault="00277800" w:rsidP="00B239A7">
            <w:pPr>
              <w:overflowPunct/>
              <w:autoSpaceDE/>
              <w:autoSpaceDN/>
              <w:adjustRightInd/>
              <w:jc w:val="right"/>
              <w:textAlignment w:val="auto"/>
              <w:rPr>
                <w:b/>
                <w:bCs/>
                <w:i/>
                <w:iCs/>
                <w:color w:val="000000"/>
                <w:lang w:eastAsia="lt-LT"/>
              </w:rPr>
            </w:pPr>
            <w:r>
              <w:rPr>
                <w:b/>
                <w:bCs/>
                <w:i/>
                <w:iCs/>
                <w:color w:val="000000"/>
                <w:lang w:eastAsia="lt-LT"/>
              </w:rPr>
              <w:t>27,45</w:t>
            </w:r>
          </w:p>
        </w:tc>
        <w:tc>
          <w:tcPr>
            <w:tcW w:w="1120" w:type="dxa"/>
            <w:tcBorders>
              <w:top w:val="nil"/>
              <w:left w:val="nil"/>
              <w:bottom w:val="single" w:sz="4" w:space="0" w:color="auto"/>
              <w:right w:val="single" w:sz="4" w:space="0" w:color="auto"/>
            </w:tcBorders>
            <w:shd w:val="clear" w:color="auto" w:fill="FFFF99"/>
            <w:noWrap/>
            <w:vAlign w:val="bottom"/>
          </w:tcPr>
          <w:p w:rsidR="00277800" w:rsidRPr="00EF0D64" w:rsidRDefault="00277800" w:rsidP="00B239A7">
            <w:pPr>
              <w:overflowPunct/>
              <w:autoSpaceDE/>
              <w:autoSpaceDN/>
              <w:adjustRightInd/>
              <w:jc w:val="right"/>
              <w:textAlignment w:val="auto"/>
              <w:rPr>
                <w:i/>
                <w:iCs/>
                <w:color w:val="000000"/>
                <w:lang w:eastAsia="lt-LT"/>
              </w:rPr>
            </w:pPr>
            <w:r>
              <w:rPr>
                <w:i/>
                <w:iCs/>
                <w:color w:val="000000"/>
                <w:lang w:eastAsia="lt-LT"/>
              </w:rPr>
              <w:t>3,25</w:t>
            </w:r>
          </w:p>
        </w:tc>
        <w:tc>
          <w:tcPr>
            <w:tcW w:w="1640" w:type="dxa"/>
            <w:tcBorders>
              <w:top w:val="nil"/>
              <w:left w:val="nil"/>
              <w:bottom w:val="single" w:sz="4" w:space="0" w:color="auto"/>
              <w:right w:val="single" w:sz="4" w:space="0" w:color="auto"/>
            </w:tcBorders>
            <w:shd w:val="clear" w:color="auto" w:fill="FFFF99"/>
            <w:noWrap/>
            <w:vAlign w:val="bottom"/>
          </w:tcPr>
          <w:p w:rsidR="00277800" w:rsidRPr="00EF0D64" w:rsidRDefault="00277800" w:rsidP="00B239A7">
            <w:pPr>
              <w:overflowPunct/>
              <w:autoSpaceDE/>
              <w:autoSpaceDN/>
              <w:adjustRightInd/>
              <w:jc w:val="right"/>
              <w:textAlignment w:val="auto"/>
              <w:rPr>
                <w:b/>
                <w:bCs/>
                <w:i/>
                <w:iCs/>
                <w:color w:val="000000"/>
                <w:lang w:eastAsia="lt-LT"/>
              </w:rPr>
            </w:pPr>
            <w:r>
              <w:rPr>
                <w:b/>
                <w:bCs/>
                <w:i/>
                <w:iCs/>
                <w:color w:val="000000"/>
                <w:lang w:eastAsia="lt-LT"/>
              </w:rPr>
              <w:t>30,70</w:t>
            </w:r>
          </w:p>
        </w:tc>
      </w:tr>
    </w:tbl>
    <w:p w:rsidR="00277800" w:rsidRPr="00EF0D64" w:rsidRDefault="00277800" w:rsidP="001E224B">
      <w:pPr>
        <w:rPr>
          <w:color w:val="000000"/>
          <w:sz w:val="20"/>
          <w:szCs w:val="20"/>
        </w:rPr>
      </w:pPr>
    </w:p>
    <w:p w:rsidR="00277800" w:rsidRPr="00EF0D64" w:rsidRDefault="00277800" w:rsidP="00713A85">
      <w:pPr>
        <w:jc w:val="both"/>
        <w:rPr>
          <w:color w:val="000000"/>
          <w:sz w:val="20"/>
          <w:szCs w:val="20"/>
        </w:rPr>
      </w:pPr>
      <w:r w:rsidRPr="00EF0D64">
        <w:rPr>
          <w:color w:val="000000"/>
          <w:lang w:eastAsia="lt-LT"/>
        </w:rPr>
        <w:t>⃰ Pagal LR Pridėtinės vertės mokesčio įstatymo Nr. IX-751  19 straipsnio pakeitimo įstatymo Nr. XIII- 1707 nuostatas dėl lengvatinio 9 procentų PVM tarifo taikymo buitiniams energijos vartotojams teikiamoms malkoms ir medienos produktams, skirtiems kūrenimui gali būti taikomas lengvatinis 9 procentų PVM, kai malkos naudojamos asmeniniams, šeimos ar namų ūkio poreikiams, nesusijusiems su ūkine komercine ar profesine veikla</w:t>
      </w:r>
      <w:r>
        <w:rPr>
          <w:color w:val="000000"/>
          <w:lang w:eastAsia="lt-LT"/>
        </w:rPr>
        <w:t>.</w:t>
      </w:r>
      <w:r w:rsidRPr="00EF0D64">
        <w:rPr>
          <w:color w:val="000000"/>
          <w:lang w:eastAsia="lt-LT"/>
        </w:rPr>
        <w:t xml:space="preserve"> </w:t>
      </w:r>
    </w:p>
    <w:p w:rsidR="00277800" w:rsidRPr="00EF0D64" w:rsidRDefault="00277800" w:rsidP="001E224B">
      <w:pPr>
        <w:rPr>
          <w:color w:val="000000"/>
          <w:sz w:val="20"/>
          <w:szCs w:val="20"/>
        </w:rPr>
      </w:pPr>
    </w:p>
    <w:p w:rsidR="00277800" w:rsidRPr="00EF0D64" w:rsidRDefault="00277800" w:rsidP="001E224B">
      <w:pPr>
        <w:rPr>
          <w:color w:val="000000"/>
          <w:sz w:val="20"/>
          <w:szCs w:val="20"/>
        </w:rPr>
      </w:pPr>
    </w:p>
    <w:p w:rsidR="00277800" w:rsidRPr="00EF0D64" w:rsidRDefault="00277800" w:rsidP="001E224B">
      <w:pPr>
        <w:rPr>
          <w:b/>
          <w:i/>
          <w:color w:val="000000"/>
        </w:rPr>
      </w:pPr>
      <w:r w:rsidRPr="00EF0D64">
        <w:rPr>
          <w:b/>
          <w:i/>
          <w:color w:val="000000"/>
        </w:rPr>
        <w:t xml:space="preserve">AKMENS ANGLIES KAINOS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69"/>
        <w:gridCol w:w="1134"/>
        <w:gridCol w:w="1417"/>
        <w:gridCol w:w="1276"/>
        <w:gridCol w:w="1417"/>
        <w:gridCol w:w="1241"/>
      </w:tblGrid>
      <w:tr w:rsidR="00277800" w:rsidRPr="00EF0D64" w:rsidTr="00D33192">
        <w:tc>
          <w:tcPr>
            <w:tcW w:w="3369" w:type="dxa"/>
          </w:tcPr>
          <w:p w:rsidR="00277800" w:rsidRPr="00D33192" w:rsidRDefault="00277800" w:rsidP="001E224B">
            <w:pPr>
              <w:rPr>
                <w:color w:val="000000"/>
              </w:rPr>
            </w:pPr>
            <w:r w:rsidRPr="00D33192">
              <w:rPr>
                <w:color w:val="000000"/>
              </w:rPr>
              <w:t>Akmens anglis</w:t>
            </w:r>
          </w:p>
        </w:tc>
        <w:tc>
          <w:tcPr>
            <w:tcW w:w="1134" w:type="dxa"/>
          </w:tcPr>
          <w:p w:rsidR="00277800" w:rsidRPr="00D33192" w:rsidRDefault="00277800" w:rsidP="001E224B">
            <w:pPr>
              <w:rPr>
                <w:color w:val="000000"/>
              </w:rPr>
            </w:pPr>
            <w:r w:rsidRPr="00D33192">
              <w:rPr>
                <w:color w:val="000000"/>
              </w:rPr>
              <w:t>Vnt.</w:t>
            </w:r>
          </w:p>
        </w:tc>
        <w:tc>
          <w:tcPr>
            <w:tcW w:w="1417" w:type="dxa"/>
          </w:tcPr>
          <w:p w:rsidR="00277800" w:rsidRPr="00D33192" w:rsidRDefault="00277800" w:rsidP="00A65C13">
            <w:pPr>
              <w:rPr>
                <w:color w:val="000000"/>
              </w:rPr>
            </w:pPr>
            <w:r w:rsidRPr="00D33192">
              <w:rPr>
                <w:color w:val="000000"/>
              </w:rPr>
              <w:t xml:space="preserve">Kaina be PVM  ir akcizo </w:t>
            </w:r>
            <w:proofErr w:type="spellStart"/>
            <w:r w:rsidRPr="00D33192">
              <w:rPr>
                <w:color w:val="000000"/>
              </w:rPr>
              <w:t>Eur</w:t>
            </w:r>
            <w:proofErr w:type="spellEnd"/>
            <w:r w:rsidRPr="00D33192">
              <w:rPr>
                <w:color w:val="000000"/>
              </w:rPr>
              <w:t>/t</w:t>
            </w:r>
          </w:p>
        </w:tc>
        <w:tc>
          <w:tcPr>
            <w:tcW w:w="1276" w:type="dxa"/>
          </w:tcPr>
          <w:p w:rsidR="00277800" w:rsidRPr="00D33192" w:rsidRDefault="00277800" w:rsidP="001E224B">
            <w:pPr>
              <w:rPr>
                <w:color w:val="000000"/>
              </w:rPr>
            </w:pPr>
            <w:r w:rsidRPr="00D33192">
              <w:rPr>
                <w:color w:val="000000"/>
              </w:rPr>
              <w:t xml:space="preserve">Akcizas </w:t>
            </w:r>
          </w:p>
          <w:p w:rsidR="00277800" w:rsidRPr="00D33192" w:rsidRDefault="00277800" w:rsidP="00A65C13">
            <w:pPr>
              <w:rPr>
                <w:color w:val="000000"/>
              </w:rPr>
            </w:pPr>
            <w:proofErr w:type="spellStart"/>
            <w:r w:rsidRPr="00D33192">
              <w:rPr>
                <w:color w:val="000000"/>
              </w:rPr>
              <w:t>Eur</w:t>
            </w:r>
            <w:proofErr w:type="spellEnd"/>
            <w:r w:rsidRPr="00D33192">
              <w:rPr>
                <w:color w:val="000000"/>
              </w:rPr>
              <w:t>/t</w:t>
            </w:r>
          </w:p>
        </w:tc>
        <w:tc>
          <w:tcPr>
            <w:tcW w:w="1417" w:type="dxa"/>
          </w:tcPr>
          <w:p w:rsidR="00277800" w:rsidRPr="00D33192" w:rsidRDefault="00277800" w:rsidP="00295556">
            <w:pPr>
              <w:rPr>
                <w:color w:val="000000"/>
              </w:rPr>
            </w:pPr>
            <w:r w:rsidRPr="00D33192">
              <w:rPr>
                <w:color w:val="000000"/>
              </w:rPr>
              <w:t xml:space="preserve">Kaina su akcizu </w:t>
            </w:r>
          </w:p>
          <w:p w:rsidR="00277800" w:rsidRPr="00D33192" w:rsidRDefault="00277800" w:rsidP="00295556">
            <w:pPr>
              <w:rPr>
                <w:color w:val="000000"/>
              </w:rPr>
            </w:pPr>
            <w:proofErr w:type="spellStart"/>
            <w:r w:rsidRPr="00D33192">
              <w:rPr>
                <w:color w:val="000000"/>
              </w:rPr>
              <w:t>Eur</w:t>
            </w:r>
            <w:proofErr w:type="spellEnd"/>
            <w:r w:rsidRPr="00D33192">
              <w:rPr>
                <w:color w:val="000000"/>
              </w:rPr>
              <w:t>/t</w:t>
            </w:r>
          </w:p>
        </w:tc>
        <w:tc>
          <w:tcPr>
            <w:tcW w:w="1241" w:type="dxa"/>
          </w:tcPr>
          <w:p w:rsidR="00277800" w:rsidRPr="00D33192" w:rsidRDefault="00277800" w:rsidP="001E224B">
            <w:pPr>
              <w:rPr>
                <w:color w:val="000000"/>
              </w:rPr>
            </w:pPr>
            <w:r w:rsidRPr="00D33192">
              <w:rPr>
                <w:color w:val="000000"/>
              </w:rPr>
              <w:t xml:space="preserve">Kaina su akcizu ir PVM </w:t>
            </w:r>
          </w:p>
          <w:p w:rsidR="00277800" w:rsidRPr="00D33192" w:rsidRDefault="00277800" w:rsidP="001E224B">
            <w:pPr>
              <w:rPr>
                <w:color w:val="000000"/>
              </w:rPr>
            </w:pPr>
            <w:proofErr w:type="spellStart"/>
            <w:r w:rsidRPr="00D33192">
              <w:rPr>
                <w:color w:val="000000"/>
              </w:rPr>
              <w:t>Eur</w:t>
            </w:r>
            <w:proofErr w:type="spellEnd"/>
            <w:r w:rsidRPr="00D33192">
              <w:rPr>
                <w:color w:val="000000"/>
              </w:rPr>
              <w:t>/t</w:t>
            </w:r>
          </w:p>
          <w:p w:rsidR="00277800" w:rsidRPr="00D33192" w:rsidRDefault="00277800" w:rsidP="001E224B">
            <w:pPr>
              <w:rPr>
                <w:color w:val="000000"/>
              </w:rPr>
            </w:pPr>
          </w:p>
        </w:tc>
      </w:tr>
      <w:tr w:rsidR="00277800" w:rsidRPr="00EF0D64" w:rsidTr="00D33192">
        <w:tc>
          <w:tcPr>
            <w:tcW w:w="3369" w:type="dxa"/>
          </w:tcPr>
          <w:p w:rsidR="00277800" w:rsidRPr="00EF0D64" w:rsidRDefault="00277800" w:rsidP="0098693F">
            <w:pPr>
              <w:rPr>
                <w:b/>
                <w:i/>
                <w:color w:val="000000"/>
              </w:rPr>
            </w:pPr>
            <w:r>
              <w:rPr>
                <w:b/>
                <w:i/>
                <w:color w:val="000000"/>
              </w:rPr>
              <w:t>UAB „</w:t>
            </w:r>
            <w:proofErr w:type="spellStart"/>
            <w:r>
              <w:rPr>
                <w:b/>
                <w:i/>
                <w:color w:val="000000"/>
              </w:rPr>
              <w:t>Grasta</w:t>
            </w:r>
            <w:proofErr w:type="spellEnd"/>
            <w:r>
              <w:rPr>
                <w:b/>
                <w:i/>
                <w:color w:val="000000"/>
              </w:rPr>
              <w:t>“</w:t>
            </w:r>
          </w:p>
          <w:p w:rsidR="00277800" w:rsidRPr="00D33192" w:rsidRDefault="00277800" w:rsidP="001E224B">
            <w:pPr>
              <w:rPr>
                <w:color w:val="000000"/>
              </w:rPr>
            </w:pPr>
          </w:p>
        </w:tc>
        <w:tc>
          <w:tcPr>
            <w:tcW w:w="1134" w:type="dxa"/>
          </w:tcPr>
          <w:p w:rsidR="00277800" w:rsidRPr="00D33192" w:rsidRDefault="00277800" w:rsidP="001E224B">
            <w:pPr>
              <w:rPr>
                <w:color w:val="000000"/>
              </w:rPr>
            </w:pPr>
          </w:p>
        </w:tc>
        <w:tc>
          <w:tcPr>
            <w:tcW w:w="1417" w:type="dxa"/>
          </w:tcPr>
          <w:p w:rsidR="00277800" w:rsidRPr="00D33192" w:rsidRDefault="00277800" w:rsidP="00A65C13">
            <w:pPr>
              <w:rPr>
                <w:color w:val="000000"/>
              </w:rPr>
            </w:pPr>
          </w:p>
        </w:tc>
        <w:tc>
          <w:tcPr>
            <w:tcW w:w="1276" w:type="dxa"/>
          </w:tcPr>
          <w:p w:rsidR="00277800" w:rsidRPr="00D33192" w:rsidRDefault="00277800" w:rsidP="001E224B">
            <w:pPr>
              <w:rPr>
                <w:color w:val="000000"/>
              </w:rPr>
            </w:pPr>
          </w:p>
        </w:tc>
        <w:tc>
          <w:tcPr>
            <w:tcW w:w="1417" w:type="dxa"/>
          </w:tcPr>
          <w:p w:rsidR="00277800" w:rsidRPr="00D33192" w:rsidRDefault="00277800" w:rsidP="00295556">
            <w:pPr>
              <w:rPr>
                <w:color w:val="000000"/>
              </w:rPr>
            </w:pPr>
          </w:p>
        </w:tc>
        <w:tc>
          <w:tcPr>
            <w:tcW w:w="1241" w:type="dxa"/>
          </w:tcPr>
          <w:p w:rsidR="00277800" w:rsidRPr="00D33192" w:rsidRDefault="00277800" w:rsidP="001E224B">
            <w:pPr>
              <w:rPr>
                <w:color w:val="000000"/>
              </w:rPr>
            </w:pPr>
          </w:p>
        </w:tc>
      </w:tr>
      <w:tr w:rsidR="00277800" w:rsidRPr="00EF0D64" w:rsidTr="00D33192">
        <w:tc>
          <w:tcPr>
            <w:tcW w:w="3369" w:type="dxa"/>
          </w:tcPr>
          <w:p w:rsidR="00277800" w:rsidRPr="00D33192" w:rsidRDefault="00277800" w:rsidP="001E224B">
            <w:pPr>
              <w:rPr>
                <w:color w:val="000000"/>
              </w:rPr>
            </w:pPr>
            <w:r w:rsidRPr="00D33192">
              <w:rPr>
                <w:color w:val="000000"/>
              </w:rPr>
              <w:t>Anglis DPK VBR (50-200 mm)</w:t>
            </w:r>
          </w:p>
        </w:tc>
        <w:tc>
          <w:tcPr>
            <w:tcW w:w="1134" w:type="dxa"/>
          </w:tcPr>
          <w:p w:rsidR="00277800" w:rsidRPr="00D33192" w:rsidRDefault="00277800" w:rsidP="001E224B">
            <w:pPr>
              <w:rPr>
                <w:color w:val="000000"/>
              </w:rPr>
            </w:pPr>
            <w:r w:rsidRPr="00D33192">
              <w:rPr>
                <w:color w:val="000000"/>
              </w:rPr>
              <w:t>1 tona</w:t>
            </w:r>
          </w:p>
        </w:tc>
        <w:tc>
          <w:tcPr>
            <w:tcW w:w="1417" w:type="dxa"/>
          </w:tcPr>
          <w:p w:rsidR="00277800" w:rsidRPr="00D33192" w:rsidRDefault="00277800" w:rsidP="001E224B">
            <w:pPr>
              <w:rPr>
                <w:color w:val="000000"/>
              </w:rPr>
            </w:pPr>
            <w:r>
              <w:rPr>
                <w:color w:val="000000"/>
              </w:rPr>
              <w:t>99,08</w:t>
            </w:r>
          </w:p>
        </w:tc>
        <w:tc>
          <w:tcPr>
            <w:tcW w:w="1276" w:type="dxa"/>
          </w:tcPr>
          <w:p w:rsidR="00277800" w:rsidRPr="00D33192" w:rsidRDefault="00277800" w:rsidP="001E224B">
            <w:pPr>
              <w:rPr>
                <w:color w:val="000000"/>
              </w:rPr>
            </w:pPr>
            <w:r w:rsidRPr="00D33192">
              <w:rPr>
                <w:color w:val="000000"/>
              </w:rPr>
              <w:t>7,53</w:t>
            </w:r>
          </w:p>
        </w:tc>
        <w:tc>
          <w:tcPr>
            <w:tcW w:w="1417" w:type="dxa"/>
          </w:tcPr>
          <w:p w:rsidR="00277800" w:rsidRPr="00D33192" w:rsidRDefault="00277800" w:rsidP="001E224B">
            <w:pPr>
              <w:rPr>
                <w:color w:val="000000"/>
              </w:rPr>
            </w:pPr>
            <w:r>
              <w:rPr>
                <w:color w:val="000000"/>
              </w:rPr>
              <w:t>106,61</w:t>
            </w:r>
          </w:p>
        </w:tc>
        <w:tc>
          <w:tcPr>
            <w:tcW w:w="1241" w:type="dxa"/>
          </w:tcPr>
          <w:p w:rsidR="00277800" w:rsidRPr="00D33192" w:rsidRDefault="00277800" w:rsidP="001E224B">
            <w:pPr>
              <w:rPr>
                <w:color w:val="000000"/>
              </w:rPr>
            </w:pPr>
            <w:r>
              <w:rPr>
                <w:color w:val="000000"/>
              </w:rPr>
              <w:t>129,00</w:t>
            </w:r>
          </w:p>
        </w:tc>
      </w:tr>
      <w:tr w:rsidR="00277800" w:rsidRPr="00EF0D64" w:rsidTr="00D33192">
        <w:tc>
          <w:tcPr>
            <w:tcW w:w="3369" w:type="dxa"/>
          </w:tcPr>
          <w:p w:rsidR="00277800" w:rsidRPr="00D33192" w:rsidRDefault="00277800" w:rsidP="001E224B">
            <w:pPr>
              <w:rPr>
                <w:color w:val="000000"/>
              </w:rPr>
            </w:pPr>
            <w:r w:rsidRPr="00D33192">
              <w:rPr>
                <w:color w:val="000000"/>
              </w:rPr>
              <w:t>Anglis DPK (60-130)</w:t>
            </w:r>
          </w:p>
        </w:tc>
        <w:tc>
          <w:tcPr>
            <w:tcW w:w="1134" w:type="dxa"/>
          </w:tcPr>
          <w:p w:rsidR="00277800" w:rsidRPr="00D33192" w:rsidRDefault="00277800" w:rsidP="001E224B">
            <w:pPr>
              <w:rPr>
                <w:color w:val="000000"/>
              </w:rPr>
            </w:pPr>
            <w:r w:rsidRPr="00D33192">
              <w:rPr>
                <w:color w:val="000000"/>
              </w:rPr>
              <w:t>1 tona</w:t>
            </w:r>
          </w:p>
        </w:tc>
        <w:tc>
          <w:tcPr>
            <w:tcW w:w="1417" w:type="dxa"/>
          </w:tcPr>
          <w:p w:rsidR="00277800" w:rsidRPr="00D33192" w:rsidRDefault="00277800" w:rsidP="001E224B">
            <w:pPr>
              <w:rPr>
                <w:color w:val="000000"/>
              </w:rPr>
            </w:pPr>
            <w:r>
              <w:rPr>
                <w:color w:val="000000"/>
              </w:rPr>
              <w:t>110,65</w:t>
            </w:r>
          </w:p>
        </w:tc>
        <w:tc>
          <w:tcPr>
            <w:tcW w:w="1276" w:type="dxa"/>
          </w:tcPr>
          <w:p w:rsidR="00277800" w:rsidRPr="00D33192" w:rsidRDefault="00277800" w:rsidP="001E224B">
            <w:pPr>
              <w:rPr>
                <w:color w:val="000000"/>
              </w:rPr>
            </w:pPr>
            <w:r w:rsidRPr="00D33192">
              <w:rPr>
                <w:color w:val="000000"/>
              </w:rPr>
              <w:t>7,53</w:t>
            </w:r>
          </w:p>
        </w:tc>
        <w:tc>
          <w:tcPr>
            <w:tcW w:w="1417" w:type="dxa"/>
          </w:tcPr>
          <w:p w:rsidR="00277800" w:rsidRPr="00D33192" w:rsidRDefault="00277800" w:rsidP="001E224B">
            <w:pPr>
              <w:rPr>
                <w:color w:val="000000"/>
              </w:rPr>
            </w:pPr>
            <w:r>
              <w:rPr>
                <w:color w:val="000000"/>
              </w:rPr>
              <w:t>118,18</w:t>
            </w:r>
          </w:p>
        </w:tc>
        <w:tc>
          <w:tcPr>
            <w:tcW w:w="1241" w:type="dxa"/>
          </w:tcPr>
          <w:p w:rsidR="00277800" w:rsidRPr="00D33192" w:rsidRDefault="00277800" w:rsidP="001E224B">
            <w:pPr>
              <w:rPr>
                <w:color w:val="000000"/>
              </w:rPr>
            </w:pPr>
            <w:r>
              <w:rPr>
                <w:color w:val="000000"/>
              </w:rPr>
              <w:t>143,00</w:t>
            </w:r>
          </w:p>
        </w:tc>
      </w:tr>
      <w:tr w:rsidR="00277800" w:rsidRPr="00EF0D64" w:rsidTr="00D33192">
        <w:tc>
          <w:tcPr>
            <w:tcW w:w="3369" w:type="dxa"/>
          </w:tcPr>
          <w:p w:rsidR="00277800" w:rsidRPr="00D33192" w:rsidRDefault="00277800" w:rsidP="001E224B">
            <w:pPr>
              <w:rPr>
                <w:color w:val="000000"/>
              </w:rPr>
            </w:pPr>
            <w:r w:rsidRPr="00D33192">
              <w:rPr>
                <w:color w:val="000000"/>
              </w:rPr>
              <w:t>Anglis DO VBR (25-50 mm)</w:t>
            </w:r>
          </w:p>
        </w:tc>
        <w:tc>
          <w:tcPr>
            <w:tcW w:w="1134" w:type="dxa"/>
          </w:tcPr>
          <w:p w:rsidR="00277800" w:rsidRPr="00D33192" w:rsidRDefault="00277800" w:rsidP="001E224B">
            <w:pPr>
              <w:rPr>
                <w:color w:val="000000"/>
              </w:rPr>
            </w:pPr>
            <w:r w:rsidRPr="00D33192">
              <w:rPr>
                <w:color w:val="000000"/>
              </w:rPr>
              <w:t>1 tona</w:t>
            </w:r>
          </w:p>
        </w:tc>
        <w:tc>
          <w:tcPr>
            <w:tcW w:w="1417" w:type="dxa"/>
          </w:tcPr>
          <w:p w:rsidR="00277800" w:rsidRPr="00D33192" w:rsidRDefault="00277800" w:rsidP="001E224B">
            <w:pPr>
              <w:rPr>
                <w:color w:val="000000"/>
              </w:rPr>
            </w:pPr>
            <w:r>
              <w:rPr>
                <w:color w:val="000000"/>
              </w:rPr>
              <w:t>99,08</w:t>
            </w:r>
          </w:p>
        </w:tc>
        <w:tc>
          <w:tcPr>
            <w:tcW w:w="1276" w:type="dxa"/>
          </w:tcPr>
          <w:p w:rsidR="00277800" w:rsidRPr="00D33192" w:rsidRDefault="00277800" w:rsidP="001E224B">
            <w:pPr>
              <w:rPr>
                <w:color w:val="000000"/>
              </w:rPr>
            </w:pPr>
            <w:r w:rsidRPr="00D33192">
              <w:rPr>
                <w:color w:val="000000"/>
              </w:rPr>
              <w:t>7,53</w:t>
            </w:r>
          </w:p>
        </w:tc>
        <w:tc>
          <w:tcPr>
            <w:tcW w:w="1417" w:type="dxa"/>
          </w:tcPr>
          <w:p w:rsidR="00277800" w:rsidRPr="00D33192" w:rsidRDefault="00277800" w:rsidP="001E224B">
            <w:pPr>
              <w:rPr>
                <w:color w:val="000000"/>
              </w:rPr>
            </w:pPr>
            <w:r>
              <w:rPr>
                <w:color w:val="000000"/>
              </w:rPr>
              <w:t>106,61</w:t>
            </w:r>
          </w:p>
        </w:tc>
        <w:tc>
          <w:tcPr>
            <w:tcW w:w="1241" w:type="dxa"/>
          </w:tcPr>
          <w:p w:rsidR="00277800" w:rsidRPr="00D33192" w:rsidRDefault="00277800" w:rsidP="001E224B">
            <w:pPr>
              <w:rPr>
                <w:color w:val="000000"/>
              </w:rPr>
            </w:pPr>
            <w:r>
              <w:rPr>
                <w:color w:val="000000"/>
              </w:rPr>
              <w:t>129</w:t>
            </w:r>
            <w:r w:rsidRPr="00D33192">
              <w:rPr>
                <w:color w:val="000000"/>
              </w:rPr>
              <w:t>,00</w:t>
            </w:r>
          </w:p>
        </w:tc>
      </w:tr>
      <w:tr w:rsidR="00277800" w:rsidRPr="00EF0D64" w:rsidTr="00D33192">
        <w:tc>
          <w:tcPr>
            <w:tcW w:w="3369" w:type="dxa"/>
          </w:tcPr>
          <w:p w:rsidR="00277800" w:rsidRPr="00D33192" w:rsidRDefault="00277800" w:rsidP="001E224B">
            <w:pPr>
              <w:rPr>
                <w:color w:val="000000"/>
              </w:rPr>
            </w:pPr>
            <w:r>
              <w:rPr>
                <w:color w:val="000000"/>
              </w:rPr>
              <w:t>Anglis DO (25-60 mm)</w:t>
            </w:r>
          </w:p>
        </w:tc>
        <w:tc>
          <w:tcPr>
            <w:tcW w:w="1134" w:type="dxa"/>
          </w:tcPr>
          <w:p w:rsidR="00277800" w:rsidRPr="00D33192" w:rsidRDefault="00277800" w:rsidP="001E224B">
            <w:pPr>
              <w:rPr>
                <w:color w:val="000000"/>
              </w:rPr>
            </w:pPr>
            <w:r>
              <w:rPr>
                <w:color w:val="000000"/>
              </w:rPr>
              <w:t>1 tona</w:t>
            </w:r>
          </w:p>
        </w:tc>
        <w:tc>
          <w:tcPr>
            <w:tcW w:w="1417" w:type="dxa"/>
          </w:tcPr>
          <w:p w:rsidR="00277800" w:rsidRDefault="00277800" w:rsidP="001E224B">
            <w:pPr>
              <w:rPr>
                <w:color w:val="000000"/>
              </w:rPr>
            </w:pPr>
            <w:r>
              <w:rPr>
                <w:color w:val="000000"/>
              </w:rPr>
              <w:t>107,35</w:t>
            </w:r>
          </w:p>
        </w:tc>
        <w:tc>
          <w:tcPr>
            <w:tcW w:w="1276" w:type="dxa"/>
          </w:tcPr>
          <w:p w:rsidR="00277800" w:rsidRPr="00D33192" w:rsidRDefault="00277800" w:rsidP="001E224B">
            <w:pPr>
              <w:rPr>
                <w:color w:val="000000"/>
              </w:rPr>
            </w:pPr>
            <w:r>
              <w:rPr>
                <w:color w:val="000000"/>
              </w:rPr>
              <w:t>7,53</w:t>
            </w:r>
          </w:p>
        </w:tc>
        <w:tc>
          <w:tcPr>
            <w:tcW w:w="1417" w:type="dxa"/>
          </w:tcPr>
          <w:p w:rsidR="00277800" w:rsidRDefault="00277800" w:rsidP="001E224B">
            <w:pPr>
              <w:rPr>
                <w:color w:val="000000"/>
              </w:rPr>
            </w:pPr>
            <w:r>
              <w:rPr>
                <w:color w:val="000000"/>
              </w:rPr>
              <w:t>114,88</w:t>
            </w:r>
          </w:p>
        </w:tc>
        <w:tc>
          <w:tcPr>
            <w:tcW w:w="1241" w:type="dxa"/>
          </w:tcPr>
          <w:p w:rsidR="00277800" w:rsidRDefault="00277800" w:rsidP="001E224B">
            <w:pPr>
              <w:rPr>
                <w:color w:val="000000"/>
              </w:rPr>
            </w:pPr>
            <w:r>
              <w:rPr>
                <w:color w:val="000000"/>
              </w:rPr>
              <w:t>139,00</w:t>
            </w:r>
          </w:p>
        </w:tc>
      </w:tr>
      <w:tr w:rsidR="00277800" w:rsidRPr="00EF0D64" w:rsidTr="00D33192">
        <w:tc>
          <w:tcPr>
            <w:tcW w:w="3369" w:type="dxa"/>
          </w:tcPr>
          <w:p w:rsidR="00277800" w:rsidRDefault="00277800" w:rsidP="001E224B">
            <w:pPr>
              <w:rPr>
                <w:color w:val="000000"/>
              </w:rPr>
            </w:pPr>
            <w:r>
              <w:rPr>
                <w:color w:val="000000"/>
              </w:rPr>
              <w:t xml:space="preserve">Anglis </w:t>
            </w:r>
            <w:proofErr w:type="spellStart"/>
            <w:r>
              <w:rPr>
                <w:color w:val="000000"/>
              </w:rPr>
              <w:t>Granulinė</w:t>
            </w:r>
            <w:proofErr w:type="spellEnd"/>
          </w:p>
        </w:tc>
        <w:tc>
          <w:tcPr>
            <w:tcW w:w="1134" w:type="dxa"/>
          </w:tcPr>
          <w:p w:rsidR="00277800" w:rsidRDefault="00277800" w:rsidP="001E224B">
            <w:pPr>
              <w:rPr>
                <w:color w:val="000000"/>
              </w:rPr>
            </w:pPr>
            <w:r>
              <w:rPr>
                <w:color w:val="000000"/>
              </w:rPr>
              <w:t>1 tona</w:t>
            </w:r>
          </w:p>
        </w:tc>
        <w:tc>
          <w:tcPr>
            <w:tcW w:w="1417" w:type="dxa"/>
          </w:tcPr>
          <w:p w:rsidR="00277800" w:rsidRDefault="00277800" w:rsidP="001E224B">
            <w:pPr>
              <w:rPr>
                <w:color w:val="000000"/>
              </w:rPr>
            </w:pPr>
            <w:r>
              <w:rPr>
                <w:color w:val="000000"/>
              </w:rPr>
              <w:t>107,35</w:t>
            </w:r>
          </w:p>
        </w:tc>
        <w:tc>
          <w:tcPr>
            <w:tcW w:w="1276" w:type="dxa"/>
          </w:tcPr>
          <w:p w:rsidR="00277800" w:rsidRDefault="00277800" w:rsidP="001E224B">
            <w:pPr>
              <w:rPr>
                <w:color w:val="000000"/>
              </w:rPr>
            </w:pPr>
            <w:r>
              <w:rPr>
                <w:color w:val="000000"/>
              </w:rPr>
              <w:t>7,53</w:t>
            </w:r>
          </w:p>
        </w:tc>
        <w:tc>
          <w:tcPr>
            <w:tcW w:w="1417" w:type="dxa"/>
          </w:tcPr>
          <w:p w:rsidR="00277800" w:rsidRDefault="00277800" w:rsidP="001E224B">
            <w:pPr>
              <w:rPr>
                <w:color w:val="000000"/>
              </w:rPr>
            </w:pPr>
            <w:r>
              <w:rPr>
                <w:color w:val="000000"/>
              </w:rPr>
              <w:t>114,88</w:t>
            </w:r>
          </w:p>
        </w:tc>
        <w:tc>
          <w:tcPr>
            <w:tcW w:w="1241" w:type="dxa"/>
          </w:tcPr>
          <w:p w:rsidR="00277800" w:rsidRDefault="00277800" w:rsidP="001E224B">
            <w:pPr>
              <w:rPr>
                <w:color w:val="000000"/>
              </w:rPr>
            </w:pPr>
            <w:r>
              <w:rPr>
                <w:color w:val="000000"/>
              </w:rPr>
              <w:t>139,00</w:t>
            </w:r>
          </w:p>
        </w:tc>
      </w:tr>
      <w:tr w:rsidR="00277800" w:rsidRPr="00EF0D64" w:rsidTr="00D33192">
        <w:tc>
          <w:tcPr>
            <w:tcW w:w="3369" w:type="dxa"/>
          </w:tcPr>
          <w:p w:rsidR="00277800" w:rsidRPr="00D33192" w:rsidRDefault="00277800" w:rsidP="001E224B">
            <w:pPr>
              <w:rPr>
                <w:b/>
                <w:i/>
                <w:color w:val="000000"/>
              </w:rPr>
            </w:pPr>
            <w:r w:rsidRPr="00D33192">
              <w:rPr>
                <w:b/>
                <w:i/>
                <w:color w:val="000000"/>
              </w:rPr>
              <w:t xml:space="preserve">Vidutinė kaina </w:t>
            </w:r>
          </w:p>
        </w:tc>
        <w:tc>
          <w:tcPr>
            <w:tcW w:w="1134" w:type="dxa"/>
          </w:tcPr>
          <w:p w:rsidR="00277800" w:rsidRPr="00D33192" w:rsidRDefault="00277800" w:rsidP="001E224B">
            <w:pPr>
              <w:rPr>
                <w:b/>
                <w:i/>
                <w:color w:val="000000"/>
              </w:rPr>
            </w:pPr>
            <w:r w:rsidRPr="00D33192">
              <w:rPr>
                <w:b/>
                <w:i/>
                <w:color w:val="000000"/>
              </w:rPr>
              <w:t>1 tona</w:t>
            </w:r>
          </w:p>
        </w:tc>
        <w:tc>
          <w:tcPr>
            <w:tcW w:w="1417" w:type="dxa"/>
          </w:tcPr>
          <w:p w:rsidR="00277800" w:rsidRPr="00D33192" w:rsidRDefault="00277800" w:rsidP="001E224B">
            <w:pPr>
              <w:rPr>
                <w:b/>
                <w:i/>
                <w:color w:val="000000"/>
              </w:rPr>
            </w:pPr>
          </w:p>
        </w:tc>
        <w:tc>
          <w:tcPr>
            <w:tcW w:w="1276" w:type="dxa"/>
          </w:tcPr>
          <w:p w:rsidR="00277800" w:rsidRPr="00D33192" w:rsidRDefault="00277800" w:rsidP="001E224B">
            <w:pPr>
              <w:rPr>
                <w:b/>
                <w:i/>
                <w:color w:val="000000"/>
              </w:rPr>
            </w:pPr>
          </w:p>
        </w:tc>
        <w:tc>
          <w:tcPr>
            <w:tcW w:w="1417" w:type="dxa"/>
          </w:tcPr>
          <w:p w:rsidR="00277800" w:rsidRPr="00D33192" w:rsidRDefault="00277800" w:rsidP="001E224B">
            <w:pPr>
              <w:rPr>
                <w:b/>
                <w:i/>
                <w:color w:val="000000"/>
              </w:rPr>
            </w:pPr>
          </w:p>
        </w:tc>
        <w:tc>
          <w:tcPr>
            <w:tcW w:w="1241" w:type="dxa"/>
          </w:tcPr>
          <w:p w:rsidR="00277800" w:rsidRPr="00D33192" w:rsidRDefault="00277800" w:rsidP="001E224B">
            <w:pPr>
              <w:rPr>
                <w:b/>
                <w:i/>
                <w:color w:val="000000"/>
              </w:rPr>
            </w:pPr>
            <w:r>
              <w:rPr>
                <w:b/>
                <w:i/>
                <w:color w:val="000000"/>
              </w:rPr>
              <w:t>135,80</w:t>
            </w:r>
          </w:p>
        </w:tc>
      </w:tr>
      <w:tr w:rsidR="00277800" w:rsidRPr="00EF0D64" w:rsidTr="00D33192">
        <w:tc>
          <w:tcPr>
            <w:tcW w:w="3369" w:type="dxa"/>
          </w:tcPr>
          <w:p w:rsidR="00277800" w:rsidRPr="00D33192" w:rsidRDefault="00277800" w:rsidP="001E224B">
            <w:pPr>
              <w:rPr>
                <w:b/>
                <w:i/>
                <w:color w:val="000000"/>
              </w:rPr>
            </w:pPr>
            <w:r>
              <w:rPr>
                <w:b/>
                <w:i/>
                <w:color w:val="000000"/>
              </w:rPr>
              <w:t xml:space="preserve">Transporto paslauga </w:t>
            </w:r>
          </w:p>
        </w:tc>
        <w:tc>
          <w:tcPr>
            <w:tcW w:w="1134" w:type="dxa"/>
          </w:tcPr>
          <w:p w:rsidR="00277800" w:rsidRPr="00D33192" w:rsidRDefault="00277800" w:rsidP="001E224B">
            <w:pPr>
              <w:rPr>
                <w:b/>
                <w:i/>
                <w:color w:val="000000"/>
              </w:rPr>
            </w:pPr>
            <w:r>
              <w:rPr>
                <w:b/>
                <w:i/>
                <w:color w:val="000000"/>
              </w:rPr>
              <w:t>1 km</w:t>
            </w:r>
          </w:p>
        </w:tc>
        <w:tc>
          <w:tcPr>
            <w:tcW w:w="1417" w:type="dxa"/>
          </w:tcPr>
          <w:p w:rsidR="00277800" w:rsidRPr="00D33192" w:rsidRDefault="00277800" w:rsidP="001E224B">
            <w:pPr>
              <w:rPr>
                <w:b/>
                <w:i/>
                <w:color w:val="000000"/>
              </w:rPr>
            </w:pPr>
          </w:p>
        </w:tc>
        <w:tc>
          <w:tcPr>
            <w:tcW w:w="1276" w:type="dxa"/>
          </w:tcPr>
          <w:p w:rsidR="00277800" w:rsidRPr="00D33192" w:rsidRDefault="00277800" w:rsidP="001E224B">
            <w:pPr>
              <w:rPr>
                <w:b/>
                <w:i/>
                <w:color w:val="000000"/>
              </w:rPr>
            </w:pPr>
          </w:p>
        </w:tc>
        <w:tc>
          <w:tcPr>
            <w:tcW w:w="1417" w:type="dxa"/>
          </w:tcPr>
          <w:p w:rsidR="00277800" w:rsidRPr="00D33192" w:rsidRDefault="00277800" w:rsidP="001E224B">
            <w:pPr>
              <w:rPr>
                <w:b/>
                <w:i/>
                <w:color w:val="000000"/>
              </w:rPr>
            </w:pPr>
          </w:p>
        </w:tc>
        <w:tc>
          <w:tcPr>
            <w:tcW w:w="1241" w:type="dxa"/>
          </w:tcPr>
          <w:p w:rsidR="00277800" w:rsidRPr="00D33192" w:rsidRDefault="00277800" w:rsidP="001E224B">
            <w:pPr>
              <w:rPr>
                <w:b/>
                <w:i/>
                <w:color w:val="000000"/>
              </w:rPr>
            </w:pPr>
            <w:r>
              <w:rPr>
                <w:b/>
                <w:i/>
                <w:color w:val="000000"/>
              </w:rPr>
              <w:t>0,99</w:t>
            </w:r>
          </w:p>
        </w:tc>
      </w:tr>
      <w:tr w:rsidR="00277800" w:rsidRPr="00EF0D64" w:rsidTr="00D33192">
        <w:tc>
          <w:tcPr>
            <w:tcW w:w="3369" w:type="dxa"/>
          </w:tcPr>
          <w:p w:rsidR="00277800" w:rsidRPr="004B678C" w:rsidRDefault="00277800" w:rsidP="00915DDB">
            <w:pPr>
              <w:rPr>
                <w:i/>
                <w:color w:val="000000"/>
              </w:rPr>
            </w:pPr>
            <w:r w:rsidRPr="004B678C">
              <w:rPr>
                <w:i/>
                <w:color w:val="000000"/>
              </w:rPr>
              <w:t>Vidutinė UAB „</w:t>
            </w:r>
            <w:proofErr w:type="spellStart"/>
            <w:r w:rsidRPr="004B678C">
              <w:rPr>
                <w:i/>
                <w:color w:val="000000"/>
              </w:rPr>
              <w:t>Grasta</w:t>
            </w:r>
            <w:proofErr w:type="spellEnd"/>
            <w:r w:rsidRPr="004B678C">
              <w:rPr>
                <w:i/>
                <w:color w:val="000000"/>
              </w:rPr>
              <w:t xml:space="preserve">“ su atvežimu (vežant 3 tonas </w:t>
            </w:r>
            <w:r>
              <w:rPr>
                <w:i/>
                <w:color w:val="000000"/>
              </w:rPr>
              <w:t>20</w:t>
            </w:r>
            <w:r w:rsidRPr="004B678C">
              <w:rPr>
                <w:i/>
                <w:color w:val="000000"/>
              </w:rPr>
              <w:t xml:space="preserve"> km atstumu)</w:t>
            </w:r>
          </w:p>
        </w:tc>
        <w:tc>
          <w:tcPr>
            <w:tcW w:w="1134" w:type="dxa"/>
          </w:tcPr>
          <w:p w:rsidR="00277800" w:rsidRDefault="00277800" w:rsidP="001E224B">
            <w:pPr>
              <w:rPr>
                <w:b/>
                <w:i/>
                <w:color w:val="000000"/>
              </w:rPr>
            </w:pPr>
          </w:p>
        </w:tc>
        <w:tc>
          <w:tcPr>
            <w:tcW w:w="1417" w:type="dxa"/>
          </w:tcPr>
          <w:p w:rsidR="00277800" w:rsidRPr="00D33192" w:rsidRDefault="00277800" w:rsidP="001E224B">
            <w:pPr>
              <w:rPr>
                <w:b/>
                <w:i/>
                <w:color w:val="000000"/>
              </w:rPr>
            </w:pPr>
          </w:p>
        </w:tc>
        <w:tc>
          <w:tcPr>
            <w:tcW w:w="1276" w:type="dxa"/>
          </w:tcPr>
          <w:p w:rsidR="00277800" w:rsidRPr="00D33192" w:rsidRDefault="00277800" w:rsidP="001E224B">
            <w:pPr>
              <w:rPr>
                <w:b/>
                <w:i/>
                <w:color w:val="000000"/>
              </w:rPr>
            </w:pPr>
          </w:p>
        </w:tc>
        <w:tc>
          <w:tcPr>
            <w:tcW w:w="1417" w:type="dxa"/>
          </w:tcPr>
          <w:p w:rsidR="00277800" w:rsidRPr="00D33192" w:rsidRDefault="00277800" w:rsidP="001E224B">
            <w:pPr>
              <w:rPr>
                <w:b/>
                <w:i/>
                <w:color w:val="000000"/>
              </w:rPr>
            </w:pPr>
          </w:p>
        </w:tc>
        <w:tc>
          <w:tcPr>
            <w:tcW w:w="1241" w:type="dxa"/>
          </w:tcPr>
          <w:p w:rsidR="00277800" w:rsidRDefault="00277800" w:rsidP="001E224B">
            <w:pPr>
              <w:rPr>
                <w:b/>
                <w:i/>
                <w:color w:val="000000"/>
              </w:rPr>
            </w:pPr>
            <w:r>
              <w:rPr>
                <w:b/>
                <w:i/>
                <w:color w:val="000000"/>
              </w:rPr>
              <w:t>142,40</w:t>
            </w:r>
          </w:p>
        </w:tc>
      </w:tr>
      <w:tr w:rsidR="00277800" w:rsidRPr="00EF0D64" w:rsidTr="00D33192">
        <w:tc>
          <w:tcPr>
            <w:tcW w:w="3369" w:type="dxa"/>
          </w:tcPr>
          <w:p w:rsidR="00277800" w:rsidRPr="00D33192" w:rsidRDefault="00277800" w:rsidP="001E224B">
            <w:pPr>
              <w:rPr>
                <w:b/>
                <w:i/>
                <w:color w:val="000000"/>
              </w:rPr>
            </w:pPr>
            <w:r>
              <w:rPr>
                <w:b/>
                <w:i/>
                <w:color w:val="000000"/>
              </w:rPr>
              <w:t>UAB „Šilutės agrochemija“</w:t>
            </w:r>
          </w:p>
        </w:tc>
        <w:tc>
          <w:tcPr>
            <w:tcW w:w="1134" w:type="dxa"/>
          </w:tcPr>
          <w:p w:rsidR="00277800" w:rsidRPr="00D33192" w:rsidRDefault="00277800" w:rsidP="001E224B">
            <w:pPr>
              <w:rPr>
                <w:b/>
                <w:i/>
                <w:color w:val="000000"/>
              </w:rPr>
            </w:pPr>
          </w:p>
        </w:tc>
        <w:tc>
          <w:tcPr>
            <w:tcW w:w="1417" w:type="dxa"/>
          </w:tcPr>
          <w:p w:rsidR="00277800" w:rsidRPr="00D33192" w:rsidRDefault="00277800" w:rsidP="001E224B">
            <w:pPr>
              <w:rPr>
                <w:b/>
                <w:i/>
                <w:color w:val="000000"/>
              </w:rPr>
            </w:pPr>
          </w:p>
        </w:tc>
        <w:tc>
          <w:tcPr>
            <w:tcW w:w="1276" w:type="dxa"/>
          </w:tcPr>
          <w:p w:rsidR="00277800" w:rsidRPr="00D33192" w:rsidRDefault="00277800" w:rsidP="001E224B">
            <w:pPr>
              <w:rPr>
                <w:b/>
                <w:i/>
                <w:color w:val="000000"/>
              </w:rPr>
            </w:pPr>
          </w:p>
        </w:tc>
        <w:tc>
          <w:tcPr>
            <w:tcW w:w="1417" w:type="dxa"/>
          </w:tcPr>
          <w:p w:rsidR="00277800" w:rsidRPr="00D33192" w:rsidRDefault="00277800" w:rsidP="001E224B">
            <w:pPr>
              <w:rPr>
                <w:b/>
                <w:i/>
                <w:color w:val="000000"/>
              </w:rPr>
            </w:pPr>
          </w:p>
        </w:tc>
        <w:tc>
          <w:tcPr>
            <w:tcW w:w="1241" w:type="dxa"/>
          </w:tcPr>
          <w:p w:rsidR="00277800" w:rsidRPr="00D33192" w:rsidRDefault="00277800" w:rsidP="001E224B">
            <w:pPr>
              <w:rPr>
                <w:b/>
                <w:i/>
                <w:color w:val="000000"/>
              </w:rPr>
            </w:pPr>
          </w:p>
        </w:tc>
      </w:tr>
      <w:tr w:rsidR="00277800" w:rsidRPr="00D33192" w:rsidTr="0098693F">
        <w:tc>
          <w:tcPr>
            <w:tcW w:w="3369" w:type="dxa"/>
          </w:tcPr>
          <w:p w:rsidR="00277800" w:rsidRPr="00D33192" w:rsidRDefault="00277800" w:rsidP="00146C63">
            <w:pPr>
              <w:rPr>
                <w:b/>
                <w:i/>
                <w:color w:val="000000"/>
              </w:rPr>
            </w:pPr>
            <w:r w:rsidRPr="00D33192">
              <w:rPr>
                <w:b/>
                <w:i/>
                <w:color w:val="000000"/>
              </w:rPr>
              <w:t xml:space="preserve">Vidutinė kaina </w:t>
            </w:r>
          </w:p>
        </w:tc>
        <w:tc>
          <w:tcPr>
            <w:tcW w:w="1134" w:type="dxa"/>
          </w:tcPr>
          <w:p w:rsidR="00277800" w:rsidRPr="00D33192" w:rsidRDefault="00277800" w:rsidP="00146C63">
            <w:pPr>
              <w:rPr>
                <w:b/>
                <w:i/>
                <w:color w:val="000000"/>
              </w:rPr>
            </w:pPr>
            <w:r w:rsidRPr="00D33192">
              <w:rPr>
                <w:b/>
                <w:i/>
                <w:color w:val="000000"/>
              </w:rPr>
              <w:t>1 tona</w:t>
            </w:r>
          </w:p>
        </w:tc>
        <w:tc>
          <w:tcPr>
            <w:tcW w:w="1417" w:type="dxa"/>
          </w:tcPr>
          <w:p w:rsidR="00277800" w:rsidRPr="00D33192" w:rsidRDefault="00277800" w:rsidP="00146C63">
            <w:pPr>
              <w:rPr>
                <w:b/>
                <w:i/>
                <w:color w:val="000000"/>
              </w:rPr>
            </w:pPr>
          </w:p>
        </w:tc>
        <w:tc>
          <w:tcPr>
            <w:tcW w:w="1276" w:type="dxa"/>
          </w:tcPr>
          <w:p w:rsidR="00277800" w:rsidRPr="00D33192" w:rsidRDefault="00277800" w:rsidP="00146C63">
            <w:pPr>
              <w:rPr>
                <w:b/>
                <w:i/>
                <w:color w:val="000000"/>
              </w:rPr>
            </w:pPr>
          </w:p>
        </w:tc>
        <w:tc>
          <w:tcPr>
            <w:tcW w:w="1417" w:type="dxa"/>
          </w:tcPr>
          <w:p w:rsidR="00277800" w:rsidRPr="00D33192" w:rsidRDefault="00277800" w:rsidP="00146C63">
            <w:pPr>
              <w:rPr>
                <w:b/>
                <w:i/>
                <w:color w:val="000000"/>
              </w:rPr>
            </w:pPr>
          </w:p>
        </w:tc>
        <w:tc>
          <w:tcPr>
            <w:tcW w:w="1241" w:type="dxa"/>
          </w:tcPr>
          <w:p w:rsidR="00277800" w:rsidRPr="00D33192" w:rsidRDefault="00277800" w:rsidP="00146C63">
            <w:pPr>
              <w:rPr>
                <w:b/>
                <w:i/>
                <w:color w:val="000000"/>
              </w:rPr>
            </w:pPr>
            <w:r>
              <w:rPr>
                <w:b/>
                <w:i/>
                <w:color w:val="000000"/>
              </w:rPr>
              <w:t>150,00</w:t>
            </w:r>
          </w:p>
        </w:tc>
      </w:tr>
      <w:tr w:rsidR="00277800" w:rsidRPr="00D33192" w:rsidTr="0098693F">
        <w:tc>
          <w:tcPr>
            <w:tcW w:w="3369" w:type="dxa"/>
          </w:tcPr>
          <w:p w:rsidR="00277800" w:rsidRPr="00D33192" w:rsidRDefault="00277800" w:rsidP="00146C63">
            <w:pPr>
              <w:rPr>
                <w:b/>
                <w:i/>
                <w:color w:val="000000"/>
              </w:rPr>
            </w:pPr>
            <w:r>
              <w:rPr>
                <w:b/>
                <w:i/>
                <w:color w:val="000000"/>
              </w:rPr>
              <w:t xml:space="preserve">Transporto paslauga </w:t>
            </w:r>
          </w:p>
        </w:tc>
        <w:tc>
          <w:tcPr>
            <w:tcW w:w="1134" w:type="dxa"/>
          </w:tcPr>
          <w:p w:rsidR="00277800" w:rsidRPr="00D33192" w:rsidRDefault="00277800" w:rsidP="00146C63">
            <w:pPr>
              <w:rPr>
                <w:b/>
                <w:i/>
                <w:color w:val="000000"/>
              </w:rPr>
            </w:pPr>
            <w:r>
              <w:rPr>
                <w:b/>
                <w:i/>
                <w:color w:val="000000"/>
              </w:rPr>
              <w:t>1 km</w:t>
            </w:r>
          </w:p>
        </w:tc>
        <w:tc>
          <w:tcPr>
            <w:tcW w:w="1417" w:type="dxa"/>
          </w:tcPr>
          <w:p w:rsidR="00277800" w:rsidRPr="00D33192" w:rsidRDefault="00277800" w:rsidP="00146C63">
            <w:pPr>
              <w:rPr>
                <w:b/>
                <w:i/>
                <w:color w:val="000000"/>
              </w:rPr>
            </w:pPr>
          </w:p>
        </w:tc>
        <w:tc>
          <w:tcPr>
            <w:tcW w:w="1276" w:type="dxa"/>
          </w:tcPr>
          <w:p w:rsidR="00277800" w:rsidRPr="00D33192" w:rsidRDefault="00277800" w:rsidP="00146C63">
            <w:pPr>
              <w:rPr>
                <w:b/>
                <w:i/>
                <w:color w:val="000000"/>
              </w:rPr>
            </w:pPr>
          </w:p>
        </w:tc>
        <w:tc>
          <w:tcPr>
            <w:tcW w:w="1417" w:type="dxa"/>
          </w:tcPr>
          <w:p w:rsidR="00277800" w:rsidRPr="00D33192" w:rsidRDefault="00277800" w:rsidP="00146C63">
            <w:pPr>
              <w:rPr>
                <w:b/>
                <w:i/>
                <w:color w:val="000000"/>
              </w:rPr>
            </w:pPr>
          </w:p>
        </w:tc>
        <w:tc>
          <w:tcPr>
            <w:tcW w:w="1241" w:type="dxa"/>
          </w:tcPr>
          <w:p w:rsidR="00277800" w:rsidRPr="00D33192" w:rsidRDefault="00277800" w:rsidP="0098693F">
            <w:pPr>
              <w:rPr>
                <w:b/>
                <w:i/>
                <w:color w:val="000000"/>
              </w:rPr>
            </w:pPr>
            <w:r>
              <w:rPr>
                <w:b/>
                <w:i/>
                <w:color w:val="000000"/>
              </w:rPr>
              <w:t>0,80</w:t>
            </w:r>
          </w:p>
        </w:tc>
      </w:tr>
      <w:tr w:rsidR="00277800" w:rsidRPr="00D33192" w:rsidTr="0098693F">
        <w:tc>
          <w:tcPr>
            <w:tcW w:w="3369" w:type="dxa"/>
          </w:tcPr>
          <w:p w:rsidR="00277800" w:rsidRPr="00D33192" w:rsidRDefault="00277800" w:rsidP="00915DDB">
            <w:pPr>
              <w:rPr>
                <w:b/>
                <w:i/>
                <w:color w:val="000000"/>
              </w:rPr>
            </w:pPr>
            <w:r w:rsidRPr="004B678C">
              <w:rPr>
                <w:i/>
                <w:color w:val="000000"/>
              </w:rPr>
              <w:t>Vidutinė UAB „</w:t>
            </w:r>
            <w:r>
              <w:rPr>
                <w:i/>
                <w:color w:val="000000"/>
              </w:rPr>
              <w:t>Šilutės agrochemija</w:t>
            </w:r>
            <w:r w:rsidRPr="004B678C">
              <w:rPr>
                <w:i/>
                <w:color w:val="000000"/>
              </w:rPr>
              <w:t xml:space="preserve">“ su atvežimu (vežant 3 tonas </w:t>
            </w:r>
            <w:r>
              <w:rPr>
                <w:i/>
                <w:color w:val="000000"/>
              </w:rPr>
              <w:t>20</w:t>
            </w:r>
            <w:r w:rsidRPr="004B678C">
              <w:rPr>
                <w:i/>
                <w:color w:val="000000"/>
              </w:rPr>
              <w:t xml:space="preserve"> km atstumu)</w:t>
            </w:r>
          </w:p>
        </w:tc>
        <w:tc>
          <w:tcPr>
            <w:tcW w:w="1134" w:type="dxa"/>
          </w:tcPr>
          <w:p w:rsidR="00277800" w:rsidRPr="00D33192" w:rsidRDefault="00277800" w:rsidP="00146C63">
            <w:pPr>
              <w:rPr>
                <w:b/>
                <w:i/>
                <w:color w:val="000000"/>
              </w:rPr>
            </w:pPr>
          </w:p>
        </w:tc>
        <w:tc>
          <w:tcPr>
            <w:tcW w:w="1417" w:type="dxa"/>
          </w:tcPr>
          <w:p w:rsidR="00277800" w:rsidRPr="00D33192" w:rsidRDefault="00277800" w:rsidP="00146C63">
            <w:pPr>
              <w:rPr>
                <w:b/>
                <w:i/>
                <w:color w:val="000000"/>
              </w:rPr>
            </w:pPr>
          </w:p>
        </w:tc>
        <w:tc>
          <w:tcPr>
            <w:tcW w:w="1276" w:type="dxa"/>
          </w:tcPr>
          <w:p w:rsidR="00277800" w:rsidRPr="00D33192" w:rsidRDefault="00277800" w:rsidP="00146C63">
            <w:pPr>
              <w:rPr>
                <w:b/>
                <w:i/>
                <w:color w:val="000000"/>
              </w:rPr>
            </w:pPr>
          </w:p>
        </w:tc>
        <w:tc>
          <w:tcPr>
            <w:tcW w:w="1417" w:type="dxa"/>
          </w:tcPr>
          <w:p w:rsidR="00277800" w:rsidRPr="00D33192" w:rsidRDefault="00277800" w:rsidP="00146C63">
            <w:pPr>
              <w:rPr>
                <w:b/>
                <w:i/>
                <w:color w:val="000000"/>
              </w:rPr>
            </w:pPr>
          </w:p>
        </w:tc>
        <w:tc>
          <w:tcPr>
            <w:tcW w:w="1241" w:type="dxa"/>
          </w:tcPr>
          <w:p w:rsidR="00277800" w:rsidRPr="00D33192" w:rsidRDefault="00277800" w:rsidP="00146C63">
            <w:pPr>
              <w:rPr>
                <w:b/>
                <w:i/>
                <w:color w:val="000000"/>
              </w:rPr>
            </w:pPr>
            <w:r>
              <w:rPr>
                <w:b/>
                <w:i/>
                <w:color w:val="000000"/>
              </w:rPr>
              <w:t>155,33</w:t>
            </w:r>
          </w:p>
        </w:tc>
      </w:tr>
      <w:tr w:rsidR="00277800" w:rsidRPr="00D33192" w:rsidTr="0098693F">
        <w:tc>
          <w:tcPr>
            <w:tcW w:w="3369" w:type="dxa"/>
          </w:tcPr>
          <w:p w:rsidR="00277800" w:rsidRPr="00EF0D64" w:rsidRDefault="00277800" w:rsidP="00146C63">
            <w:pPr>
              <w:rPr>
                <w:b/>
                <w:i/>
                <w:color w:val="000000"/>
              </w:rPr>
            </w:pPr>
            <w:r>
              <w:rPr>
                <w:b/>
                <w:i/>
                <w:color w:val="000000"/>
              </w:rPr>
              <w:t>UAB „</w:t>
            </w:r>
            <w:proofErr w:type="spellStart"/>
            <w:r>
              <w:rPr>
                <w:b/>
                <w:i/>
                <w:color w:val="000000"/>
              </w:rPr>
              <w:t>Dameta</w:t>
            </w:r>
            <w:proofErr w:type="spellEnd"/>
            <w:r>
              <w:rPr>
                <w:b/>
                <w:i/>
                <w:color w:val="000000"/>
              </w:rPr>
              <w:t>“</w:t>
            </w:r>
          </w:p>
          <w:p w:rsidR="00277800" w:rsidRPr="0098693F" w:rsidRDefault="00277800" w:rsidP="00146C63">
            <w:pPr>
              <w:rPr>
                <w:b/>
                <w:i/>
                <w:color w:val="000000"/>
              </w:rPr>
            </w:pPr>
          </w:p>
        </w:tc>
        <w:tc>
          <w:tcPr>
            <w:tcW w:w="1134" w:type="dxa"/>
          </w:tcPr>
          <w:p w:rsidR="00277800" w:rsidRPr="0098693F" w:rsidRDefault="00277800" w:rsidP="00146C63">
            <w:pPr>
              <w:rPr>
                <w:b/>
                <w:i/>
                <w:color w:val="000000"/>
              </w:rPr>
            </w:pPr>
          </w:p>
        </w:tc>
        <w:tc>
          <w:tcPr>
            <w:tcW w:w="1417" w:type="dxa"/>
          </w:tcPr>
          <w:p w:rsidR="00277800" w:rsidRPr="0098693F" w:rsidRDefault="00277800" w:rsidP="00146C63">
            <w:pPr>
              <w:rPr>
                <w:b/>
                <w:i/>
                <w:color w:val="000000"/>
              </w:rPr>
            </w:pPr>
          </w:p>
        </w:tc>
        <w:tc>
          <w:tcPr>
            <w:tcW w:w="1276" w:type="dxa"/>
          </w:tcPr>
          <w:p w:rsidR="00277800" w:rsidRPr="0098693F" w:rsidRDefault="00277800" w:rsidP="00146C63">
            <w:pPr>
              <w:rPr>
                <w:b/>
                <w:i/>
                <w:color w:val="000000"/>
              </w:rPr>
            </w:pPr>
          </w:p>
        </w:tc>
        <w:tc>
          <w:tcPr>
            <w:tcW w:w="1417" w:type="dxa"/>
          </w:tcPr>
          <w:p w:rsidR="00277800" w:rsidRPr="0098693F" w:rsidRDefault="00277800" w:rsidP="00146C63">
            <w:pPr>
              <w:rPr>
                <w:b/>
                <w:i/>
                <w:color w:val="000000"/>
              </w:rPr>
            </w:pPr>
          </w:p>
        </w:tc>
        <w:tc>
          <w:tcPr>
            <w:tcW w:w="1241" w:type="dxa"/>
          </w:tcPr>
          <w:p w:rsidR="00277800" w:rsidRPr="0098693F" w:rsidRDefault="00277800" w:rsidP="00146C63">
            <w:pPr>
              <w:rPr>
                <w:b/>
                <w:i/>
                <w:color w:val="000000"/>
              </w:rPr>
            </w:pPr>
          </w:p>
        </w:tc>
      </w:tr>
      <w:tr w:rsidR="00277800" w:rsidRPr="00D33192" w:rsidTr="0098693F">
        <w:tc>
          <w:tcPr>
            <w:tcW w:w="3369" w:type="dxa"/>
          </w:tcPr>
          <w:p w:rsidR="00277800" w:rsidRPr="00D33192" w:rsidRDefault="00277800" w:rsidP="00146C63">
            <w:pPr>
              <w:rPr>
                <w:b/>
                <w:i/>
                <w:color w:val="000000"/>
              </w:rPr>
            </w:pPr>
            <w:r w:rsidRPr="00D33192">
              <w:rPr>
                <w:b/>
                <w:i/>
                <w:color w:val="000000"/>
              </w:rPr>
              <w:t xml:space="preserve">Vidutinė kaina </w:t>
            </w:r>
          </w:p>
        </w:tc>
        <w:tc>
          <w:tcPr>
            <w:tcW w:w="1134" w:type="dxa"/>
          </w:tcPr>
          <w:p w:rsidR="00277800" w:rsidRPr="00D33192" w:rsidRDefault="00277800" w:rsidP="00146C63">
            <w:pPr>
              <w:rPr>
                <w:b/>
                <w:i/>
                <w:color w:val="000000"/>
              </w:rPr>
            </w:pPr>
            <w:r w:rsidRPr="00D33192">
              <w:rPr>
                <w:b/>
                <w:i/>
                <w:color w:val="000000"/>
              </w:rPr>
              <w:t>1 tona</w:t>
            </w:r>
          </w:p>
        </w:tc>
        <w:tc>
          <w:tcPr>
            <w:tcW w:w="1417" w:type="dxa"/>
          </w:tcPr>
          <w:p w:rsidR="00277800" w:rsidRPr="00D33192" w:rsidRDefault="00277800" w:rsidP="00146C63">
            <w:pPr>
              <w:rPr>
                <w:b/>
                <w:i/>
                <w:color w:val="000000"/>
              </w:rPr>
            </w:pPr>
          </w:p>
        </w:tc>
        <w:tc>
          <w:tcPr>
            <w:tcW w:w="1276" w:type="dxa"/>
          </w:tcPr>
          <w:p w:rsidR="00277800" w:rsidRPr="00D33192" w:rsidRDefault="00277800" w:rsidP="00146C63">
            <w:pPr>
              <w:rPr>
                <w:b/>
                <w:i/>
                <w:color w:val="000000"/>
              </w:rPr>
            </w:pPr>
          </w:p>
        </w:tc>
        <w:tc>
          <w:tcPr>
            <w:tcW w:w="1417" w:type="dxa"/>
          </w:tcPr>
          <w:p w:rsidR="00277800" w:rsidRPr="00D33192" w:rsidRDefault="00277800" w:rsidP="00146C63">
            <w:pPr>
              <w:rPr>
                <w:b/>
                <w:i/>
                <w:color w:val="000000"/>
              </w:rPr>
            </w:pPr>
          </w:p>
        </w:tc>
        <w:tc>
          <w:tcPr>
            <w:tcW w:w="1241" w:type="dxa"/>
          </w:tcPr>
          <w:p w:rsidR="00277800" w:rsidRPr="00D33192" w:rsidRDefault="00277800" w:rsidP="00146C63">
            <w:pPr>
              <w:rPr>
                <w:b/>
                <w:i/>
                <w:color w:val="000000"/>
              </w:rPr>
            </w:pPr>
            <w:r>
              <w:rPr>
                <w:b/>
                <w:i/>
                <w:color w:val="000000"/>
              </w:rPr>
              <w:t>145,00</w:t>
            </w:r>
          </w:p>
        </w:tc>
      </w:tr>
      <w:tr w:rsidR="00277800" w:rsidRPr="00D33192" w:rsidTr="0098693F">
        <w:tc>
          <w:tcPr>
            <w:tcW w:w="3369" w:type="dxa"/>
          </w:tcPr>
          <w:p w:rsidR="00277800" w:rsidRPr="00D33192" w:rsidRDefault="00277800" w:rsidP="00146C63">
            <w:pPr>
              <w:rPr>
                <w:b/>
                <w:i/>
                <w:color w:val="000000"/>
              </w:rPr>
            </w:pPr>
            <w:r>
              <w:rPr>
                <w:b/>
                <w:i/>
                <w:color w:val="000000"/>
              </w:rPr>
              <w:t xml:space="preserve">Transporto paslauga </w:t>
            </w:r>
          </w:p>
        </w:tc>
        <w:tc>
          <w:tcPr>
            <w:tcW w:w="1134" w:type="dxa"/>
          </w:tcPr>
          <w:p w:rsidR="00277800" w:rsidRPr="00D33192" w:rsidRDefault="00277800" w:rsidP="00146C63">
            <w:pPr>
              <w:rPr>
                <w:b/>
                <w:i/>
                <w:color w:val="000000"/>
              </w:rPr>
            </w:pPr>
            <w:r>
              <w:rPr>
                <w:b/>
                <w:i/>
                <w:color w:val="000000"/>
              </w:rPr>
              <w:t>1 km</w:t>
            </w:r>
          </w:p>
        </w:tc>
        <w:tc>
          <w:tcPr>
            <w:tcW w:w="1417" w:type="dxa"/>
          </w:tcPr>
          <w:p w:rsidR="00277800" w:rsidRPr="00D33192" w:rsidRDefault="00277800" w:rsidP="00146C63">
            <w:pPr>
              <w:rPr>
                <w:b/>
                <w:i/>
                <w:color w:val="000000"/>
              </w:rPr>
            </w:pPr>
          </w:p>
        </w:tc>
        <w:tc>
          <w:tcPr>
            <w:tcW w:w="1276" w:type="dxa"/>
          </w:tcPr>
          <w:p w:rsidR="00277800" w:rsidRPr="00D33192" w:rsidRDefault="00277800" w:rsidP="00146C63">
            <w:pPr>
              <w:rPr>
                <w:b/>
                <w:i/>
                <w:color w:val="000000"/>
              </w:rPr>
            </w:pPr>
          </w:p>
        </w:tc>
        <w:tc>
          <w:tcPr>
            <w:tcW w:w="1417" w:type="dxa"/>
          </w:tcPr>
          <w:p w:rsidR="00277800" w:rsidRPr="00D33192" w:rsidRDefault="00277800" w:rsidP="00146C63">
            <w:pPr>
              <w:rPr>
                <w:b/>
                <w:i/>
                <w:color w:val="000000"/>
              </w:rPr>
            </w:pPr>
          </w:p>
        </w:tc>
        <w:tc>
          <w:tcPr>
            <w:tcW w:w="1241" w:type="dxa"/>
          </w:tcPr>
          <w:p w:rsidR="00277800" w:rsidRPr="00D33192" w:rsidRDefault="00277800" w:rsidP="00146C63">
            <w:pPr>
              <w:rPr>
                <w:b/>
                <w:i/>
                <w:color w:val="000000"/>
              </w:rPr>
            </w:pPr>
            <w:r>
              <w:rPr>
                <w:b/>
                <w:i/>
                <w:color w:val="000000"/>
              </w:rPr>
              <w:t>0,60</w:t>
            </w:r>
          </w:p>
        </w:tc>
      </w:tr>
      <w:tr w:rsidR="00277800" w:rsidRPr="00D33192" w:rsidTr="0098693F">
        <w:tc>
          <w:tcPr>
            <w:tcW w:w="3369" w:type="dxa"/>
          </w:tcPr>
          <w:p w:rsidR="00277800" w:rsidRDefault="00277800" w:rsidP="00915DDB">
            <w:pPr>
              <w:rPr>
                <w:b/>
                <w:i/>
                <w:color w:val="000000"/>
              </w:rPr>
            </w:pPr>
            <w:r w:rsidRPr="004B678C">
              <w:rPr>
                <w:i/>
                <w:color w:val="000000"/>
              </w:rPr>
              <w:t>Vidutinė UAB „</w:t>
            </w:r>
            <w:proofErr w:type="spellStart"/>
            <w:r>
              <w:rPr>
                <w:i/>
                <w:color w:val="000000"/>
              </w:rPr>
              <w:t>Dameta</w:t>
            </w:r>
            <w:proofErr w:type="spellEnd"/>
            <w:r w:rsidRPr="004B678C">
              <w:rPr>
                <w:i/>
                <w:color w:val="000000"/>
              </w:rPr>
              <w:t xml:space="preserve">“ su atvežimu (vežant 3 tonas </w:t>
            </w:r>
            <w:r>
              <w:rPr>
                <w:i/>
                <w:color w:val="000000"/>
              </w:rPr>
              <w:t>20</w:t>
            </w:r>
            <w:r w:rsidRPr="004B678C">
              <w:rPr>
                <w:i/>
                <w:color w:val="000000"/>
              </w:rPr>
              <w:t xml:space="preserve"> km atstumu)</w:t>
            </w:r>
          </w:p>
        </w:tc>
        <w:tc>
          <w:tcPr>
            <w:tcW w:w="1134" w:type="dxa"/>
          </w:tcPr>
          <w:p w:rsidR="00277800" w:rsidRDefault="00277800" w:rsidP="00146C63">
            <w:pPr>
              <w:rPr>
                <w:b/>
                <w:i/>
                <w:color w:val="000000"/>
              </w:rPr>
            </w:pPr>
          </w:p>
        </w:tc>
        <w:tc>
          <w:tcPr>
            <w:tcW w:w="1417" w:type="dxa"/>
          </w:tcPr>
          <w:p w:rsidR="00277800" w:rsidRPr="00D33192" w:rsidRDefault="00277800" w:rsidP="00146C63">
            <w:pPr>
              <w:rPr>
                <w:b/>
                <w:i/>
                <w:color w:val="000000"/>
              </w:rPr>
            </w:pPr>
          </w:p>
        </w:tc>
        <w:tc>
          <w:tcPr>
            <w:tcW w:w="1276" w:type="dxa"/>
          </w:tcPr>
          <w:p w:rsidR="00277800" w:rsidRPr="00D33192" w:rsidRDefault="00277800" w:rsidP="00146C63">
            <w:pPr>
              <w:rPr>
                <w:b/>
                <w:i/>
                <w:color w:val="000000"/>
              </w:rPr>
            </w:pPr>
          </w:p>
        </w:tc>
        <w:tc>
          <w:tcPr>
            <w:tcW w:w="1417" w:type="dxa"/>
          </w:tcPr>
          <w:p w:rsidR="00277800" w:rsidRPr="00D33192" w:rsidRDefault="00277800" w:rsidP="00146C63">
            <w:pPr>
              <w:rPr>
                <w:b/>
                <w:i/>
                <w:color w:val="000000"/>
              </w:rPr>
            </w:pPr>
          </w:p>
        </w:tc>
        <w:tc>
          <w:tcPr>
            <w:tcW w:w="1241" w:type="dxa"/>
          </w:tcPr>
          <w:p w:rsidR="00277800" w:rsidRDefault="00277800" w:rsidP="0080752D">
            <w:pPr>
              <w:rPr>
                <w:b/>
                <w:i/>
                <w:color w:val="000000"/>
              </w:rPr>
            </w:pPr>
            <w:r>
              <w:rPr>
                <w:b/>
                <w:i/>
                <w:color w:val="000000"/>
              </w:rPr>
              <w:t>149,00</w:t>
            </w:r>
          </w:p>
        </w:tc>
      </w:tr>
      <w:tr w:rsidR="00277800" w:rsidRPr="00D33192" w:rsidTr="0098693F">
        <w:tc>
          <w:tcPr>
            <w:tcW w:w="3369" w:type="dxa"/>
          </w:tcPr>
          <w:p w:rsidR="00277800" w:rsidRDefault="00277800" w:rsidP="00146C63">
            <w:pPr>
              <w:rPr>
                <w:b/>
                <w:i/>
                <w:color w:val="000000"/>
              </w:rPr>
            </w:pPr>
            <w:r>
              <w:rPr>
                <w:b/>
                <w:i/>
                <w:color w:val="000000"/>
              </w:rPr>
              <w:t xml:space="preserve">VIDUTINĖ KAINA </w:t>
            </w:r>
            <w:r w:rsidRPr="00734025">
              <w:rPr>
                <w:i/>
                <w:color w:val="000000"/>
              </w:rPr>
              <w:t>(su atvežimu)</w:t>
            </w:r>
          </w:p>
        </w:tc>
        <w:tc>
          <w:tcPr>
            <w:tcW w:w="1134" w:type="dxa"/>
          </w:tcPr>
          <w:p w:rsidR="00277800" w:rsidRDefault="00277800" w:rsidP="00146C63">
            <w:pPr>
              <w:rPr>
                <w:b/>
                <w:i/>
                <w:color w:val="000000"/>
              </w:rPr>
            </w:pPr>
          </w:p>
        </w:tc>
        <w:tc>
          <w:tcPr>
            <w:tcW w:w="1417" w:type="dxa"/>
          </w:tcPr>
          <w:p w:rsidR="00277800" w:rsidRPr="00D33192" w:rsidRDefault="00277800" w:rsidP="00146C63">
            <w:pPr>
              <w:rPr>
                <w:b/>
                <w:i/>
                <w:color w:val="000000"/>
              </w:rPr>
            </w:pPr>
          </w:p>
        </w:tc>
        <w:tc>
          <w:tcPr>
            <w:tcW w:w="1276" w:type="dxa"/>
          </w:tcPr>
          <w:p w:rsidR="00277800" w:rsidRPr="00D33192" w:rsidRDefault="00277800" w:rsidP="00146C63">
            <w:pPr>
              <w:rPr>
                <w:b/>
                <w:i/>
                <w:color w:val="000000"/>
              </w:rPr>
            </w:pPr>
          </w:p>
        </w:tc>
        <w:tc>
          <w:tcPr>
            <w:tcW w:w="1417" w:type="dxa"/>
          </w:tcPr>
          <w:p w:rsidR="00277800" w:rsidRPr="00D33192" w:rsidRDefault="00277800" w:rsidP="00146C63">
            <w:pPr>
              <w:rPr>
                <w:b/>
                <w:i/>
                <w:color w:val="000000"/>
              </w:rPr>
            </w:pPr>
          </w:p>
        </w:tc>
        <w:tc>
          <w:tcPr>
            <w:tcW w:w="1241" w:type="dxa"/>
          </w:tcPr>
          <w:p w:rsidR="00277800" w:rsidRDefault="00277800" w:rsidP="00146C63">
            <w:pPr>
              <w:rPr>
                <w:b/>
                <w:i/>
                <w:color w:val="000000"/>
              </w:rPr>
            </w:pPr>
            <w:r>
              <w:rPr>
                <w:b/>
                <w:i/>
                <w:color w:val="000000"/>
              </w:rPr>
              <w:t>148,90</w:t>
            </w:r>
          </w:p>
        </w:tc>
      </w:tr>
    </w:tbl>
    <w:p w:rsidR="00277800" w:rsidRPr="00EF0D64" w:rsidRDefault="00277800" w:rsidP="001E224B">
      <w:pPr>
        <w:rPr>
          <w:b/>
          <w:i/>
          <w:color w:val="000000"/>
        </w:rPr>
      </w:pPr>
    </w:p>
    <w:p w:rsidR="00277800" w:rsidRPr="00EF0D64" w:rsidRDefault="00277800" w:rsidP="001E224B">
      <w:pPr>
        <w:rPr>
          <w:b/>
          <w:i/>
          <w:color w:val="000000"/>
        </w:rPr>
      </w:pPr>
    </w:p>
    <w:p w:rsidR="00277800" w:rsidRPr="00EF0D64" w:rsidRDefault="00277800" w:rsidP="001E224B">
      <w:pPr>
        <w:rPr>
          <w:color w:val="000000"/>
        </w:rPr>
      </w:pPr>
      <w:r w:rsidRPr="00EF0D64">
        <w:rPr>
          <w:color w:val="000000"/>
        </w:rPr>
        <w:t>Turto ir ūkio skyriaus vedėjas                                                                   Bronislovas Budvytis</w:t>
      </w:r>
    </w:p>
    <w:tbl>
      <w:tblPr>
        <w:tblW w:w="0" w:type="auto"/>
        <w:tblInd w:w="-106" w:type="dxa"/>
        <w:tblLayout w:type="fixed"/>
        <w:tblLook w:val="0000"/>
      </w:tblPr>
      <w:tblGrid>
        <w:gridCol w:w="9639"/>
      </w:tblGrid>
      <w:tr w:rsidR="00277800" w:rsidRPr="00EF0D64">
        <w:trPr>
          <w:trHeight w:hRule="exact" w:val="1055"/>
        </w:trPr>
        <w:tc>
          <w:tcPr>
            <w:tcW w:w="9639" w:type="dxa"/>
          </w:tcPr>
          <w:p w:rsidR="00277800" w:rsidRPr="00EF0D64" w:rsidRDefault="00277800" w:rsidP="00DE21E2">
            <w:pPr>
              <w:spacing w:line="240" w:lineRule="atLeast"/>
              <w:rPr>
                <w:color w:val="000000"/>
              </w:rPr>
            </w:pPr>
          </w:p>
        </w:tc>
      </w:tr>
    </w:tbl>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Pr="00734025" w:rsidRDefault="00277800" w:rsidP="00734025">
      <w:pPr>
        <w:tabs>
          <w:tab w:val="left" w:pos="1305"/>
        </w:tabs>
        <w:rPr>
          <w:rFonts w:ascii="Arial" w:hAnsi="Arial" w:cs="Arial"/>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9A5B98">
      <w:r>
        <w:rPr>
          <w:rFonts w:ascii="Arial" w:hAnsi="Arial" w:cs="Arial"/>
          <w:b/>
          <w:bCs/>
          <w:color w:val="006600"/>
        </w:rPr>
        <w:t>Dainius Andriuškevičius</w:t>
      </w:r>
      <w:r>
        <w:rPr>
          <w:rFonts w:ascii="Arial" w:hAnsi="Arial" w:cs="Arial"/>
        </w:rPr>
        <w:br/>
        <w:t>Prekybos vadybininkas</w:t>
      </w:r>
      <w:r>
        <w:rPr>
          <w:rFonts w:ascii="Arial" w:hAnsi="Arial" w:cs="Arial"/>
        </w:rPr>
        <w:br/>
      </w:r>
      <w:r>
        <w:rPr>
          <w:rFonts w:ascii="Arial" w:hAnsi="Arial" w:cs="Arial"/>
        </w:rPr>
        <w:br/>
        <w:t>Tel. 8 682 82974</w:t>
      </w:r>
      <w:r>
        <w:rPr>
          <w:rFonts w:ascii="Arial" w:hAnsi="Arial" w:cs="Arial"/>
        </w:rPr>
        <w:br/>
      </w:r>
      <w:hyperlink r:id="rId8" w:history="1">
        <w:r>
          <w:rPr>
            <w:rStyle w:val="Hipersaitas"/>
            <w:rFonts w:ascii="Arial" w:hAnsi="Arial" w:cs="Arial"/>
          </w:rPr>
          <w:t>dainius.andriuskevicius@vmu.lt</w:t>
        </w:r>
      </w:hyperlink>
      <w:r>
        <w:rPr>
          <w:rFonts w:ascii="Arial" w:hAnsi="Arial" w:cs="Arial"/>
        </w:rPr>
        <w:br/>
      </w:r>
      <w:hyperlink r:id="rId9" w:history="1">
        <w:r>
          <w:rPr>
            <w:rStyle w:val="Hipersaitas"/>
            <w:rFonts w:ascii="Arial" w:hAnsi="Arial" w:cs="Arial"/>
          </w:rPr>
          <w:t>www.vivmu.lt</w:t>
        </w:r>
      </w:hyperlink>
      <w:r>
        <w:rPr>
          <w:rFonts w:ascii="Arial" w:hAnsi="Arial" w:cs="Arial"/>
        </w:rPr>
        <w:br/>
      </w:r>
      <w:r>
        <w:rPr>
          <w:rFonts w:ascii="Arial" w:hAnsi="Arial" w:cs="Arial"/>
        </w:rPr>
        <w:br/>
        <w:t xml:space="preserve">VĮ Valstybinių miškų urėdija </w:t>
      </w:r>
    </w:p>
    <w:p w:rsidR="00277800" w:rsidRDefault="00277800" w:rsidP="009A5B98">
      <w:r>
        <w:rPr>
          <w:rFonts w:ascii="Arial" w:hAnsi="Arial" w:cs="Arial"/>
        </w:rPr>
        <w:t xml:space="preserve">Padalinio adr.: Tauragės regioninis padalinys, </w:t>
      </w:r>
      <w:proofErr w:type="spellStart"/>
      <w:r>
        <w:rPr>
          <w:rFonts w:ascii="Arial" w:hAnsi="Arial" w:cs="Arial"/>
        </w:rPr>
        <w:t>identif</w:t>
      </w:r>
      <w:proofErr w:type="spellEnd"/>
      <w:r>
        <w:rPr>
          <w:rFonts w:ascii="Arial" w:hAnsi="Arial" w:cs="Arial"/>
        </w:rPr>
        <w:t>. Nr. 71</w:t>
      </w:r>
      <w:r>
        <w:rPr>
          <w:rFonts w:ascii="Arial" w:hAnsi="Arial" w:cs="Arial"/>
        </w:rPr>
        <w:br/>
        <w:t>Vytauto g. 125, LT-72211 Tauragė</w:t>
      </w:r>
      <w:r>
        <w:rPr>
          <w:rFonts w:ascii="Arial" w:hAnsi="Arial" w:cs="Arial"/>
        </w:rPr>
        <w:br/>
        <w:t xml:space="preserve">Registracijos adr.: Pramonės pr.11A, LT-51327 Kaunas </w:t>
      </w:r>
    </w:p>
    <w:p w:rsidR="00277800" w:rsidRDefault="00277800" w:rsidP="009A5B98">
      <w:pPr>
        <w:pStyle w:val="prastasistinklapis"/>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27"/>
        <w:gridCol w:w="4927"/>
      </w:tblGrid>
      <w:tr w:rsidR="00277800" w:rsidTr="0046421D">
        <w:tc>
          <w:tcPr>
            <w:tcW w:w="4927" w:type="dxa"/>
          </w:tcPr>
          <w:p w:rsidR="00277800" w:rsidRDefault="00277800" w:rsidP="0046421D">
            <w:pPr>
              <w:jc w:val="center"/>
            </w:pPr>
            <w:r>
              <w:t>ML- I</w:t>
            </w:r>
          </w:p>
        </w:tc>
        <w:tc>
          <w:tcPr>
            <w:tcW w:w="4927" w:type="dxa"/>
          </w:tcPr>
          <w:p w:rsidR="00277800" w:rsidRDefault="00277800" w:rsidP="0046421D">
            <w:pPr>
              <w:jc w:val="center"/>
            </w:pPr>
            <w:r>
              <w:t xml:space="preserve">28,00 </w:t>
            </w:r>
            <w:proofErr w:type="spellStart"/>
            <w:r>
              <w:t>Eur</w:t>
            </w:r>
            <w:proofErr w:type="spellEnd"/>
            <w:r>
              <w:t>/m³</w:t>
            </w:r>
          </w:p>
        </w:tc>
      </w:tr>
      <w:tr w:rsidR="00277800" w:rsidTr="0046421D">
        <w:tc>
          <w:tcPr>
            <w:tcW w:w="4927" w:type="dxa"/>
          </w:tcPr>
          <w:p w:rsidR="00277800" w:rsidRDefault="00277800" w:rsidP="0046421D">
            <w:pPr>
              <w:jc w:val="center"/>
            </w:pPr>
            <w:r>
              <w:t>ML-I-beržas</w:t>
            </w:r>
          </w:p>
        </w:tc>
        <w:tc>
          <w:tcPr>
            <w:tcW w:w="4927" w:type="dxa"/>
          </w:tcPr>
          <w:p w:rsidR="00277800" w:rsidRDefault="00277800" w:rsidP="0046421D">
            <w:pPr>
              <w:jc w:val="center"/>
            </w:pPr>
            <w:r>
              <w:t xml:space="preserve">23,00 </w:t>
            </w:r>
            <w:proofErr w:type="spellStart"/>
            <w:r>
              <w:t>Eur</w:t>
            </w:r>
            <w:proofErr w:type="spellEnd"/>
            <w:r>
              <w:t>/m³</w:t>
            </w:r>
          </w:p>
        </w:tc>
      </w:tr>
      <w:tr w:rsidR="00277800" w:rsidTr="0046421D">
        <w:tc>
          <w:tcPr>
            <w:tcW w:w="4927" w:type="dxa"/>
          </w:tcPr>
          <w:p w:rsidR="00277800" w:rsidRDefault="00277800" w:rsidP="0046421D">
            <w:pPr>
              <w:jc w:val="center"/>
            </w:pPr>
            <w:r>
              <w:t>ML-II</w:t>
            </w:r>
          </w:p>
        </w:tc>
        <w:tc>
          <w:tcPr>
            <w:tcW w:w="4927" w:type="dxa"/>
          </w:tcPr>
          <w:p w:rsidR="00277800" w:rsidRDefault="00277800" w:rsidP="0046421D">
            <w:pPr>
              <w:jc w:val="center"/>
            </w:pPr>
            <w:r>
              <w:t xml:space="preserve">20,00 </w:t>
            </w:r>
            <w:proofErr w:type="spellStart"/>
            <w:r>
              <w:t>Eur</w:t>
            </w:r>
            <w:proofErr w:type="spellEnd"/>
            <w:r>
              <w:t>/m³</w:t>
            </w:r>
          </w:p>
        </w:tc>
      </w:tr>
      <w:tr w:rsidR="00277800" w:rsidTr="0046421D">
        <w:tc>
          <w:tcPr>
            <w:tcW w:w="4927" w:type="dxa"/>
          </w:tcPr>
          <w:p w:rsidR="00277800" w:rsidRDefault="00277800" w:rsidP="0046421D">
            <w:pPr>
              <w:jc w:val="center"/>
            </w:pPr>
            <w:r>
              <w:t>ML-III</w:t>
            </w:r>
          </w:p>
        </w:tc>
        <w:tc>
          <w:tcPr>
            <w:tcW w:w="4927" w:type="dxa"/>
          </w:tcPr>
          <w:p w:rsidR="00277800" w:rsidRDefault="00277800" w:rsidP="0046421D">
            <w:pPr>
              <w:jc w:val="center"/>
            </w:pPr>
            <w:r>
              <w:t xml:space="preserve">16,00 </w:t>
            </w:r>
            <w:proofErr w:type="spellStart"/>
            <w:r>
              <w:t>Eur</w:t>
            </w:r>
            <w:proofErr w:type="spellEnd"/>
            <w:r>
              <w:t>/m³</w:t>
            </w:r>
          </w:p>
        </w:tc>
      </w:tr>
    </w:tbl>
    <w:p w:rsidR="00277800" w:rsidRDefault="00277800" w:rsidP="00E77D86">
      <w:pPr>
        <w:jc w:val="center"/>
      </w:pPr>
    </w:p>
    <w:p w:rsidR="00277800" w:rsidRDefault="00277800" w:rsidP="00E77D86">
      <w:pPr>
        <w:spacing w:line="240" w:lineRule="atLeast"/>
        <w:jc w:val="center"/>
      </w:pPr>
    </w:p>
    <w:p w:rsidR="00277800" w:rsidRDefault="00277800" w:rsidP="00B9032A">
      <w:pPr>
        <w:jc w:val="both"/>
        <w:rPr>
          <w:sz w:val="20"/>
          <w:szCs w:val="20"/>
        </w:rPr>
      </w:pPr>
      <w:r>
        <w:rPr>
          <w:sz w:val="20"/>
          <w:szCs w:val="20"/>
        </w:rPr>
        <w:t>Kainos nurodytos be PVM (šiuo metu PVM žmogui  - 9%).</w:t>
      </w:r>
    </w:p>
    <w:p w:rsidR="00277800" w:rsidRDefault="00277800" w:rsidP="00B9032A">
      <w:pPr>
        <w:jc w:val="both"/>
        <w:rPr>
          <w:sz w:val="20"/>
          <w:szCs w:val="20"/>
        </w:rPr>
      </w:pPr>
      <w:r>
        <w:rPr>
          <w:sz w:val="20"/>
          <w:szCs w:val="20"/>
        </w:rPr>
        <w:t xml:space="preserve">Pristatymas pirkėjui 6 </w:t>
      </w:r>
      <w:proofErr w:type="spellStart"/>
      <w:r>
        <w:rPr>
          <w:sz w:val="20"/>
          <w:szCs w:val="20"/>
        </w:rPr>
        <w:t>Eur</w:t>
      </w:r>
      <w:proofErr w:type="spellEnd"/>
      <w:r>
        <w:rPr>
          <w:sz w:val="20"/>
          <w:szCs w:val="20"/>
        </w:rPr>
        <w:t xml:space="preserve">/m³ (7,26 </w:t>
      </w:r>
      <w:proofErr w:type="spellStart"/>
      <w:r>
        <w:rPr>
          <w:sz w:val="20"/>
          <w:szCs w:val="20"/>
        </w:rPr>
        <w:t>Eur</w:t>
      </w:r>
      <w:proofErr w:type="spellEnd"/>
      <w:r>
        <w:rPr>
          <w:sz w:val="20"/>
          <w:szCs w:val="20"/>
        </w:rPr>
        <w:t xml:space="preserve"> su PVM).</w:t>
      </w: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04596B" w:rsidP="00B9032A">
      <w:pPr>
        <w:jc w:val="both"/>
        <w:rPr>
          <w:sz w:val="20"/>
          <w:szCs w:val="20"/>
        </w:rPr>
      </w:pPr>
      <w:r w:rsidRPr="00C274F2">
        <w:rPr>
          <w:sz w:val="20"/>
          <w:szCs w:val="20"/>
        </w:rPr>
        <w:lastRenderedPageBreak/>
        <w:pict>
          <v:shape id="_x0000_i1026" type="#_x0000_t75" style="width:472.5pt;height:681pt">
            <v:imagedata r:id="rId10" o:title=""/>
          </v:shape>
        </w:pict>
      </w:r>
    </w:p>
    <w:p w:rsidR="00277800" w:rsidRDefault="0004596B" w:rsidP="00B9032A">
      <w:pPr>
        <w:jc w:val="both"/>
        <w:rPr>
          <w:sz w:val="20"/>
          <w:szCs w:val="20"/>
        </w:rPr>
      </w:pPr>
      <w:r w:rsidRPr="00C274F2">
        <w:rPr>
          <w:sz w:val="20"/>
          <w:szCs w:val="20"/>
        </w:rPr>
        <w:lastRenderedPageBreak/>
        <w:pict>
          <v:shape id="_x0000_i1027" type="#_x0000_t75" style="width:472.5pt;height:681pt">
            <v:imagedata r:id="rId11" o:title=""/>
          </v:shape>
        </w:pict>
      </w: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04596B" w:rsidP="00B9032A">
      <w:pPr>
        <w:jc w:val="both"/>
        <w:rPr>
          <w:sz w:val="20"/>
          <w:szCs w:val="20"/>
        </w:rPr>
      </w:pPr>
      <w:r w:rsidRPr="00C274F2">
        <w:rPr>
          <w:sz w:val="20"/>
          <w:szCs w:val="20"/>
        </w:rPr>
        <w:lastRenderedPageBreak/>
        <w:pict>
          <v:shape id="_x0000_i1028" type="#_x0000_t75" style="width:474.4pt;height:654.75pt">
            <v:imagedata r:id="rId12" o:title=""/>
          </v:shape>
        </w:pict>
      </w: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C42FCC">
      <w:pPr>
        <w:rPr>
          <w:lang w:eastAsia="lt-LT"/>
        </w:rPr>
      </w:pPr>
      <w:r>
        <w:rPr>
          <w:lang w:eastAsia="lt-LT"/>
        </w:rPr>
        <w:t xml:space="preserve">Persiųstas laiškas -------- </w:t>
      </w:r>
    </w:p>
    <w:tbl>
      <w:tblPr>
        <w:tblW w:w="0" w:type="auto"/>
        <w:tblCellSpacing w:w="0" w:type="dxa"/>
        <w:tblCellMar>
          <w:left w:w="0" w:type="dxa"/>
          <w:right w:w="0" w:type="dxa"/>
        </w:tblCellMar>
        <w:tblLook w:val="00A0"/>
      </w:tblPr>
      <w:tblGrid>
        <w:gridCol w:w="2260"/>
        <w:gridCol w:w="4031"/>
      </w:tblGrid>
      <w:tr w:rsidR="00277800" w:rsidTr="00C42FCC">
        <w:trPr>
          <w:tblCellSpacing w:w="0" w:type="dxa"/>
        </w:trPr>
        <w:tc>
          <w:tcPr>
            <w:tcW w:w="0" w:type="auto"/>
            <w:noWrap/>
          </w:tcPr>
          <w:p w:rsidR="00277800" w:rsidRDefault="00277800">
            <w:pPr>
              <w:jc w:val="right"/>
              <w:rPr>
                <w:b/>
                <w:bCs/>
                <w:lang w:eastAsia="lt-LT"/>
              </w:rPr>
            </w:pPr>
            <w:r>
              <w:rPr>
                <w:b/>
                <w:bCs/>
                <w:lang w:eastAsia="lt-LT"/>
              </w:rPr>
              <w:lastRenderedPageBreak/>
              <w:t xml:space="preserve">Tema: </w:t>
            </w:r>
          </w:p>
        </w:tc>
        <w:tc>
          <w:tcPr>
            <w:tcW w:w="0" w:type="auto"/>
            <w:vAlign w:val="center"/>
          </w:tcPr>
          <w:p w:rsidR="00277800" w:rsidRDefault="00277800">
            <w:pPr>
              <w:rPr>
                <w:lang w:eastAsia="lt-LT"/>
              </w:rPr>
            </w:pPr>
            <w:r>
              <w:rPr>
                <w:lang w:eastAsia="lt-LT"/>
              </w:rPr>
              <w:t>Dėl pasiūlymo</w:t>
            </w:r>
          </w:p>
        </w:tc>
      </w:tr>
      <w:tr w:rsidR="00277800" w:rsidTr="00C42FCC">
        <w:trPr>
          <w:tblCellSpacing w:w="0" w:type="dxa"/>
        </w:trPr>
        <w:tc>
          <w:tcPr>
            <w:tcW w:w="0" w:type="auto"/>
            <w:noWrap/>
          </w:tcPr>
          <w:p w:rsidR="00277800" w:rsidRDefault="00277800">
            <w:pPr>
              <w:jc w:val="right"/>
              <w:rPr>
                <w:b/>
                <w:bCs/>
                <w:lang w:eastAsia="lt-LT"/>
              </w:rPr>
            </w:pPr>
            <w:r>
              <w:rPr>
                <w:b/>
                <w:bCs/>
                <w:lang w:eastAsia="lt-LT"/>
              </w:rPr>
              <w:t xml:space="preserve">Data: </w:t>
            </w:r>
          </w:p>
        </w:tc>
        <w:tc>
          <w:tcPr>
            <w:tcW w:w="0" w:type="auto"/>
            <w:vAlign w:val="center"/>
          </w:tcPr>
          <w:p w:rsidR="00277800" w:rsidRDefault="00277800">
            <w:pPr>
              <w:rPr>
                <w:lang w:eastAsia="lt-LT"/>
              </w:rPr>
            </w:pPr>
            <w:proofErr w:type="spellStart"/>
            <w:r>
              <w:rPr>
                <w:lang w:eastAsia="lt-LT"/>
              </w:rPr>
              <w:t>Mon</w:t>
            </w:r>
            <w:proofErr w:type="spellEnd"/>
            <w:r>
              <w:rPr>
                <w:lang w:eastAsia="lt-LT"/>
              </w:rPr>
              <w:t xml:space="preserve">, 14 </w:t>
            </w:r>
            <w:proofErr w:type="spellStart"/>
            <w:r>
              <w:rPr>
                <w:lang w:eastAsia="lt-LT"/>
              </w:rPr>
              <w:t>Sep</w:t>
            </w:r>
            <w:proofErr w:type="spellEnd"/>
            <w:r>
              <w:rPr>
                <w:lang w:eastAsia="lt-LT"/>
              </w:rPr>
              <w:t xml:space="preserve"> 2020 09:22:22 +0300</w:t>
            </w:r>
          </w:p>
        </w:tc>
      </w:tr>
      <w:tr w:rsidR="00277800" w:rsidTr="00C42FCC">
        <w:trPr>
          <w:tblCellSpacing w:w="0" w:type="dxa"/>
        </w:trPr>
        <w:tc>
          <w:tcPr>
            <w:tcW w:w="0" w:type="auto"/>
            <w:noWrap/>
          </w:tcPr>
          <w:p w:rsidR="00277800" w:rsidRDefault="00277800">
            <w:pPr>
              <w:jc w:val="right"/>
              <w:rPr>
                <w:b/>
                <w:bCs/>
                <w:lang w:eastAsia="lt-LT"/>
              </w:rPr>
            </w:pPr>
            <w:r>
              <w:rPr>
                <w:b/>
                <w:bCs/>
                <w:lang w:eastAsia="lt-LT"/>
              </w:rPr>
              <w:t xml:space="preserve">Kas: </w:t>
            </w:r>
          </w:p>
        </w:tc>
        <w:tc>
          <w:tcPr>
            <w:tcW w:w="0" w:type="auto"/>
            <w:vAlign w:val="center"/>
          </w:tcPr>
          <w:p w:rsidR="00277800" w:rsidRDefault="00277800">
            <w:pPr>
              <w:rPr>
                <w:lang w:eastAsia="lt-LT"/>
              </w:rPr>
            </w:pPr>
            <w:r>
              <w:rPr>
                <w:lang w:eastAsia="lt-LT"/>
              </w:rPr>
              <w:t xml:space="preserve">Romualdas </w:t>
            </w:r>
            <w:proofErr w:type="spellStart"/>
            <w:r>
              <w:rPr>
                <w:lang w:eastAsia="lt-LT"/>
              </w:rPr>
              <w:t>Stasytis</w:t>
            </w:r>
            <w:proofErr w:type="spellEnd"/>
            <w:r>
              <w:rPr>
                <w:lang w:eastAsia="lt-LT"/>
              </w:rPr>
              <w:t xml:space="preserve"> </w:t>
            </w:r>
            <w:hyperlink r:id="rId13" w:history="1">
              <w:r>
                <w:rPr>
                  <w:rStyle w:val="Hipersaitas"/>
                  <w:lang w:eastAsia="lt-LT"/>
                </w:rPr>
                <w:t>&lt;taurage@dameta.lt&gt;</w:t>
              </w:r>
            </w:hyperlink>
          </w:p>
        </w:tc>
      </w:tr>
      <w:tr w:rsidR="00277800" w:rsidTr="00C42FCC">
        <w:trPr>
          <w:tblCellSpacing w:w="0" w:type="dxa"/>
        </w:trPr>
        <w:tc>
          <w:tcPr>
            <w:tcW w:w="0" w:type="auto"/>
            <w:noWrap/>
          </w:tcPr>
          <w:p w:rsidR="00277800" w:rsidRDefault="00277800">
            <w:pPr>
              <w:jc w:val="right"/>
              <w:rPr>
                <w:b/>
                <w:bCs/>
                <w:lang w:eastAsia="lt-LT"/>
              </w:rPr>
            </w:pPr>
            <w:r>
              <w:rPr>
                <w:b/>
                <w:bCs/>
                <w:lang w:eastAsia="lt-LT"/>
              </w:rPr>
              <w:t xml:space="preserve">Įstaiga (organizacija): </w:t>
            </w:r>
          </w:p>
        </w:tc>
        <w:tc>
          <w:tcPr>
            <w:tcW w:w="0" w:type="auto"/>
            <w:vAlign w:val="center"/>
          </w:tcPr>
          <w:p w:rsidR="00277800" w:rsidRDefault="00277800">
            <w:pPr>
              <w:rPr>
                <w:lang w:eastAsia="lt-LT"/>
              </w:rPr>
            </w:pPr>
            <w:r>
              <w:rPr>
                <w:lang w:eastAsia="lt-LT"/>
              </w:rPr>
              <w:t xml:space="preserve">UAB </w:t>
            </w:r>
            <w:proofErr w:type="spellStart"/>
            <w:r>
              <w:rPr>
                <w:lang w:eastAsia="lt-LT"/>
              </w:rPr>
              <w:t>Dameta</w:t>
            </w:r>
            <w:proofErr w:type="spellEnd"/>
            <w:r>
              <w:rPr>
                <w:lang w:eastAsia="lt-LT"/>
              </w:rPr>
              <w:t xml:space="preserve"> Tauragės sandėlis</w:t>
            </w:r>
          </w:p>
        </w:tc>
      </w:tr>
      <w:tr w:rsidR="00277800" w:rsidTr="00C42FCC">
        <w:trPr>
          <w:tblCellSpacing w:w="0" w:type="dxa"/>
        </w:trPr>
        <w:tc>
          <w:tcPr>
            <w:tcW w:w="0" w:type="auto"/>
            <w:noWrap/>
          </w:tcPr>
          <w:p w:rsidR="00277800" w:rsidRDefault="00277800">
            <w:pPr>
              <w:jc w:val="right"/>
              <w:rPr>
                <w:b/>
                <w:bCs/>
                <w:lang w:eastAsia="lt-LT"/>
              </w:rPr>
            </w:pPr>
            <w:r>
              <w:rPr>
                <w:b/>
                <w:bCs/>
                <w:lang w:eastAsia="lt-LT"/>
              </w:rPr>
              <w:t xml:space="preserve">Kam: </w:t>
            </w:r>
          </w:p>
        </w:tc>
        <w:tc>
          <w:tcPr>
            <w:tcW w:w="0" w:type="auto"/>
            <w:vAlign w:val="center"/>
          </w:tcPr>
          <w:p w:rsidR="00277800" w:rsidRDefault="00C274F2">
            <w:pPr>
              <w:rPr>
                <w:lang w:eastAsia="lt-LT"/>
              </w:rPr>
            </w:pPr>
            <w:hyperlink r:id="rId14" w:history="1">
              <w:r w:rsidR="00277800">
                <w:rPr>
                  <w:rStyle w:val="Hipersaitas"/>
                  <w:lang w:eastAsia="lt-LT"/>
                </w:rPr>
                <w:t>info@pagegiai.lt</w:t>
              </w:r>
            </w:hyperlink>
          </w:p>
        </w:tc>
      </w:tr>
    </w:tbl>
    <w:p w:rsidR="00277800" w:rsidRDefault="00277800" w:rsidP="00C42FCC">
      <w:pPr>
        <w:spacing w:after="240"/>
        <w:rPr>
          <w:lang w:eastAsia="lt-LT"/>
        </w:rPr>
      </w:pPr>
      <w:r>
        <w:rPr>
          <w:lang w:eastAsia="lt-LT"/>
        </w:rPr>
        <w:br/>
      </w:r>
      <w:r>
        <w:rPr>
          <w:lang w:eastAsia="lt-LT"/>
        </w:rPr>
        <w:br/>
        <w:t>Labas rytas,</w:t>
      </w:r>
      <w:r>
        <w:rPr>
          <w:lang w:eastAsia="lt-LT"/>
        </w:rPr>
        <w:br/>
      </w:r>
      <w:r>
        <w:rPr>
          <w:lang w:eastAsia="lt-LT"/>
        </w:rPr>
        <w:br/>
        <w:t>UAB "</w:t>
      </w:r>
      <w:proofErr w:type="spellStart"/>
      <w:r>
        <w:rPr>
          <w:lang w:eastAsia="lt-LT"/>
        </w:rPr>
        <w:t>Dameta</w:t>
      </w:r>
      <w:proofErr w:type="spellEnd"/>
      <w:r>
        <w:rPr>
          <w:lang w:eastAsia="lt-LT"/>
        </w:rPr>
        <w:t xml:space="preserve">" šiuo metu akmens anglies DPK kaina 145 </w:t>
      </w:r>
      <w:proofErr w:type="spellStart"/>
      <w:r>
        <w:rPr>
          <w:lang w:eastAsia="lt-LT"/>
        </w:rPr>
        <w:t>Eur</w:t>
      </w:r>
      <w:proofErr w:type="spellEnd"/>
      <w:r>
        <w:rPr>
          <w:lang w:eastAsia="lt-LT"/>
        </w:rPr>
        <w:t>.</w:t>
      </w:r>
      <w:r>
        <w:rPr>
          <w:lang w:eastAsia="lt-LT"/>
        </w:rPr>
        <w:br/>
        <w:t xml:space="preserve">Transportas 0,60 </w:t>
      </w:r>
      <w:proofErr w:type="spellStart"/>
      <w:r>
        <w:rPr>
          <w:lang w:eastAsia="lt-LT"/>
        </w:rPr>
        <w:t>Eur</w:t>
      </w:r>
      <w:proofErr w:type="spellEnd"/>
      <w:r>
        <w:rPr>
          <w:lang w:eastAsia="lt-LT"/>
        </w:rPr>
        <w:t>. už kilometrą.</w:t>
      </w:r>
      <w:r>
        <w:rPr>
          <w:lang w:eastAsia="lt-LT"/>
        </w:rPr>
        <w:br/>
      </w:r>
      <w:r>
        <w:rPr>
          <w:lang w:eastAsia="lt-LT"/>
        </w:rPr>
        <w:br/>
        <w:t>Geros dienos.</w:t>
      </w:r>
    </w:p>
    <w:p w:rsidR="00277800" w:rsidRDefault="00277800" w:rsidP="00C42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eastAsia="lt-LT"/>
        </w:rPr>
      </w:pPr>
      <w:r>
        <w:rPr>
          <w:rFonts w:ascii="Courier New" w:hAnsi="Courier New" w:cs="Courier New"/>
          <w:sz w:val="20"/>
          <w:szCs w:val="20"/>
          <w:lang w:eastAsia="lt-LT"/>
        </w:rPr>
        <w:t xml:space="preserve">-- </w:t>
      </w:r>
    </w:p>
    <w:p w:rsidR="00277800" w:rsidRDefault="00277800" w:rsidP="00C42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eastAsia="lt-LT"/>
        </w:rPr>
      </w:pPr>
      <w:r>
        <w:rPr>
          <w:rFonts w:ascii="Courier New" w:hAnsi="Courier New" w:cs="Courier New"/>
          <w:sz w:val="20"/>
          <w:szCs w:val="20"/>
          <w:lang w:eastAsia="lt-LT"/>
        </w:rPr>
        <w:t>Pagarbiai,</w:t>
      </w:r>
    </w:p>
    <w:p w:rsidR="00277800" w:rsidRDefault="00277800" w:rsidP="00C42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eastAsia="lt-LT"/>
        </w:rPr>
      </w:pPr>
      <w:r>
        <w:rPr>
          <w:rFonts w:ascii="Courier New" w:hAnsi="Courier New" w:cs="Courier New"/>
          <w:sz w:val="20"/>
          <w:szCs w:val="20"/>
          <w:lang w:eastAsia="lt-LT"/>
        </w:rPr>
        <w:t>UAB "</w:t>
      </w:r>
      <w:proofErr w:type="spellStart"/>
      <w:r>
        <w:rPr>
          <w:rFonts w:ascii="Courier New" w:hAnsi="Courier New" w:cs="Courier New"/>
          <w:sz w:val="20"/>
          <w:szCs w:val="20"/>
          <w:lang w:eastAsia="lt-LT"/>
        </w:rPr>
        <w:t>Dameta</w:t>
      </w:r>
      <w:proofErr w:type="spellEnd"/>
      <w:r>
        <w:rPr>
          <w:rFonts w:ascii="Courier New" w:hAnsi="Courier New" w:cs="Courier New"/>
          <w:sz w:val="20"/>
          <w:szCs w:val="20"/>
          <w:lang w:eastAsia="lt-LT"/>
        </w:rPr>
        <w:t>" prekybos vadovas</w:t>
      </w:r>
    </w:p>
    <w:p w:rsidR="00277800" w:rsidRDefault="00277800" w:rsidP="00C42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eastAsia="lt-LT"/>
        </w:rPr>
      </w:pPr>
      <w:r>
        <w:rPr>
          <w:rFonts w:ascii="Courier New" w:hAnsi="Courier New" w:cs="Courier New"/>
          <w:sz w:val="20"/>
          <w:szCs w:val="20"/>
          <w:lang w:eastAsia="lt-LT"/>
        </w:rPr>
        <w:t xml:space="preserve">Romualdas </w:t>
      </w:r>
      <w:proofErr w:type="spellStart"/>
      <w:r>
        <w:rPr>
          <w:rFonts w:ascii="Courier New" w:hAnsi="Courier New" w:cs="Courier New"/>
          <w:sz w:val="20"/>
          <w:szCs w:val="20"/>
          <w:lang w:eastAsia="lt-LT"/>
        </w:rPr>
        <w:t>Stasytis</w:t>
      </w:r>
      <w:proofErr w:type="spellEnd"/>
    </w:p>
    <w:p w:rsidR="00277800" w:rsidRDefault="00277800" w:rsidP="00C42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eastAsia="lt-LT"/>
        </w:rPr>
      </w:pPr>
      <w:r>
        <w:rPr>
          <w:rFonts w:ascii="Courier New" w:hAnsi="Courier New" w:cs="Courier New"/>
          <w:sz w:val="20"/>
          <w:szCs w:val="20"/>
          <w:lang w:eastAsia="lt-LT"/>
        </w:rPr>
        <w:t>Tel: +370 699 57353</w:t>
      </w:r>
    </w:p>
    <w:p w:rsidR="00277800" w:rsidRDefault="00277800" w:rsidP="00C42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eastAsia="lt-LT"/>
        </w:rPr>
      </w:pPr>
    </w:p>
    <w:p w:rsidR="00277800" w:rsidRDefault="00277800" w:rsidP="00C42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eastAsia="lt-LT"/>
        </w:rPr>
      </w:pPr>
      <w:r>
        <w:rPr>
          <w:rFonts w:ascii="Courier New" w:hAnsi="Courier New" w:cs="Courier New"/>
          <w:sz w:val="20"/>
          <w:szCs w:val="20"/>
          <w:lang w:eastAsia="lt-LT"/>
        </w:rPr>
        <w:t>Kasininkė</w:t>
      </w:r>
    </w:p>
    <w:p w:rsidR="00277800" w:rsidRDefault="00277800" w:rsidP="00C42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eastAsia="lt-LT"/>
        </w:rPr>
      </w:pPr>
      <w:r>
        <w:rPr>
          <w:rFonts w:ascii="Courier New" w:hAnsi="Courier New" w:cs="Courier New"/>
          <w:sz w:val="20"/>
          <w:szCs w:val="20"/>
          <w:lang w:eastAsia="lt-LT"/>
        </w:rPr>
        <w:t xml:space="preserve">Vida </w:t>
      </w:r>
      <w:proofErr w:type="spellStart"/>
      <w:r>
        <w:rPr>
          <w:rFonts w:ascii="Courier New" w:hAnsi="Courier New" w:cs="Courier New"/>
          <w:sz w:val="20"/>
          <w:szCs w:val="20"/>
          <w:lang w:eastAsia="lt-LT"/>
        </w:rPr>
        <w:t>Valantiejienė</w:t>
      </w:r>
      <w:proofErr w:type="spellEnd"/>
    </w:p>
    <w:p w:rsidR="00277800" w:rsidRDefault="00277800" w:rsidP="00C42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eastAsia="lt-LT"/>
        </w:rPr>
      </w:pPr>
      <w:r>
        <w:rPr>
          <w:rFonts w:ascii="Courier New" w:hAnsi="Courier New" w:cs="Courier New"/>
          <w:sz w:val="20"/>
          <w:szCs w:val="20"/>
          <w:lang w:eastAsia="lt-LT"/>
        </w:rPr>
        <w:t>Tel: +370 650 64509</w:t>
      </w:r>
    </w:p>
    <w:p w:rsidR="00277800" w:rsidRDefault="00277800" w:rsidP="00C42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eastAsia="lt-LT"/>
        </w:rPr>
      </w:pPr>
    </w:p>
    <w:p w:rsidR="00277800" w:rsidRDefault="00277800" w:rsidP="00C42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eastAsia="lt-LT"/>
        </w:rPr>
      </w:pPr>
      <w:r>
        <w:rPr>
          <w:rFonts w:ascii="Courier New" w:hAnsi="Courier New" w:cs="Courier New"/>
          <w:sz w:val="20"/>
          <w:szCs w:val="20"/>
          <w:lang w:eastAsia="lt-LT"/>
        </w:rPr>
        <w:t>Visų rūšių akmens anglys</w:t>
      </w:r>
    </w:p>
    <w:p w:rsidR="00277800" w:rsidRDefault="00C274F2" w:rsidP="00C42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eastAsia="lt-LT"/>
        </w:rPr>
      </w:pPr>
      <w:hyperlink r:id="rId15" w:history="1">
        <w:r w:rsidR="00277800">
          <w:rPr>
            <w:rStyle w:val="Hipersaitas"/>
            <w:rFonts w:ascii="Courier New" w:hAnsi="Courier New" w:cs="Courier New"/>
            <w:sz w:val="20"/>
            <w:szCs w:val="20"/>
            <w:lang w:eastAsia="lt-LT"/>
          </w:rPr>
          <w:t>www.baltijosanglis.lt</w:t>
        </w:r>
      </w:hyperlink>
    </w:p>
    <w:p w:rsidR="00277800" w:rsidRDefault="00277800" w:rsidP="00C42FCC">
      <w:pPr>
        <w:rPr>
          <w:rFonts w:ascii="Calibri" w:hAnsi="Calibri"/>
          <w:sz w:val="22"/>
          <w:szCs w:val="22"/>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04596B" w:rsidP="00B9032A">
      <w:pPr>
        <w:jc w:val="both"/>
        <w:rPr>
          <w:sz w:val="20"/>
          <w:szCs w:val="20"/>
        </w:rPr>
      </w:pPr>
      <w:r w:rsidRPr="00C274F2">
        <w:rPr>
          <w:sz w:val="20"/>
          <w:szCs w:val="20"/>
        </w:rPr>
        <w:pict>
          <v:shape id="_x0000_i1029" type="#_x0000_t75" style="width:477.75pt;height:615.75pt">
            <v:imagedata r:id="rId16" o:title=""/>
          </v:shape>
        </w:pict>
      </w: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04596B" w:rsidP="008A29C2">
      <w:pPr>
        <w:spacing w:line="276" w:lineRule="auto"/>
        <w:jc w:val="center"/>
      </w:pPr>
      <w:r w:rsidRPr="00C274F2">
        <w:rPr>
          <w:noProof/>
          <w:sz w:val="28"/>
          <w:szCs w:val="28"/>
          <w:lang w:eastAsia="lt-LT"/>
        </w:rPr>
        <w:lastRenderedPageBreak/>
        <w:pict>
          <v:shape id="_x0000_i1030" type="#_x0000_t75" style="width:32.65pt;height:41.65pt;visibility:visible">
            <v:imagedata r:id="rId7" o:title=""/>
          </v:shape>
        </w:pict>
      </w:r>
    </w:p>
    <w:p w:rsidR="00277800" w:rsidRDefault="00277800" w:rsidP="008A29C2">
      <w:pPr>
        <w:keepNext/>
        <w:jc w:val="center"/>
        <w:outlineLvl w:val="1"/>
        <w:rPr>
          <w:b/>
          <w:bCs/>
          <w:caps/>
          <w:color w:val="000000"/>
        </w:rPr>
      </w:pPr>
      <w:r>
        <w:rPr>
          <w:b/>
          <w:bCs/>
          <w:caps/>
          <w:color w:val="000000"/>
        </w:rPr>
        <w:t>Pagėgių savivaldybės taryba</w:t>
      </w:r>
    </w:p>
    <w:p w:rsidR="00277800" w:rsidRDefault="00277800" w:rsidP="008A29C2">
      <w:pPr>
        <w:keepNext/>
        <w:jc w:val="center"/>
        <w:outlineLvl w:val="1"/>
        <w:rPr>
          <w:b/>
          <w:bCs/>
          <w:caps/>
          <w:color w:val="000000"/>
        </w:rPr>
      </w:pPr>
    </w:p>
    <w:p w:rsidR="00277800" w:rsidRDefault="00277800" w:rsidP="008A29C2">
      <w:pPr>
        <w:jc w:val="center"/>
        <w:rPr>
          <w:b/>
          <w:bCs/>
          <w:caps/>
          <w:color w:val="000000"/>
        </w:rPr>
      </w:pPr>
      <w:r>
        <w:rPr>
          <w:b/>
          <w:bCs/>
          <w:caps/>
          <w:color w:val="000000"/>
        </w:rPr>
        <w:t>sprendimas</w:t>
      </w:r>
    </w:p>
    <w:p w:rsidR="00277800" w:rsidRDefault="00277800" w:rsidP="008A29C2">
      <w:pPr>
        <w:jc w:val="center"/>
        <w:rPr>
          <w:b/>
          <w:bCs/>
          <w:caps/>
        </w:rPr>
      </w:pPr>
      <w:r>
        <w:rPr>
          <w:b/>
          <w:bCs/>
          <w:caps/>
        </w:rPr>
        <w:t>DĖL 2019 – 2020 m. šildymo sezono vidutinių kuro kainų, taikomų kompensacijoms apskaičiuoti, patvirtinimo</w:t>
      </w:r>
    </w:p>
    <w:p w:rsidR="00277800" w:rsidRDefault="00277800" w:rsidP="008A29C2">
      <w:pPr>
        <w:spacing w:line="276" w:lineRule="auto"/>
        <w:ind w:firstLine="748"/>
        <w:jc w:val="center"/>
      </w:pPr>
    </w:p>
    <w:p w:rsidR="00277800" w:rsidRDefault="00277800" w:rsidP="008A29C2">
      <w:pPr>
        <w:jc w:val="center"/>
      </w:pPr>
      <w:r>
        <w:rPr>
          <w:color w:val="000000"/>
        </w:rPr>
        <w:t>2019 m. spalio 31 d. Nr. T-179</w:t>
      </w:r>
    </w:p>
    <w:p w:rsidR="00277800" w:rsidRDefault="00277800" w:rsidP="008A29C2">
      <w:pPr>
        <w:jc w:val="center"/>
      </w:pPr>
      <w:r>
        <w:t>Pagėgiai</w:t>
      </w:r>
    </w:p>
    <w:p w:rsidR="00277800" w:rsidRDefault="00277800" w:rsidP="008A29C2">
      <w:pPr>
        <w:keepNext/>
        <w:jc w:val="center"/>
        <w:outlineLvl w:val="1"/>
        <w:rPr>
          <w:color w:val="000000"/>
        </w:rPr>
      </w:pPr>
    </w:p>
    <w:p w:rsidR="00277800" w:rsidRDefault="00277800" w:rsidP="008A29C2">
      <w:pPr>
        <w:spacing w:line="276" w:lineRule="auto"/>
        <w:ind w:firstLine="748"/>
        <w:jc w:val="both"/>
      </w:pPr>
    </w:p>
    <w:p w:rsidR="00277800" w:rsidRDefault="00277800" w:rsidP="008A29C2">
      <w:pPr>
        <w:spacing w:line="276" w:lineRule="auto"/>
        <w:ind w:firstLine="748"/>
        <w:jc w:val="both"/>
      </w:pPr>
      <w:r>
        <w:t>Vadovaudamasi Lietuvos Respublikos vietos savivaldos įstatymo 16 straipsnio 4 dalimi,  Lietuvos Respublikos piniginės socialinės paramos nepasiturintiems gyventojams įstatymo 11 straipsnio 3 dalimi, Pagėgių savivaldybės taryba  n u s p r e n d ž i a:</w:t>
      </w:r>
    </w:p>
    <w:p w:rsidR="00277800" w:rsidRDefault="00277800" w:rsidP="008A29C2">
      <w:pPr>
        <w:tabs>
          <w:tab w:val="left" w:pos="912"/>
        </w:tabs>
        <w:spacing w:line="276" w:lineRule="auto"/>
        <w:ind w:firstLine="720"/>
        <w:jc w:val="both"/>
      </w:pPr>
      <w:r>
        <w:t xml:space="preserve">1. </w:t>
      </w:r>
      <w:r>
        <w:rPr>
          <w:kern w:val="24"/>
        </w:rPr>
        <w:t>Patvirtinti</w:t>
      </w:r>
      <w:r>
        <w:t xml:space="preserve"> 2019 – 2020 metų šildymo sezono vidutines kietojo ar kitokio kuro, kurio faktinės sąnaudos kiekvieną mėnesį nenustatomos, kainas (įskaitant PVM) būsto šildymo išlaidų ir išlaidų karštam vandeniui kompensacijoms, naudojant kietąjį ar kitokį kurą, apskaičiuoti:</w:t>
      </w:r>
    </w:p>
    <w:p w:rsidR="00277800" w:rsidRDefault="00277800" w:rsidP="008A29C2">
      <w:pPr>
        <w:spacing w:line="276" w:lineRule="auto"/>
        <w:ind w:firstLine="720"/>
        <w:jc w:val="both"/>
        <w:rPr>
          <w:color w:val="000000"/>
        </w:rPr>
      </w:pPr>
      <w:r>
        <w:t xml:space="preserve">1.1. vieno kubinio metro (kietmetrio) malkų kaina – </w:t>
      </w:r>
      <w:r>
        <w:rPr>
          <w:color w:val="000000"/>
        </w:rPr>
        <w:t xml:space="preserve">36 </w:t>
      </w:r>
      <w:proofErr w:type="spellStart"/>
      <w:r>
        <w:rPr>
          <w:color w:val="000000"/>
        </w:rPr>
        <w:t>Eur</w:t>
      </w:r>
      <w:proofErr w:type="spellEnd"/>
      <w:r>
        <w:rPr>
          <w:color w:val="000000"/>
        </w:rPr>
        <w:t>;</w:t>
      </w:r>
    </w:p>
    <w:p w:rsidR="00277800" w:rsidRDefault="00277800" w:rsidP="008A29C2">
      <w:pPr>
        <w:spacing w:line="276" w:lineRule="auto"/>
        <w:ind w:firstLine="720"/>
        <w:jc w:val="both"/>
        <w:rPr>
          <w:color w:val="000000"/>
        </w:rPr>
      </w:pPr>
      <w:r>
        <w:rPr>
          <w:color w:val="000000"/>
        </w:rPr>
        <w:t xml:space="preserve">1.2. vienos tonos akmens anglių kaina (pateikus pirkimo dokumentus) – 151  </w:t>
      </w:r>
      <w:proofErr w:type="spellStart"/>
      <w:r>
        <w:rPr>
          <w:color w:val="000000"/>
        </w:rPr>
        <w:t>Eur</w:t>
      </w:r>
      <w:proofErr w:type="spellEnd"/>
      <w:r>
        <w:rPr>
          <w:color w:val="000000"/>
        </w:rPr>
        <w:t>;</w:t>
      </w:r>
    </w:p>
    <w:p w:rsidR="00277800" w:rsidRDefault="00277800" w:rsidP="008A29C2">
      <w:pPr>
        <w:spacing w:line="276" w:lineRule="auto"/>
        <w:ind w:firstLine="720"/>
        <w:jc w:val="both"/>
      </w:pPr>
      <w:r>
        <w:rPr>
          <w:color w:val="000000"/>
        </w:rPr>
        <w:t xml:space="preserve">1.3. kai būsto šildymui ir karšto vandens ruošimui naudojamas kitoks kuras, jo vidutinė kaina prilyginama vidutinei vieno kubinio metro (kietmetrio) malkų kainai – 36 </w:t>
      </w:r>
      <w:proofErr w:type="spellStart"/>
      <w:r>
        <w:rPr>
          <w:color w:val="000000"/>
        </w:rPr>
        <w:t>Eur</w:t>
      </w:r>
      <w:proofErr w:type="spellEnd"/>
      <w:r>
        <w:t>.</w:t>
      </w:r>
    </w:p>
    <w:p w:rsidR="00277800" w:rsidRDefault="00277800" w:rsidP="008A29C2">
      <w:pPr>
        <w:tabs>
          <w:tab w:val="left" w:pos="912"/>
        </w:tabs>
        <w:spacing w:line="276" w:lineRule="auto"/>
        <w:ind w:firstLine="720"/>
        <w:jc w:val="both"/>
      </w:pPr>
      <w:r>
        <w:t>2. Nustatyti, kad šio sprendimo 1 punktu patvirtintos kainos taikomos apskaičiuojant būsto šildymo išlaidų ir išlaidų karštam vandeniui kompensacijų dydį, naudojantiems kietąjį ar kitokį kurą, už 2019 – 2020 metų šildymo sezoną.</w:t>
      </w:r>
    </w:p>
    <w:p w:rsidR="00277800" w:rsidRDefault="00277800" w:rsidP="008A29C2">
      <w:pPr>
        <w:spacing w:line="276" w:lineRule="auto"/>
        <w:ind w:firstLine="720"/>
        <w:jc w:val="both"/>
        <w:rPr>
          <w:lang w:val="pt-BR"/>
        </w:rPr>
      </w:pPr>
      <w:r>
        <w:t xml:space="preserve">3. </w:t>
      </w:r>
      <w:r>
        <w:rPr>
          <w:lang w:val="pt-BR"/>
        </w:rPr>
        <w:t>Sprendimą paskelbti Teisės aktų registre ir Pagėgių savivaldybės interneto svetainėje www.pagegiai.lt.</w:t>
      </w:r>
    </w:p>
    <w:p w:rsidR="00277800" w:rsidRDefault="00277800" w:rsidP="008A29C2">
      <w:pPr>
        <w:spacing w:line="276" w:lineRule="auto"/>
        <w:ind w:firstLine="806"/>
        <w:jc w:val="both"/>
      </w:pPr>
      <w:r>
        <w:t xml:space="preserve">Šis sprendimas gali būti skundžiamas Regionų apygardos administracinio teismo Klaipėdos rūmams (Galinio Pylimo g. 9, 91230 Klaipėda) Lietuvos Respublikos administracinių bylų teisenos įstatymo nustatyta tvarka per 1 (vieną) mėnesį nuo sprendimo paskelbimo ar įteikimo suinteresuotiems asmenims dienos. </w:t>
      </w:r>
    </w:p>
    <w:p w:rsidR="00277800" w:rsidRDefault="00277800" w:rsidP="008A29C2">
      <w:pPr>
        <w:rPr>
          <w:szCs w:val="20"/>
        </w:rPr>
      </w:pPr>
    </w:p>
    <w:p w:rsidR="00277800" w:rsidRDefault="00277800" w:rsidP="008A29C2"/>
    <w:p w:rsidR="00277800" w:rsidRDefault="00277800" w:rsidP="008A29C2"/>
    <w:p w:rsidR="00277800" w:rsidRDefault="00277800" w:rsidP="008A29C2">
      <w:pPr>
        <w:rPr>
          <w:sz w:val="20"/>
        </w:rPr>
      </w:pPr>
      <w:bookmarkStart w:id="0" w:name="_GoBack"/>
      <w:bookmarkEnd w:id="0"/>
      <w:r>
        <w:t>Savivaldybės meras</w:t>
      </w:r>
      <w:r>
        <w:tab/>
      </w:r>
      <w:r>
        <w:tab/>
      </w:r>
      <w:r>
        <w:tab/>
      </w:r>
      <w:r>
        <w:tab/>
      </w:r>
      <w:r>
        <w:tab/>
      </w:r>
      <w:r>
        <w:tab/>
      </w:r>
      <w:r>
        <w:tab/>
        <w:t xml:space="preserve">            Vaidas Bendaravičius</w:t>
      </w:r>
    </w:p>
    <w:p w:rsidR="00277800" w:rsidRDefault="00277800" w:rsidP="008A29C2">
      <w:pPr>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p w:rsidR="00277800" w:rsidRDefault="00277800" w:rsidP="00B9032A">
      <w:pPr>
        <w:jc w:val="both"/>
        <w:rPr>
          <w:sz w:val="20"/>
          <w:szCs w:val="20"/>
        </w:rPr>
      </w:pPr>
    </w:p>
    <w:sectPr w:rsidR="00277800" w:rsidSect="004E68A2">
      <w:footerReference w:type="default" r:id="rId17"/>
      <w:pgSz w:w="11906" w:h="16838"/>
      <w:pgMar w:top="1134" w:right="567" w:bottom="1134" w:left="1701"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01C5" w:rsidRDefault="00E601C5" w:rsidP="00E77D86">
      <w:r>
        <w:separator/>
      </w:r>
    </w:p>
  </w:endnote>
  <w:endnote w:type="continuationSeparator" w:id="0">
    <w:p w:rsidR="00E601C5" w:rsidRDefault="00E601C5" w:rsidP="00E77D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A00002EF" w:usb1="4000004B" w:usb2="00000000" w:usb3="00000000" w:csb0="0000009F" w:csb1="00000000"/>
  </w:font>
  <w:font w:name="Courier New">
    <w:panose1 w:val="02070309020205020404"/>
    <w:charset w:val="BA"/>
    <w:family w:val="modern"/>
    <w:pitch w:val="fixed"/>
    <w:sig w:usb0="20002A87" w:usb1="80000000" w:usb2="00000008" w:usb3="00000000" w:csb0="000001FF" w:csb1="00000000"/>
  </w:font>
  <w:font w:name="Verdana">
    <w:panose1 w:val="020B0604030504040204"/>
    <w:charset w:val="BA"/>
    <w:family w:val="swiss"/>
    <w:pitch w:val="variable"/>
    <w:sig w:usb0="A10006FF" w:usb1="4000205B" w:usb2="00000010" w:usb3="00000000" w:csb0="0000019F" w:csb1="00000000"/>
  </w:font>
  <w:font w:name="TimesLT">
    <w:altName w:val="Times New Roman"/>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BA"/>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800" w:rsidRDefault="00277800">
    <w:pPr>
      <w:pStyle w:val="Porat"/>
    </w:pPr>
  </w:p>
  <w:p w:rsidR="00277800" w:rsidRDefault="00277800">
    <w:pPr>
      <w:pStyle w:val="Porat"/>
    </w:pPr>
  </w:p>
  <w:p w:rsidR="00277800" w:rsidRDefault="00277800">
    <w:pPr>
      <w:pStyle w:val="Por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01C5" w:rsidRDefault="00E601C5" w:rsidP="00E77D86">
      <w:r>
        <w:separator/>
      </w:r>
    </w:p>
  </w:footnote>
  <w:footnote w:type="continuationSeparator" w:id="0">
    <w:p w:rsidR="00E601C5" w:rsidRDefault="00E601C5" w:rsidP="00E77D8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02805A4"/>
    <w:multiLevelType w:val="multilevel"/>
    <w:tmpl w:val="04090023"/>
    <w:lvl w:ilvl="0">
      <w:start w:val="1"/>
      <w:numFmt w:val="upperRoman"/>
      <w:pStyle w:val="Antrat1"/>
      <w:lvlText w:val="Straipsnis %1."/>
      <w:lvlJc w:val="left"/>
      <w:pPr>
        <w:tabs>
          <w:tab w:val="num" w:pos="1800"/>
        </w:tabs>
      </w:pPr>
      <w:rPr>
        <w:rFonts w:cs="Times New Roman"/>
      </w:rPr>
    </w:lvl>
    <w:lvl w:ilvl="1">
      <w:start w:val="1"/>
      <w:numFmt w:val="decimalZero"/>
      <w:pStyle w:val="Antrat2"/>
      <w:isLgl/>
      <w:lvlText w:val="Sekcija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spelling="clean" w:grammar="clean"/>
  <w:doNotTrackMoves/>
  <w:defaultTabStop w:val="720"/>
  <w:hyphenationZone w:val="357"/>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10447"/>
    <w:rsid w:val="000052E8"/>
    <w:rsid w:val="0001314E"/>
    <w:rsid w:val="00023582"/>
    <w:rsid w:val="000244EC"/>
    <w:rsid w:val="00030CA4"/>
    <w:rsid w:val="00031A1A"/>
    <w:rsid w:val="000450A3"/>
    <w:rsid w:val="0004596B"/>
    <w:rsid w:val="0004788A"/>
    <w:rsid w:val="00055FFF"/>
    <w:rsid w:val="000638F5"/>
    <w:rsid w:val="000665FC"/>
    <w:rsid w:val="00072FE1"/>
    <w:rsid w:val="000961EA"/>
    <w:rsid w:val="000A6B11"/>
    <w:rsid w:val="000B52CC"/>
    <w:rsid w:val="000C46B2"/>
    <w:rsid w:val="000D1BBF"/>
    <w:rsid w:val="000D732B"/>
    <w:rsid w:val="000F1BE5"/>
    <w:rsid w:val="00102341"/>
    <w:rsid w:val="00146C63"/>
    <w:rsid w:val="0015523C"/>
    <w:rsid w:val="001631E7"/>
    <w:rsid w:val="0016320B"/>
    <w:rsid w:val="00173A99"/>
    <w:rsid w:val="001801F7"/>
    <w:rsid w:val="001A166F"/>
    <w:rsid w:val="001A4723"/>
    <w:rsid w:val="001A7A13"/>
    <w:rsid w:val="001A7DF4"/>
    <w:rsid w:val="001C17D5"/>
    <w:rsid w:val="001E224B"/>
    <w:rsid w:val="001F25DD"/>
    <w:rsid w:val="001F2C93"/>
    <w:rsid w:val="002010FE"/>
    <w:rsid w:val="00201A4E"/>
    <w:rsid w:val="00210725"/>
    <w:rsid w:val="00210BDC"/>
    <w:rsid w:val="00226FBE"/>
    <w:rsid w:val="002270F6"/>
    <w:rsid w:val="002542EA"/>
    <w:rsid w:val="00256C68"/>
    <w:rsid w:val="00261546"/>
    <w:rsid w:val="00261CF4"/>
    <w:rsid w:val="00265699"/>
    <w:rsid w:val="00267E8D"/>
    <w:rsid w:val="00270080"/>
    <w:rsid w:val="00277800"/>
    <w:rsid w:val="00287CFA"/>
    <w:rsid w:val="002916B4"/>
    <w:rsid w:val="00295556"/>
    <w:rsid w:val="002B315A"/>
    <w:rsid w:val="002D5947"/>
    <w:rsid w:val="002E5BC3"/>
    <w:rsid w:val="00305F2F"/>
    <w:rsid w:val="00310447"/>
    <w:rsid w:val="00310B7A"/>
    <w:rsid w:val="003155E4"/>
    <w:rsid w:val="00325815"/>
    <w:rsid w:val="003323F2"/>
    <w:rsid w:val="00335BC1"/>
    <w:rsid w:val="00336BF7"/>
    <w:rsid w:val="00337585"/>
    <w:rsid w:val="0034005C"/>
    <w:rsid w:val="003703AC"/>
    <w:rsid w:val="00370560"/>
    <w:rsid w:val="0037254E"/>
    <w:rsid w:val="00384E21"/>
    <w:rsid w:val="00390049"/>
    <w:rsid w:val="00393678"/>
    <w:rsid w:val="0039713B"/>
    <w:rsid w:val="003A380A"/>
    <w:rsid w:val="003B0C14"/>
    <w:rsid w:val="003B5157"/>
    <w:rsid w:val="003B527C"/>
    <w:rsid w:val="003C29A1"/>
    <w:rsid w:val="003D5291"/>
    <w:rsid w:val="0041040E"/>
    <w:rsid w:val="004136F4"/>
    <w:rsid w:val="004149D5"/>
    <w:rsid w:val="004200BD"/>
    <w:rsid w:val="00427339"/>
    <w:rsid w:val="004301A7"/>
    <w:rsid w:val="00446418"/>
    <w:rsid w:val="00451FC4"/>
    <w:rsid w:val="004602C5"/>
    <w:rsid w:val="00460F72"/>
    <w:rsid w:val="00462AAD"/>
    <w:rsid w:val="0046421D"/>
    <w:rsid w:val="00464AB2"/>
    <w:rsid w:val="00472ABE"/>
    <w:rsid w:val="00472FBB"/>
    <w:rsid w:val="00483AAF"/>
    <w:rsid w:val="004873D0"/>
    <w:rsid w:val="004A0633"/>
    <w:rsid w:val="004B05A4"/>
    <w:rsid w:val="004B1ACD"/>
    <w:rsid w:val="004B31E4"/>
    <w:rsid w:val="004B678C"/>
    <w:rsid w:val="004D4120"/>
    <w:rsid w:val="004E1A72"/>
    <w:rsid w:val="004E68A2"/>
    <w:rsid w:val="00505A35"/>
    <w:rsid w:val="00505EF3"/>
    <w:rsid w:val="0052403B"/>
    <w:rsid w:val="00541674"/>
    <w:rsid w:val="00552324"/>
    <w:rsid w:val="0056710B"/>
    <w:rsid w:val="005823E4"/>
    <w:rsid w:val="00587589"/>
    <w:rsid w:val="00587B9D"/>
    <w:rsid w:val="00593B00"/>
    <w:rsid w:val="005A1733"/>
    <w:rsid w:val="005A187A"/>
    <w:rsid w:val="005B394B"/>
    <w:rsid w:val="005B57D7"/>
    <w:rsid w:val="005D761A"/>
    <w:rsid w:val="005F3490"/>
    <w:rsid w:val="005F6FFE"/>
    <w:rsid w:val="00602192"/>
    <w:rsid w:val="006057F6"/>
    <w:rsid w:val="006064A8"/>
    <w:rsid w:val="0061357D"/>
    <w:rsid w:val="00615259"/>
    <w:rsid w:val="006239A9"/>
    <w:rsid w:val="00636760"/>
    <w:rsid w:val="00636C0B"/>
    <w:rsid w:val="006419A6"/>
    <w:rsid w:val="00650143"/>
    <w:rsid w:val="00651FB4"/>
    <w:rsid w:val="00655129"/>
    <w:rsid w:val="00657F1E"/>
    <w:rsid w:val="006A07B6"/>
    <w:rsid w:val="006A2A94"/>
    <w:rsid w:val="006B33F5"/>
    <w:rsid w:val="006C202D"/>
    <w:rsid w:val="006C38CD"/>
    <w:rsid w:val="006C43D7"/>
    <w:rsid w:val="006D084F"/>
    <w:rsid w:val="006D65D6"/>
    <w:rsid w:val="007008DD"/>
    <w:rsid w:val="00706378"/>
    <w:rsid w:val="00707385"/>
    <w:rsid w:val="00707949"/>
    <w:rsid w:val="00713A85"/>
    <w:rsid w:val="00715763"/>
    <w:rsid w:val="00715F9D"/>
    <w:rsid w:val="00717CAC"/>
    <w:rsid w:val="00723235"/>
    <w:rsid w:val="00727A94"/>
    <w:rsid w:val="00733CA7"/>
    <w:rsid w:val="00734025"/>
    <w:rsid w:val="00737B8C"/>
    <w:rsid w:val="00744876"/>
    <w:rsid w:val="00747A71"/>
    <w:rsid w:val="0075294F"/>
    <w:rsid w:val="00756B05"/>
    <w:rsid w:val="00762DA7"/>
    <w:rsid w:val="00766B69"/>
    <w:rsid w:val="00780860"/>
    <w:rsid w:val="00783925"/>
    <w:rsid w:val="00794279"/>
    <w:rsid w:val="007B10FC"/>
    <w:rsid w:val="007B4560"/>
    <w:rsid w:val="007B5022"/>
    <w:rsid w:val="007B6B53"/>
    <w:rsid w:val="007C3C3E"/>
    <w:rsid w:val="007D01E3"/>
    <w:rsid w:val="007D1F57"/>
    <w:rsid w:val="007D4FF1"/>
    <w:rsid w:val="007E3C9D"/>
    <w:rsid w:val="007E7D91"/>
    <w:rsid w:val="007F6F18"/>
    <w:rsid w:val="00803226"/>
    <w:rsid w:val="0080752D"/>
    <w:rsid w:val="00807838"/>
    <w:rsid w:val="008153E1"/>
    <w:rsid w:val="00817C32"/>
    <w:rsid w:val="00820FD0"/>
    <w:rsid w:val="00831518"/>
    <w:rsid w:val="00843739"/>
    <w:rsid w:val="00845371"/>
    <w:rsid w:val="008559AE"/>
    <w:rsid w:val="008676DD"/>
    <w:rsid w:val="00870F81"/>
    <w:rsid w:val="00871BC5"/>
    <w:rsid w:val="00894779"/>
    <w:rsid w:val="0089483E"/>
    <w:rsid w:val="008A29C2"/>
    <w:rsid w:val="008C642A"/>
    <w:rsid w:val="008E3C1A"/>
    <w:rsid w:val="008E5866"/>
    <w:rsid w:val="008F2860"/>
    <w:rsid w:val="008F441E"/>
    <w:rsid w:val="00915DDB"/>
    <w:rsid w:val="0091703E"/>
    <w:rsid w:val="00924F97"/>
    <w:rsid w:val="0095151D"/>
    <w:rsid w:val="009600C4"/>
    <w:rsid w:val="009602BF"/>
    <w:rsid w:val="00966C21"/>
    <w:rsid w:val="009738BA"/>
    <w:rsid w:val="00984802"/>
    <w:rsid w:val="0098693F"/>
    <w:rsid w:val="00992ED6"/>
    <w:rsid w:val="009A021F"/>
    <w:rsid w:val="009A5B98"/>
    <w:rsid w:val="009B4A51"/>
    <w:rsid w:val="009C7A8D"/>
    <w:rsid w:val="009D4F82"/>
    <w:rsid w:val="009E2E1A"/>
    <w:rsid w:val="009F70AA"/>
    <w:rsid w:val="00A14B46"/>
    <w:rsid w:val="00A364DB"/>
    <w:rsid w:val="00A4263D"/>
    <w:rsid w:val="00A44821"/>
    <w:rsid w:val="00A54B8D"/>
    <w:rsid w:val="00A5768F"/>
    <w:rsid w:val="00A6003B"/>
    <w:rsid w:val="00A65C13"/>
    <w:rsid w:val="00A67B54"/>
    <w:rsid w:val="00A72464"/>
    <w:rsid w:val="00A81EF6"/>
    <w:rsid w:val="00A83B1B"/>
    <w:rsid w:val="00A869B5"/>
    <w:rsid w:val="00AA4FF0"/>
    <w:rsid w:val="00AA7A8F"/>
    <w:rsid w:val="00AB4684"/>
    <w:rsid w:val="00AB479F"/>
    <w:rsid w:val="00AC13E1"/>
    <w:rsid w:val="00AC4D45"/>
    <w:rsid w:val="00AE07D1"/>
    <w:rsid w:val="00AE2D83"/>
    <w:rsid w:val="00AE5299"/>
    <w:rsid w:val="00AF11A0"/>
    <w:rsid w:val="00B01529"/>
    <w:rsid w:val="00B075EF"/>
    <w:rsid w:val="00B07B17"/>
    <w:rsid w:val="00B22BDC"/>
    <w:rsid w:val="00B239A7"/>
    <w:rsid w:val="00B51AAC"/>
    <w:rsid w:val="00B8488E"/>
    <w:rsid w:val="00B84C7E"/>
    <w:rsid w:val="00B878A8"/>
    <w:rsid w:val="00B9032A"/>
    <w:rsid w:val="00B93CFA"/>
    <w:rsid w:val="00B96AF7"/>
    <w:rsid w:val="00BA0FF3"/>
    <w:rsid w:val="00BB7152"/>
    <w:rsid w:val="00BC09A3"/>
    <w:rsid w:val="00BC36CB"/>
    <w:rsid w:val="00BC6903"/>
    <w:rsid w:val="00BC721E"/>
    <w:rsid w:val="00BD1553"/>
    <w:rsid w:val="00BD55F4"/>
    <w:rsid w:val="00BE2B00"/>
    <w:rsid w:val="00BE7C73"/>
    <w:rsid w:val="00BF24CA"/>
    <w:rsid w:val="00BF5685"/>
    <w:rsid w:val="00C00156"/>
    <w:rsid w:val="00C1108A"/>
    <w:rsid w:val="00C22C27"/>
    <w:rsid w:val="00C274F2"/>
    <w:rsid w:val="00C42FCC"/>
    <w:rsid w:val="00C45F7D"/>
    <w:rsid w:val="00C475B6"/>
    <w:rsid w:val="00C62A54"/>
    <w:rsid w:val="00C676C0"/>
    <w:rsid w:val="00C74C95"/>
    <w:rsid w:val="00C84F8F"/>
    <w:rsid w:val="00CA1330"/>
    <w:rsid w:val="00CA7311"/>
    <w:rsid w:val="00CB7681"/>
    <w:rsid w:val="00CC1347"/>
    <w:rsid w:val="00CD7FA0"/>
    <w:rsid w:val="00D02D13"/>
    <w:rsid w:val="00D11581"/>
    <w:rsid w:val="00D156B6"/>
    <w:rsid w:val="00D15E52"/>
    <w:rsid w:val="00D20AAF"/>
    <w:rsid w:val="00D22813"/>
    <w:rsid w:val="00D33192"/>
    <w:rsid w:val="00D43028"/>
    <w:rsid w:val="00D5242A"/>
    <w:rsid w:val="00D70D28"/>
    <w:rsid w:val="00D71A68"/>
    <w:rsid w:val="00D81BA1"/>
    <w:rsid w:val="00DA0CF0"/>
    <w:rsid w:val="00DA4C71"/>
    <w:rsid w:val="00DC4067"/>
    <w:rsid w:val="00DC436B"/>
    <w:rsid w:val="00DE1244"/>
    <w:rsid w:val="00DE21E2"/>
    <w:rsid w:val="00DE3CF7"/>
    <w:rsid w:val="00DF7F95"/>
    <w:rsid w:val="00E0420F"/>
    <w:rsid w:val="00E3705E"/>
    <w:rsid w:val="00E55318"/>
    <w:rsid w:val="00E601C5"/>
    <w:rsid w:val="00E65274"/>
    <w:rsid w:val="00E76D4F"/>
    <w:rsid w:val="00E77D86"/>
    <w:rsid w:val="00E91622"/>
    <w:rsid w:val="00E92A25"/>
    <w:rsid w:val="00EA46EE"/>
    <w:rsid w:val="00EB1576"/>
    <w:rsid w:val="00EB4D98"/>
    <w:rsid w:val="00EB5561"/>
    <w:rsid w:val="00EB570A"/>
    <w:rsid w:val="00EB6B53"/>
    <w:rsid w:val="00EC70D8"/>
    <w:rsid w:val="00EC7752"/>
    <w:rsid w:val="00ED36DC"/>
    <w:rsid w:val="00EE09D6"/>
    <w:rsid w:val="00EE2D0B"/>
    <w:rsid w:val="00EF0D64"/>
    <w:rsid w:val="00EF29E4"/>
    <w:rsid w:val="00EF2EC4"/>
    <w:rsid w:val="00F11A5D"/>
    <w:rsid w:val="00F158A0"/>
    <w:rsid w:val="00F36F56"/>
    <w:rsid w:val="00F44815"/>
    <w:rsid w:val="00F51D2E"/>
    <w:rsid w:val="00F66EC1"/>
    <w:rsid w:val="00F84D6D"/>
    <w:rsid w:val="00F937A7"/>
    <w:rsid w:val="00FA582B"/>
    <w:rsid w:val="00FA6E38"/>
    <w:rsid w:val="00FC35A2"/>
    <w:rsid w:val="00FC7777"/>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D20AAF"/>
    <w:pPr>
      <w:overflowPunct w:val="0"/>
      <w:autoSpaceDE w:val="0"/>
      <w:autoSpaceDN w:val="0"/>
      <w:adjustRightInd w:val="0"/>
      <w:textAlignment w:val="baseline"/>
    </w:pPr>
    <w:rPr>
      <w:sz w:val="24"/>
      <w:szCs w:val="24"/>
      <w:lang w:eastAsia="en-US"/>
    </w:rPr>
  </w:style>
  <w:style w:type="paragraph" w:styleId="Antrat1">
    <w:name w:val="heading 1"/>
    <w:basedOn w:val="prastasis"/>
    <w:next w:val="prastasis"/>
    <w:link w:val="Antrat1Diagrama"/>
    <w:uiPriority w:val="99"/>
    <w:qFormat/>
    <w:rsid w:val="00D20AAF"/>
    <w:pPr>
      <w:keepNext/>
      <w:numPr>
        <w:numId w:val="1"/>
      </w:numPr>
      <w:spacing w:before="240" w:after="60"/>
      <w:outlineLvl w:val="0"/>
    </w:pPr>
    <w:rPr>
      <w:rFonts w:ascii="Arial" w:hAnsi="Arial" w:cs="Arial"/>
      <w:b/>
      <w:bCs/>
      <w:kern w:val="32"/>
      <w:sz w:val="32"/>
      <w:szCs w:val="32"/>
    </w:rPr>
  </w:style>
  <w:style w:type="paragraph" w:styleId="Antrat2">
    <w:name w:val="heading 2"/>
    <w:basedOn w:val="prastasis"/>
    <w:next w:val="prastasis"/>
    <w:link w:val="Antrat2Diagrama"/>
    <w:uiPriority w:val="99"/>
    <w:qFormat/>
    <w:rsid w:val="00D20AAF"/>
    <w:pPr>
      <w:keepNext/>
      <w:numPr>
        <w:ilvl w:val="1"/>
        <w:numId w:val="1"/>
      </w:numPr>
      <w:spacing w:before="120"/>
      <w:jc w:val="center"/>
      <w:outlineLvl w:val="1"/>
    </w:pPr>
    <w:rPr>
      <w:b/>
      <w:bCs/>
      <w:caps/>
      <w:color w:val="00000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locked/>
    <w:rsid w:val="002916B4"/>
    <w:rPr>
      <w:rFonts w:ascii="Cambria" w:hAnsi="Cambria" w:cs="Cambria"/>
      <w:b/>
      <w:bCs/>
      <w:kern w:val="32"/>
      <w:sz w:val="32"/>
      <w:szCs w:val="32"/>
      <w:lang w:eastAsia="en-US"/>
    </w:rPr>
  </w:style>
  <w:style w:type="character" w:customStyle="1" w:styleId="Antrat2Diagrama">
    <w:name w:val="Antraštė 2 Diagrama"/>
    <w:basedOn w:val="Numatytasispastraiposriftas"/>
    <w:link w:val="Antrat2"/>
    <w:uiPriority w:val="99"/>
    <w:semiHidden/>
    <w:locked/>
    <w:rsid w:val="002916B4"/>
    <w:rPr>
      <w:rFonts w:ascii="Cambria" w:hAnsi="Cambria" w:cs="Cambria"/>
      <w:b/>
      <w:bCs/>
      <w:i/>
      <w:iCs/>
      <w:sz w:val="28"/>
      <w:szCs w:val="28"/>
      <w:lang w:eastAsia="en-US"/>
    </w:rPr>
  </w:style>
  <w:style w:type="paragraph" w:styleId="Pagrindinistekstas2">
    <w:name w:val="Body Text 2"/>
    <w:basedOn w:val="prastasis"/>
    <w:link w:val="Pagrindinistekstas2Diagrama"/>
    <w:uiPriority w:val="99"/>
    <w:rsid w:val="00D20AAF"/>
    <w:pPr>
      <w:spacing w:after="120" w:line="480" w:lineRule="auto"/>
    </w:pPr>
  </w:style>
  <w:style w:type="character" w:customStyle="1" w:styleId="Pagrindinistekstas2Diagrama">
    <w:name w:val="Pagrindinis tekstas 2 Diagrama"/>
    <w:basedOn w:val="Numatytasispastraiposriftas"/>
    <w:link w:val="Pagrindinistekstas2"/>
    <w:uiPriority w:val="99"/>
    <w:semiHidden/>
    <w:locked/>
    <w:rsid w:val="002916B4"/>
    <w:rPr>
      <w:rFonts w:cs="Times New Roman"/>
      <w:sz w:val="20"/>
      <w:szCs w:val="20"/>
      <w:lang w:eastAsia="en-US"/>
    </w:rPr>
  </w:style>
  <w:style w:type="paragraph" w:styleId="Pavadinimas">
    <w:name w:val="Title"/>
    <w:basedOn w:val="prastasis"/>
    <w:link w:val="PavadinimasDiagrama"/>
    <w:uiPriority w:val="99"/>
    <w:qFormat/>
    <w:rsid w:val="00D20AAF"/>
    <w:pPr>
      <w:overflowPunct/>
      <w:autoSpaceDE/>
      <w:autoSpaceDN/>
      <w:adjustRightInd/>
      <w:jc w:val="center"/>
      <w:textAlignment w:val="auto"/>
    </w:pPr>
    <w:rPr>
      <w:b/>
      <w:bCs/>
    </w:rPr>
  </w:style>
  <w:style w:type="character" w:customStyle="1" w:styleId="PavadinimasDiagrama">
    <w:name w:val="Pavadinimas Diagrama"/>
    <w:basedOn w:val="Numatytasispastraiposriftas"/>
    <w:link w:val="Pavadinimas"/>
    <w:uiPriority w:val="99"/>
    <w:locked/>
    <w:rsid w:val="002916B4"/>
    <w:rPr>
      <w:rFonts w:ascii="Cambria" w:hAnsi="Cambria" w:cs="Cambria"/>
      <w:b/>
      <w:bCs/>
      <w:kern w:val="28"/>
      <w:sz w:val="32"/>
      <w:szCs w:val="32"/>
      <w:lang w:eastAsia="en-US"/>
    </w:rPr>
  </w:style>
  <w:style w:type="paragraph" w:styleId="HTMLiankstoformatuotas">
    <w:name w:val="HTML Preformatted"/>
    <w:basedOn w:val="prastasis"/>
    <w:link w:val="HTMLiankstoformatuotasDiagrama"/>
    <w:uiPriority w:val="99"/>
    <w:rsid w:val="00D20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szCs w:val="20"/>
      <w:lang w:eastAsia="lt-LT"/>
    </w:rPr>
  </w:style>
  <w:style w:type="character" w:customStyle="1" w:styleId="HTMLPreformattedChar">
    <w:name w:val="HTML Preformatted Char"/>
    <w:basedOn w:val="Numatytasispastraiposriftas"/>
    <w:link w:val="HTMLiankstoformatuotas"/>
    <w:uiPriority w:val="99"/>
    <w:semiHidden/>
    <w:locked/>
    <w:rsid w:val="002916B4"/>
    <w:rPr>
      <w:rFonts w:ascii="Courier New" w:hAnsi="Courier New" w:cs="Courier New"/>
      <w:sz w:val="20"/>
      <w:szCs w:val="20"/>
      <w:lang w:eastAsia="en-US"/>
    </w:rPr>
  </w:style>
  <w:style w:type="paragraph" w:customStyle="1" w:styleId="CharCharDiagramaDiagramaCharChar">
    <w:name w:val="Char Char Diagrama Diagrama Char Char"/>
    <w:basedOn w:val="prastasis"/>
    <w:uiPriority w:val="99"/>
    <w:rsid w:val="00636760"/>
    <w:pPr>
      <w:overflowPunct/>
      <w:autoSpaceDE/>
      <w:autoSpaceDN/>
      <w:adjustRightInd/>
      <w:spacing w:after="160" w:line="240" w:lineRule="exact"/>
      <w:textAlignment w:val="auto"/>
    </w:pPr>
    <w:rPr>
      <w:rFonts w:ascii="Verdana" w:hAnsi="Verdana" w:cs="Verdana"/>
      <w:sz w:val="20"/>
      <w:szCs w:val="20"/>
      <w:lang w:val="en-US"/>
    </w:rPr>
  </w:style>
  <w:style w:type="character" w:styleId="Hipersaitas">
    <w:name w:val="Hyperlink"/>
    <w:basedOn w:val="Numatytasispastraiposriftas"/>
    <w:uiPriority w:val="99"/>
    <w:rsid w:val="001A7A13"/>
    <w:rPr>
      <w:rFonts w:cs="Times New Roman"/>
      <w:color w:val="0000FF"/>
      <w:u w:val="single"/>
    </w:rPr>
  </w:style>
  <w:style w:type="paragraph" w:customStyle="1" w:styleId="statymopavad">
    <w:name w:val="?statymo pavad."/>
    <w:basedOn w:val="prastasis"/>
    <w:uiPriority w:val="99"/>
    <w:rsid w:val="009D4F82"/>
    <w:pPr>
      <w:overflowPunct/>
      <w:autoSpaceDE/>
      <w:autoSpaceDN/>
      <w:adjustRightInd/>
      <w:spacing w:line="360" w:lineRule="auto"/>
      <w:ind w:firstLine="720"/>
      <w:jc w:val="center"/>
      <w:textAlignment w:val="auto"/>
    </w:pPr>
    <w:rPr>
      <w:rFonts w:ascii="TimesLT" w:hAnsi="TimesLT" w:cs="TimesLT"/>
      <w:caps/>
    </w:rPr>
  </w:style>
  <w:style w:type="paragraph" w:customStyle="1" w:styleId="Char1CharChar">
    <w:name w:val="Char1 Char Char"/>
    <w:basedOn w:val="prastasis"/>
    <w:uiPriority w:val="99"/>
    <w:rsid w:val="009D4F82"/>
    <w:pPr>
      <w:overflowPunct/>
      <w:autoSpaceDE/>
      <w:autoSpaceDN/>
      <w:adjustRightInd/>
      <w:spacing w:after="160" w:line="240" w:lineRule="exact"/>
      <w:textAlignment w:val="auto"/>
    </w:pPr>
    <w:rPr>
      <w:rFonts w:ascii="Verdana" w:hAnsi="Verdana" w:cs="Verdana"/>
      <w:sz w:val="20"/>
      <w:szCs w:val="20"/>
      <w:lang w:val="en-US"/>
    </w:rPr>
  </w:style>
  <w:style w:type="paragraph" w:styleId="Sraopastraipa">
    <w:name w:val="List Paragraph"/>
    <w:basedOn w:val="prastasis"/>
    <w:uiPriority w:val="99"/>
    <w:qFormat/>
    <w:rsid w:val="00BC721E"/>
    <w:pPr>
      <w:overflowPunct/>
      <w:autoSpaceDE/>
      <w:autoSpaceDN/>
      <w:adjustRightInd/>
      <w:ind w:left="1296"/>
      <w:textAlignment w:val="auto"/>
    </w:pPr>
    <w:rPr>
      <w:rFonts w:eastAsia="SimSun"/>
      <w:lang w:val="en-US" w:eastAsia="zh-CN"/>
    </w:rPr>
  </w:style>
  <w:style w:type="paragraph" w:customStyle="1" w:styleId="LLPTekstas">
    <w:name w:val="LLPTekstas"/>
    <w:basedOn w:val="prastasis"/>
    <w:uiPriority w:val="99"/>
    <w:rsid w:val="00BC721E"/>
    <w:pPr>
      <w:overflowPunct/>
      <w:autoSpaceDE/>
      <w:autoSpaceDN/>
      <w:adjustRightInd/>
      <w:ind w:firstLine="567"/>
      <w:jc w:val="both"/>
      <w:textAlignment w:val="auto"/>
    </w:pPr>
  </w:style>
  <w:style w:type="character" w:customStyle="1" w:styleId="LLCTekstas">
    <w:name w:val="LLCTekstas"/>
    <w:basedOn w:val="Numatytasispastraiposriftas"/>
    <w:uiPriority w:val="99"/>
    <w:rsid w:val="00BC721E"/>
    <w:rPr>
      <w:rFonts w:cs="Times New Roman"/>
    </w:rPr>
  </w:style>
  <w:style w:type="paragraph" w:styleId="Pagrindinistekstas">
    <w:name w:val="Body Text"/>
    <w:basedOn w:val="prastasis"/>
    <w:link w:val="PagrindinistekstasDiagrama"/>
    <w:uiPriority w:val="99"/>
    <w:rsid w:val="00173A99"/>
    <w:pPr>
      <w:spacing w:after="120"/>
    </w:pPr>
  </w:style>
  <w:style w:type="character" w:customStyle="1" w:styleId="PagrindinistekstasDiagrama">
    <w:name w:val="Pagrindinis tekstas Diagrama"/>
    <w:basedOn w:val="Numatytasispastraiposriftas"/>
    <w:link w:val="Pagrindinistekstas"/>
    <w:uiPriority w:val="99"/>
    <w:semiHidden/>
    <w:locked/>
    <w:rsid w:val="002916B4"/>
    <w:rPr>
      <w:rFonts w:cs="Times New Roman"/>
      <w:sz w:val="20"/>
      <w:szCs w:val="20"/>
      <w:lang w:eastAsia="en-US"/>
    </w:rPr>
  </w:style>
  <w:style w:type="character" w:customStyle="1" w:styleId="HTMLiankstoformatuotasDiagrama">
    <w:name w:val="HTML iš anksto formatuotas Diagrama"/>
    <w:basedOn w:val="Numatytasispastraiposriftas"/>
    <w:link w:val="HTMLiankstoformatuotas"/>
    <w:uiPriority w:val="99"/>
    <w:locked/>
    <w:rsid w:val="00173A99"/>
    <w:rPr>
      <w:rFonts w:ascii="Courier New" w:hAnsi="Courier New" w:cs="Courier New"/>
      <w:lang w:val="lt-LT" w:eastAsia="lt-LT"/>
    </w:rPr>
  </w:style>
  <w:style w:type="paragraph" w:customStyle="1" w:styleId="Default">
    <w:name w:val="Default"/>
    <w:uiPriority w:val="99"/>
    <w:rsid w:val="00173A99"/>
    <w:pPr>
      <w:autoSpaceDE w:val="0"/>
      <w:autoSpaceDN w:val="0"/>
      <w:adjustRightInd w:val="0"/>
    </w:pPr>
    <w:rPr>
      <w:color w:val="000000"/>
      <w:sz w:val="24"/>
      <w:szCs w:val="24"/>
    </w:rPr>
  </w:style>
  <w:style w:type="paragraph" w:styleId="Debesliotekstas">
    <w:name w:val="Balloon Text"/>
    <w:basedOn w:val="prastasis"/>
    <w:link w:val="DebesliotekstasDiagrama"/>
    <w:uiPriority w:val="99"/>
    <w:semiHidden/>
    <w:rsid w:val="0016320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16320B"/>
    <w:rPr>
      <w:rFonts w:ascii="Tahoma" w:hAnsi="Tahoma" w:cs="Tahoma"/>
      <w:sz w:val="16"/>
      <w:szCs w:val="16"/>
      <w:lang w:eastAsia="en-US"/>
    </w:rPr>
  </w:style>
  <w:style w:type="table" w:styleId="Lentelstinklelis">
    <w:name w:val="Table Grid"/>
    <w:basedOn w:val="prastojilentel"/>
    <w:uiPriority w:val="99"/>
    <w:locked/>
    <w:rsid w:val="0070738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ntrats">
    <w:name w:val="header"/>
    <w:basedOn w:val="prastasis"/>
    <w:link w:val="AntratsDiagrama"/>
    <w:uiPriority w:val="99"/>
    <w:rsid w:val="00E77D86"/>
    <w:pPr>
      <w:tabs>
        <w:tab w:val="center" w:pos="4819"/>
        <w:tab w:val="right" w:pos="9638"/>
      </w:tabs>
    </w:pPr>
  </w:style>
  <w:style w:type="character" w:customStyle="1" w:styleId="AntratsDiagrama">
    <w:name w:val="Antraštės Diagrama"/>
    <w:basedOn w:val="Numatytasispastraiposriftas"/>
    <w:link w:val="Antrats"/>
    <w:uiPriority w:val="99"/>
    <w:locked/>
    <w:rsid w:val="00E77D86"/>
    <w:rPr>
      <w:rFonts w:cs="Times New Roman"/>
      <w:sz w:val="24"/>
      <w:szCs w:val="24"/>
      <w:lang w:eastAsia="en-US"/>
    </w:rPr>
  </w:style>
  <w:style w:type="paragraph" w:styleId="Porat">
    <w:name w:val="footer"/>
    <w:basedOn w:val="prastasis"/>
    <w:link w:val="PoratDiagrama"/>
    <w:uiPriority w:val="99"/>
    <w:semiHidden/>
    <w:rsid w:val="00E77D86"/>
    <w:pPr>
      <w:tabs>
        <w:tab w:val="center" w:pos="4819"/>
        <w:tab w:val="right" w:pos="9638"/>
      </w:tabs>
    </w:pPr>
  </w:style>
  <w:style w:type="character" w:customStyle="1" w:styleId="PoratDiagrama">
    <w:name w:val="Poraštė Diagrama"/>
    <w:basedOn w:val="Numatytasispastraiposriftas"/>
    <w:link w:val="Porat"/>
    <w:uiPriority w:val="99"/>
    <w:semiHidden/>
    <w:locked/>
    <w:rsid w:val="00E77D86"/>
    <w:rPr>
      <w:rFonts w:cs="Times New Roman"/>
      <w:sz w:val="24"/>
      <w:szCs w:val="24"/>
      <w:lang w:eastAsia="en-US"/>
    </w:rPr>
  </w:style>
  <w:style w:type="paragraph" w:styleId="prastasistinklapis">
    <w:name w:val="Normal (Web)"/>
    <w:basedOn w:val="prastasis"/>
    <w:uiPriority w:val="99"/>
    <w:semiHidden/>
    <w:rsid w:val="009A5B98"/>
    <w:pPr>
      <w:overflowPunct/>
      <w:autoSpaceDE/>
      <w:autoSpaceDN/>
      <w:adjustRightInd/>
      <w:spacing w:before="100" w:beforeAutospacing="1" w:after="100" w:afterAutospacing="1"/>
      <w:textAlignment w:val="auto"/>
    </w:pPr>
    <w:rPr>
      <w:lang w:eastAsia="lt-LT"/>
    </w:rPr>
  </w:style>
</w:styles>
</file>

<file path=word/webSettings.xml><?xml version="1.0" encoding="utf-8"?>
<w:webSettings xmlns:r="http://schemas.openxmlformats.org/officeDocument/2006/relationships" xmlns:w="http://schemas.openxmlformats.org/wordprocessingml/2006/main">
  <w:divs>
    <w:div w:id="993099201">
      <w:marLeft w:val="0"/>
      <w:marRight w:val="0"/>
      <w:marTop w:val="0"/>
      <w:marBottom w:val="0"/>
      <w:divBdr>
        <w:top w:val="none" w:sz="0" w:space="0" w:color="auto"/>
        <w:left w:val="none" w:sz="0" w:space="0" w:color="auto"/>
        <w:bottom w:val="none" w:sz="0" w:space="0" w:color="auto"/>
        <w:right w:val="none" w:sz="0" w:space="0" w:color="auto"/>
      </w:divBdr>
    </w:div>
    <w:div w:id="993099202">
      <w:marLeft w:val="0"/>
      <w:marRight w:val="0"/>
      <w:marTop w:val="0"/>
      <w:marBottom w:val="0"/>
      <w:divBdr>
        <w:top w:val="none" w:sz="0" w:space="0" w:color="auto"/>
        <w:left w:val="none" w:sz="0" w:space="0" w:color="auto"/>
        <w:bottom w:val="none" w:sz="0" w:space="0" w:color="auto"/>
        <w:right w:val="none" w:sz="0" w:space="0" w:color="auto"/>
      </w:divBdr>
    </w:div>
    <w:div w:id="993099203">
      <w:marLeft w:val="0"/>
      <w:marRight w:val="0"/>
      <w:marTop w:val="0"/>
      <w:marBottom w:val="0"/>
      <w:divBdr>
        <w:top w:val="none" w:sz="0" w:space="0" w:color="auto"/>
        <w:left w:val="none" w:sz="0" w:space="0" w:color="auto"/>
        <w:bottom w:val="none" w:sz="0" w:space="0" w:color="auto"/>
        <w:right w:val="none" w:sz="0" w:space="0" w:color="auto"/>
      </w:divBdr>
      <w:divsChild>
        <w:div w:id="993099204">
          <w:marLeft w:val="0"/>
          <w:marRight w:val="0"/>
          <w:marTop w:val="0"/>
          <w:marBottom w:val="0"/>
          <w:divBdr>
            <w:top w:val="none" w:sz="0" w:space="0" w:color="auto"/>
            <w:left w:val="none" w:sz="0" w:space="0" w:color="auto"/>
            <w:bottom w:val="none" w:sz="0" w:space="0" w:color="auto"/>
            <w:right w:val="none" w:sz="0" w:space="0" w:color="auto"/>
          </w:divBdr>
        </w:div>
        <w:div w:id="993099205">
          <w:marLeft w:val="0"/>
          <w:marRight w:val="0"/>
          <w:marTop w:val="0"/>
          <w:marBottom w:val="0"/>
          <w:divBdr>
            <w:top w:val="none" w:sz="0" w:space="0" w:color="auto"/>
            <w:left w:val="none" w:sz="0" w:space="0" w:color="auto"/>
            <w:bottom w:val="none" w:sz="0" w:space="0" w:color="auto"/>
            <w:right w:val="none" w:sz="0" w:space="0" w:color="auto"/>
          </w:divBdr>
        </w:div>
      </w:divsChild>
    </w:div>
    <w:div w:id="993099206">
      <w:marLeft w:val="0"/>
      <w:marRight w:val="0"/>
      <w:marTop w:val="0"/>
      <w:marBottom w:val="0"/>
      <w:divBdr>
        <w:top w:val="none" w:sz="0" w:space="0" w:color="auto"/>
        <w:left w:val="none" w:sz="0" w:space="0" w:color="auto"/>
        <w:bottom w:val="none" w:sz="0" w:space="0" w:color="auto"/>
        <w:right w:val="none" w:sz="0" w:space="0" w:color="auto"/>
      </w:divBdr>
    </w:div>
    <w:div w:id="993099207">
      <w:marLeft w:val="0"/>
      <w:marRight w:val="0"/>
      <w:marTop w:val="0"/>
      <w:marBottom w:val="0"/>
      <w:divBdr>
        <w:top w:val="none" w:sz="0" w:space="0" w:color="auto"/>
        <w:left w:val="none" w:sz="0" w:space="0" w:color="auto"/>
        <w:bottom w:val="none" w:sz="0" w:space="0" w:color="auto"/>
        <w:right w:val="none" w:sz="0" w:space="0" w:color="auto"/>
      </w:divBdr>
    </w:div>
    <w:div w:id="99309920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inius.andriuskevicius@vmu.lt" TargetMode="External"/><Relationship Id="rId13" Type="http://schemas.openxmlformats.org/officeDocument/2006/relationships/hyperlink" Target="mailto:taurage@dameta.l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yperlink" Target="http://www.baltijosanglis.lt" TargetMode="Externa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vivmu.lt" TargetMode="External"/><Relationship Id="rId14" Type="http://schemas.openxmlformats.org/officeDocument/2006/relationships/hyperlink" Target="mailto:info@pagegiai.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8326</Words>
  <Characters>4746</Characters>
  <Application>Microsoft Office Word</Application>
  <DocSecurity>0</DocSecurity>
  <Lines>39</Lines>
  <Paragraphs>26</Paragraphs>
  <ScaleCrop>false</ScaleCrop>
  <Company>Bluestone Lodge Pty Ltd</Company>
  <LinksUpToDate>false</LinksUpToDate>
  <CharactersWithSpaces>13046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yg</dc:creator>
  <cp:lastModifiedBy>Comp</cp:lastModifiedBy>
  <cp:revision>4</cp:revision>
  <cp:lastPrinted>2020-09-14T10:34:00Z</cp:lastPrinted>
  <dcterms:created xsi:type="dcterms:W3CDTF">2020-09-16T08:37:00Z</dcterms:created>
  <dcterms:modified xsi:type="dcterms:W3CDTF">2020-09-17T13:30:00Z</dcterms:modified>
</cp:coreProperties>
</file>