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0B" w:rsidRPr="00374C10" w:rsidRDefault="002C4D0B" w:rsidP="00410337">
      <w:pPr>
        <w:tabs>
          <w:tab w:val="center" w:pos="4819"/>
          <w:tab w:val="right" w:pos="9071"/>
        </w:tabs>
        <w:overflowPunct w:val="0"/>
        <w:jc w:val="right"/>
        <w:textAlignment w:val="baseline"/>
        <w:rPr>
          <w:b/>
          <w:bCs/>
          <w:i/>
        </w:rPr>
      </w:pPr>
      <w:r w:rsidRPr="00374C10">
        <w:rPr>
          <w:b/>
          <w:bCs/>
          <w:i/>
        </w:rPr>
        <w:t>Projektas</w:t>
      </w:r>
    </w:p>
    <w:p w:rsidR="002C4D0B" w:rsidRPr="00875789" w:rsidRDefault="002C4D0B" w:rsidP="00FB1BA6">
      <w:pPr>
        <w:tabs>
          <w:tab w:val="center" w:pos="4819"/>
          <w:tab w:val="right" w:pos="9071"/>
        </w:tabs>
        <w:overflowPunct w:val="0"/>
        <w:jc w:val="center"/>
        <w:textAlignment w:val="baseline"/>
        <w:rPr>
          <w:b/>
          <w:bCs/>
          <w:i/>
          <w:iCs/>
        </w:rPr>
      </w:pPr>
      <w:r>
        <w:rPr>
          <w:b/>
          <w:bCs/>
        </w:rPr>
        <w:tab/>
      </w:r>
      <w:r>
        <w:rPr>
          <w:b/>
          <w:bCs/>
        </w:rPr>
        <w:tab/>
      </w:r>
      <w:r w:rsidRPr="00875789">
        <w:rPr>
          <w:b/>
          <w:bCs/>
          <w:i/>
          <w:iCs/>
        </w:rPr>
        <w:t xml:space="preserve">                                                                                                                                                                  </w:t>
      </w:r>
    </w:p>
    <w:tbl>
      <w:tblPr>
        <w:tblW w:w="0" w:type="auto"/>
        <w:tblInd w:w="-106" w:type="dxa"/>
        <w:tblLayout w:type="fixed"/>
        <w:tblLook w:val="0000"/>
      </w:tblPr>
      <w:tblGrid>
        <w:gridCol w:w="9639"/>
      </w:tblGrid>
      <w:tr w:rsidR="002C4D0B" w:rsidRPr="00F05204">
        <w:trPr>
          <w:trHeight w:hRule="exact" w:val="1055"/>
        </w:trPr>
        <w:tc>
          <w:tcPr>
            <w:tcW w:w="9639" w:type="dxa"/>
          </w:tcPr>
          <w:p w:rsidR="002C4D0B" w:rsidRDefault="008A5116" w:rsidP="005E21B8">
            <w:pPr>
              <w:spacing w:line="240" w:lineRule="atLeast"/>
              <w:jc w:val="center"/>
              <w:rPr>
                <w:color w:val="000000"/>
              </w:rPr>
            </w:pPr>
            <w:r w:rsidRPr="008A511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45pt;height:42pt;visibility:visible">
                  <v:imagedata r:id="rId7" o:title=""/>
                </v:shape>
              </w:pict>
            </w:r>
          </w:p>
        </w:tc>
      </w:tr>
      <w:tr w:rsidR="002C4D0B">
        <w:trPr>
          <w:trHeight w:hRule="exact" w:val="2498"/>
        </w:trPr>
        <w:tc>
          <w:tcPr>
            <w:tcW w:w="9639" w:type="dxa"/>
          </w:tcPr>
          <w:p w:rsidR="002C4D0B" w:rsidRPr="00D87245" w:rsidRDefault="002C4D0B" w:rsidP="005E21B8">
            <w:pPr>
              <w:pStyle w:val="Antrat2"/>
              <w:rPr>
                <w:rFonts w:ascii="Times New Roman" w:hAnsi="Times New Roman" w:cs="Times New Roman"/>
                <w:i w:val="0"/>
                <w:iCs w:val="0"/>
                <w:sz w:val="24"/>
                <w:szCs w:val="24"/>
              </w:rPr>
            </w:pPr>
            <w:r>
              <w:t xml:space="preserve">                             </w:t>
            </w:r>
            <w:r w:rsidRPr="008F378E">
              <w:rPr>
                <w:rFonts w:ascii="Times New Roman" w:hAnsi="Times New Roman" w:cs="Times New Roman"/>
                <w:i w:val="0"/>
                <w:iCs w:val="0"/>
              </w:rPr>
              <w:t xml:space="preserve">     </w:t>
            </w:r>
            <w:r w:rsidRPr="00D87245">
              <w:rPr>
                <w:rFonts w:ascii="Times New Roman" w:hAnsi="Times New Roman" w:cs="Times New Roman"/>
                <w:i w:val="0"/>
                <w:iCs w:val="0"/>
                <w:sz w:val="24"/>
                <w:szCs w:val="24"/>
              </w:rPr>
              <w:t>PAGĖGIŲ SAVIVALDYBĖS TARYBA</w:t>
            </w:r>
          </w:p>
          <w:p w:rsidR="002C4D0B" w:rsidRDefault="002C4D0B" w:rsidP="00EC7827">
            <w:pPr>
              <w:spacing w:before="120"/>
              <w:jc w:val="both"/>
              <w:rPr>
                <w:b/>
                <w:bCs/>
                <w:caps/>
                <w:color w:val="000000"/>
              </w:rPr>
            </w:pPr>
          </w:p>
          <w:p w:rsidR="002C4D0B" w:rsidRDefault="002C4D0B" w:rsidP="005E21B8">
            <w:pPr>
              <w:spacing w:before="120"/>
              <w:jc w:val="center"/>
              <w:rPr>
                <w:b/>
                <w:bCs/>
                <w:caps/>
                <w:color w:val="000000"/>
              </w:rPr>
            </w:pPr>
            <w:r>
              <w:rPr>
                <w:b/>
                <w:bCs/>
                <w:caps/>
                <w:color w:val="000000"/>
              </w:rPr>
              <w:t>sprendimas</w:t>
            </w:r>
          </w:p>
          <w:p w:rsidR="002C4D0B" w:rsidRPr="0043615F" w:rsidRDefault="002C4D0B" w:rsidP="005E21B8">
            <w:pPr>
              <w:pStyle w:val="Pagrindinistekstas2"/>
              <w:jc w:val="center"/>
              <w:rPr>
                <w:rStyle w:val="Puslapionumeris"/>
                <w:b/>
                <w:bCs/>
              </w:rPr>
            </w:pPr>
            <w:r>
              <w:rPr>
                <w:rStyle w:val="Puslapionumeris"/>
                <w:b/>
                <w:bCs/>
              </w:rPr>
              <w:t xml:space="preserve">DĖL PAGĖGIŲ SAVIVALDYBĖS TARYBOS 2018 M. LAPKRIČIO 6 D. SPRENDIMO NR. T-147 „DĖL PAGĖGIŲ SAVIVALDYBĖS </w:t>
            </w:r>
            <w:r w:rsidRPr="0043615F">
              <w:rPr>
                <w:rStyle w:val="Puslapionumeris"/>
                <w:b/>
                <w:bCs/>
              </w:rPr>
              <w:t>NEFORMALIOJO V</w:t>
            </w:r>
            <w:r>
              <w:rPr>
                <w:rStyle w:val="Puslapionumeris"/>
                <w:b/>
                <w:bCs/>
              </w:rPr>
              <w:t>AIKŲ ŠVIETIMO LĖŠŲ SKYRIMO IR PA</w:t>
            </w:r>
            <w:r w:rsidRPr="0043615F">
              <w:rPr>
                <w:rStyle w:val="Puslapionumeris"/>
                <w:b/>
                <w:bCs/>
              </w:rPr>
              <w:t>NAU</w:t>
            </w:r>
            <w:r>
              <w:rPr>
                <w:rStyle w:val="Puslapionumeris"/>
                <w:b/>
                <w:bCs/>
              </w:rPr>
              <w:t>DOJIMO TVARKOS APRAŠO PATVIRTINIMO“ PAKEITIMO</w:t>
            </w:r>
          </w:p>
          <w:p w:rsidR="002C4D0B" w:rsidRDefault="002C4D0B" w:rsidP="005E21B8">
            <w:pPr>
              <w:spacing w:before="120"/>
              <w:jc w:val="center"/>
              <w:rPr>
                <w:b/>
                <w:bCs/>
                <w:caps/>
                <w:color w:val="000000"/>
              </w:rPr>
            </w:pPr>
          </w:p>
        </w:tc>
      </w:tr>
      <w:tr w:rsidR="002C4D0B">
        <w:trPr>
          <w:trHeight w:hRule="exact" w:val="869"/>
        </w:trPr>
        <w:tc>
          <w:tcPr>
            <w:tcW w:w="9639" w:type="dxa"/>
          </w:tcPr>
          <w:p w:rsidR="002C4D0B" w:rsidRPr="00486E3E" w:rsidRDefault="002C4D0B" w:rsidP="005E21B8">
            <w:pPr>
              <w:pStyle w:val="Antrat2"/>
              <w:jc w:val="center"/>
              <w:rPr>
                <w:rFonts w:ascii="Times New Roman" w:hAnsi="Times New Roman" w:cs="Times New Roman"/>
                <w:b w:val="0"/>
                <w:bCs w:val="0"/>
                <w:i w:val="0"/>
                <w:iCs w:val="0"/>
                <w:caps/>
                <w:sz w:val="24"/>
                <w:szCs w:val="24"/>
              </w:rPr>
            </w:pPr>
            <w:r>
              <w:rPr>
                <w:rFonts w:ascii="Times New Roman" w:hAnsi="Times New Roman" w:cs="Times New Roman"/>
                <w:b w:val="0"/>
                <w:bCs w:val="0"/>
                <w:i w:val="0"/>
                <w:iCs w:val="0"/>
                <w:sz w:val="24"/>
                <w:szCs w:val="24"/>
              </w:rPr>
              <w:t>2020</w:t>
            </w:r>
            <w:r w:rsidRPr="008F378E">
              <w:rPr>
                <w:rFonts w:ascii="Times New Roman" w:hAnsi="Times New Roman" w:cs="Times New Roman"/>
                <w:b w:val="0"/>
                <w:bCs w:val="0"/>
                <w:i w:val="0"/>
                <w:iCs w:val="0"/>
                <w:sz w:val="24"/>
                <w:szCs w:val="24"/>
              </w:rPr>
              <w:t xml:space="preserve"> m</w:t>
            </w:r>
            <w:r>
              <w:rPr>
                <w:rFonts w:ascii="Times New Roman" w:hAnsi="Times New Roman" w:cs="Times New Roman"/>
                <w:b w:val="0"/>
                <w:bCs w:val="0"/>
                <w:i w:val="0"/>
                <w:iCs w:val="0"/>
                <w:sz w:val="24"/>
                <w:szCs w:val="24"/>
              </w:rPr>
              <w:t>. sausio 21</w:t>
            </w:r>
            <w:r w:rsidRPr="00486E3E">
              <w:rPr>
                <w:rFonts w:ascii="Times New Roman" w:hAnsi="Times New Roman" w:cs="Times New Roman"/>
                <w:b w:val="0"/>
                <w:bCs w:val="0"/>
                <w:i w:val="0"/>
                <w:iCs w:val="0"/>
                <w:sz w:val="24"/>
                <w:szCs w:val="24"/>
              </w:rPr>
              <w:t xml:space="preserve"> d. </w:t>
            </w:r>
            <w:r w:rsidRPr="00187486">
              <w:rPr>
                <w:rFonts w:ascii="Times New Roman" w:hAnsi="Times New Roman" w:cs="Times New Roman"/>
                <w:b w:val="0"/>
                <w:bCs w:val="0"/>
                <w:i w:val="0"/>
                <w:iCs w:val="0"/>
                <w:sz w:val="24"/>
                <w:szCs w:val="24"/>
              </w:rPr>
              <w:t>Nr. T</w:t>
            </w:r>
            <w:r>
              <w:rPr>
                <w:rFonts w:ascii="Times New Roman" w:hAnsi="Times New Roman" w:cs="Times New Roman"/>
                <w:b w:val="0"/>
                <w:bCs w:val="0"/>
                <w:i w:val="0"/>
                <w:iCs w:val="0"/>
                <w:sz w:val="24"/>
                <w:szCs w:val="24"/>
              </w:rPr>
              <w:t>1-</w:t>
            </w:r>
            <w:r w:rsidR="005F02A6">
              <w:rPr>
                <w:rFonts w:ascii="Times New Roman" w:hAnsi="Times New Roman" w:cs="Times New Roman"/>
                <w:b w:val="0"/>
                <w:bCs w:val="0"/>
                <w:i w:val="0"/>
                <w:iCs w:val="0"/>
                <w:sz w:val="24"/>
                <w:szCs w:val="24"/>
              </w:rPr>
              <w:t>13</w:t>
            </w:r>
          </w:p>
          <w:p w:rsidR="002C4D0B" w:rsidRDefault="002C4D0B" w:rsidP="005E21B8">
            <w:pPr>
              <w:jc w:val="center"/>
            </w:pPr>
            <w:r w:rsidRPr="00486E3E">
              <w:t>Pagėgiai</w:t>
            </w:r>
          </w:p>
        </w:tc>
      </w:tr>
      <w:tr w:rsidR="002C4D0B">
        <w:trPr>
          <w:trHeight w:hRule="exact" w:val="172"/>
        </w:trPr>
        <w:tc>
          <w:tcPr>
            <w:tcW w:w="9639" w:type="dxa"/>
          </w:tcPr>
          <w:p w:rsidR="002C4D0B" w:rsidRPr="008F378E" w:rsidRDefault="002C4D0B" w:rsidP="005E21B8">
            <w:pPr>
              <w:pStyle w:val="Antrat2"/>
              <w:jc w:val="center"/>
              <w:rPr>
                <w:rFonts w:ascii="Times New Roman" w:hAnsi="Times New Roman" w:cs="Times New Roman"/>
                <w:b w:val="0"/>
                <w:bCs w:val="0"/>
                <w:i w:val="0"/>
                <w:iCs w:val="0"/>
                <w:sz w:val="24"/>
                <w:szCs w:val="24"/>
              </w:rPr>
            </w:pPr>
          </w:p>
        </w:tc>
      </w:tr>
    </w:tbl>
    <w:p w:rsidR="002C4D0B" w:rsidRDefault="002C4D0B" w:rsidP="002F7D18"/>
    <w:p w:rsidR="002C4D0B" w:rsidRPr="009A3F7A" w:rsidRDefault="002C4D0B" w:rsidP="002F7D18">
      <w:pPr>
        <w:ind w:firstLine="720"/>
        <w:jc w:val="both"/>
      </w:pPr>
      <w:r w:rsidRPr="009A3F7A">
        <w:t xml:space="preserve">Vadovaudamasi Lietuvos Respublikos vietos savivaldos įstatymo 18 straipsnio 1 dalimi, Lietuvos Respublikos švietimo, mokslo ir sporto ministro 2019 m. lapkričio 18 d. įsakymu Nr. V-1317 „Dėl Švietimo ir mokslo ministro 2018 m. rugsėjo 12 d. įsakymo Nr. V-758 „Dėl Neformaliojo vaikų švietimo lėšų skyrimo ir panaudojimo tvarkos aprašo patvirtinimo“ pakeitimo“, Pagėgių savivaldybės taryba </w:t>
      </w:r>
      <w:r w:rsidRPr="009A3F7A">
        <w:rPr>
          <w:spacing w:val="60"/>
        </w:rPr>
        <w:t>nusprendžia:</w:t>
      </w:r>
      <w:r w:rsidRPr="009A3F7A">
        <w:t xml:space="preserve"> </w:t>
      </w:r>
    </w:p>
    <w:p w:rsidR="002C4D0B" w:rsidRPr="009A3F7A" w:rsidRDefault="002C4D0B" w:rsidP="002F7D18">
      <w:pPr>
        <w:numPr>
          <w:ilvl w:val="0"/>
          <w:numId w:val="10"/>
        </w:numPr>
        <w:tabs>
          <w:tab w:val="left" w:pos="993"/>
        </w:tabs>
        <w:ind w:left="0" w:firstLine="720"/>
        <w:jc w:val="both"/>
      </w:pPr>
      <w:r w:rsidRPr="009A3F7A">
        <w:t>Pakeisti Pagėgių savivaldybės neformaliojo vaikų švietimo lėšų skyrimo ir panaudojimo tvarkos aprašą, patvirtintą Pagėgių savivaldybės tarybos 2018 m. lapkričio 6 d. sprendimu Nr. T-147 „Dėl Pagėgių savivaldybės neformaliojo vaikų švietimo lėšų skyrimo ir panaudojimo tvarkos aprašo patvirtinimo“:</w:t>
      </w:r>
    </w:p>
    <w:p w:rsidR="002C4D0B" w:rsidRPr="009A3F7A" w:rsidRDefault="002C4D0B" w:rsidP="002F7D18">
      <w:pPr>
        <w:tabs>
          <w:tab w:val="left" w:pos="993"/>
        </w:tabs>
        <w:ind w:left="720"/>
        <w:jc w:val="both"/>
      </w:pPr>
      <w:r w:rsidRPr="009A3F7A">
        <w:t>1.1. pakeisti 2 punktą ir jį išdėstyti taip:</w:t>
      </w:r>
    </w:p>
    <w:p w:rsidR="002C4D0B" w:rsidRPr="009A3F7A" w:rsidRDefault="002C4D0B" w:rsidP="002F7D18">
      <w:pPr>
        <w:ind w:firstLine="709"/>
        <w:jc w:val="both"/>
      </w:pPr>
      <w:r w:rsidRPr="009A3F7A">
        <w:t>„2. Savivaldybei NVŠ lėšos skiriamos neformaliojo vaikų švietimo plėtotei, siekiant didinti neformaliojo vaikų švietimo prieinamumą</w:t>
      </w:r>
      <w:r>
        <w:t>.</w:t>
      </w:r>
      <w:r w:rsidRPr="009A3F7A">
        <w:t>“;</w:t>
      </w:r>
    </w:p>
    <w:p w:rsidR="002C4D0B" w:rsidRPr="009A3F7A" w:rsidRDefault="002C4D0B" w:rsidP="002F7D18">
      <w:pPr>
        <w:tabs>
          <w:tab w:val="left" w:pos="993"/>
        </w:tabs>
        <w:ind w:left="720"/>
        <w:jc w:val="both"/>
      </w:pPr>
      <w:r w:rsidRPr="009A3F7A">
        <w:t>1.2. pakeisti 3.2</w:t>
      </w:r>
      <w:r>
        <w:t>.</w:t>
      </w:r>
      <w:r w:rsidRPr="009A3F7A">
        <w:t xml:space="preserve"> papunktį ir jį išdėstyti taip:</w:t>
      </w:r>
    </w:p>
    <w:p w:rsidR="002C4D0B" w:rsidRPr="009A3F7A" w:rsidRDefault="002C4D0B" w:rsidP="002F7D18">
      <w:pPr>
        <w:ind w:firstLine="709"/>
        <w:jc w:val="both"/>
      </w:pPr>
      <w:r w:rsidRPr="009A3F7A">
        <w:t>„3.2. Savivaldybei tenkanti NVŠ lėšų suma apskaičiuojama vienam mokiniui mėnesiui, Aprašo 3.1</w:t>
      </w:r>
      <w:r>
        <w:t>.</w:t>
      </w:r>
      <w:r w:rsidRPr="009A3F7A">
        <w:t xml:space="preserve"> papunktyje nustatytą dydį padauginus iš Savivaldybėje praėjusių kalendorinių metų rugsėjo 1 d. pagal bendrojo ugdymo programas besimokiusių vaikų skaičiaus ir finansuojamo laikotarpio mėnesių skaičiaus. NVŠ lėšos Savivaldybei skiriamos švietimo, mokslo ir sporto ministro įsakymu.“;</w:t>
      </w:r>
    </w:p>
    <w:p w:rsidR="002C4D0B" w:rsidRPr="009A3F7A" w:rsidRDefault="002C4D0B" w:rsidP="007F1B06">
      <w:pPr>
        <w:tabs>
          <w:tab w:val="left" w:pos="993"/>
        </w:tabs>
        <w:ind w:left="720"/>
        <w:jc w:val="both"/>
      </w:pPr>
      <w:r w:rsidRPr="009A3F7A">
        <w:t>1.3. pakeisti 5 punktą ir jį išdėstyti taip:</w:t>
      </w:r>
    </w:p>
    <w:p w:rsidR="002C4D0B" w:rsidRPr="009A3F7A" w:rsidRDefault="002C4D0B" w:rsidP="007F1B06">
      <w:pPr>
        <w:ind w:firstLine="709"/>
        <w:jc w:val="both"/>
      </w:pPr>
      <w:r w:rsidRPr="009A3F7A">
        <w:t xml:space="preserve">„5. Jei NVŠ lėšų yra mažiau nei vaikų, norinčių dalyvauti NVŠ programose, lėšos pirmiausia skiriamos: </w:t>
      </w:r>
      <w:bookmarkStart w:id="0" w:name="part_125143c6f9ae46b38d94103d0b89d951"/>
      <w:bookmarkStart w:id="1" w:name="part_fab2e140230445e7b17f56c52e1cf8de"/>
      <w:bookmarkEnd w:id="0"/>
      <w:bookmarkEnd w:id="1"/>
    </w:p>
    <w:p w:rsidR="002C4D0B" w:rsidRPr="009A3F7A" w:rsidRDefault="002C4D0B" w:rsidP="007F1B06">
      <w:pPr>
        <w:ind w:firstLine="709"/>
        <w:jc w:val="both"/>
      </w:pPr>
      <w:r w:rsidRPr="009A3F7A">
        <w:t>5.1. vaikams turintiems specialiųjų ugdymosi poreikių, atsiradusių dėl įgimtų ar įgytų sutrikimų, nepalankių aplinkos veiksnių;</w:t>
      </w:r>
      <w:bookmarkStart w:id="2" w:name="part_d8fc7dc5dec24cb69d8cd0ac75f3c658"/>
      <w:bookmarkEnd w:id="2"/>
    </w:p>
    <w:p w:rsidR="002C4D0B" w:rsidRPr="009A3F7A" w:rsidRDefault="002C4D0B" w:rsidP="007F1B06">
      <w:pPr>
        <w:ind w:firstLine="709"/>
        <w:jc w:val="both"/>
      </w:pPr>
      <w:r w:rsidRPr="009A3F7A">
        <w:t>5.2. mokiniams, gaunantiems socialinę paramą arba turintiems teisę į socialinę paramą;</w:t>
      </w:r>
      <w:bookmarkStart w:id="3" w:name="part_c5a1c58938db49539d68d9dd8feade24"/>
      <w:bookmarkEnd w:id="3"/>
    </w:p>
    <w:p w:rsidR="002C4D0B" w:rsidRPr="009A3F7A" w:rsidRDefault="002C4D0B" w:rsidP="007F1B06">
      <w:pPr>
        <w:ind w:firstLine="709"/>
        <w:jc w:val="both"/>
      </w:pPr>
      <w:r w:rsidRPr="009A3F7A">
        <w:t>5.3. vaikams, pasirinkusiems prioritetinių krypčių programas:</w:t>
      </w:r>
    </w:p>
    <w:p w:rsidR="002C4D0B" w:rsidRPr="009A3F7A" w:rsidRDefault="002C4D0B" w:rsidP="007F1B06">
      <w:pPr>
        <w:ind w:firstLine="709"/>
        <w:jc w:val="both"/>
      </w:pPr>
      <w:r w:rsidRPr="009A3F7A">
        <w:t>5.3.1. programas vykdomoms Savivaldybės kaimiškose vietovėse;</w:t>
      </w:r>
    </w:p>
    <w:p w:rsidR="002C4D0B" w:rsidRPr="009A3F7A" w:rsidRDefault="002C4D0B" w:rsidP="00BF05F3">
      <w:pPr>
        <w:ind w:firstLine="709"/>
        <w:jc w:val="both"/>
      </w:pPr>
      <w:r w:rsidRPr="009A3F7A">
        <w:t>5.3.2. mokymo plaukti programas;</w:t>
      </w:r>
    </w:p>
    <w:p w:rsidR="002C4D0B" w:rsidRPr="009A3F7A" w:rsidRDefault="002C4D0B" w:rsidP="00320ED8">
      <w:pPr>
        <w:ind w:firstLine="709"/>
        <w:jc w:val="both"/>
      </w:pPr>
      <w:r w:rsidRPr="009A3F7A">
        <w:t>5.3.3. programas, skatinančias gamtos mokslų, technologijų, inžinerijos ir matematikos tyrimų ir eksperimentines veiklas.“;</w:t>
      </w:r>
    </w:p>
    <w:p w:rsidR="002C4D0B" w:rsidRPr="009A3F7A" w:rsidRDefault="002C4D0B" w:rsidP="007F1B06">
      <w:pPr>
        <w:ind w:firstLine="709"/>
        <w:jc w:val="both"/>
      </w:pPr>
      <w:r w:rsidRPr="009A3F7A">
        <w:t>1.4. pakeisti 11 punktą ir jį išdėstyti taip:</w:t>
      </w:r>
    </w:p>
    <w:p w:rsidR="002C4D0B" w:rsidRPr="009A3F7A" w:rsidRDefault="002C4D0B" w:rsidP="002F7D18">
      <w:pPr>
        <w:tabs>
          <w:tab w:val="left" w:pos="993"/>
        </w:tabs>
        <w:ind w:firstLine="709"/>
        <w:jc w:val="both"/>
      </w:pPr>
      <w:r w:rsidRPr="009A3F7A">
        <w:t>„11. NVŠ lėšomis NVŠ programas įgyvendinti gali visi neformaliojo vaikų švietimo teikėjai, išskyrus bendrojo ugdymo mokyklas, kurie:</w:t>
      </w:r>
    </w:p>
    <w:p w:rsidR="002C4D0B" w:rsidRPr="009A3F7A" w:rsidRDefault="002C4D0B" w:rsidP="002F7D18">
      <w:pPr>
        <w:tabs>
          <w:tab w:val="left" w:pos="993"/>
        </w:tabs>
        <w:ind w:firstLine="709"/>
        <w:jc w:val="both"/>
      </w:pPr>
      <w:r w:rsidRPr="009A3F7A">
        <w:t>11.1. turi teisę vykdyti švietimo veiklą;</w:t>
      </w:r>
    </w:p>
    <w:p w:rsidR="002C4D0B" w:rsidRPr="009A3F7A" w:rsidRDefault="002C4D0B" w:rsidP="002F7D18">
      <w:pPr>
        <w:tabs>
          <w:tab w:val="left" w:pos="993"/>
        </w:tabs>
        <w:ind w:firstLine="709"/>
        <w:jc w:val="both"/>
      </w:pPr>
      <w:r w:rsidRPr="009A3F7A">
        <w:lastRenderedPageBreak/>
        <w:t xml:space="preserve">11.2. registruoti Švietimo ir mokslo institucijų registre (toliau – ŠMIR). Registravimo tvarka pateikta adresu </w:t>
      </w:r>
      <w:proofErr w:type="spellStart"/>
      <w:r w:rsidRPr="009A3F7A">
        <w:t>www.smir.smm.lt</w:t>
      </w:r>
      <w:proofErr w:type="spellEnd"/>
      <w:r w:rsidRPr="009A3F7A">
        <w:t>;</w:t>
      </w:r>
    </w:p>
    <w:p w:rsidR="002C4D0B" w:rsidRPr="009A3F7A" w:rsidRDefault="002C4D0B" w:rsidP="002F7D18">
      <w:pPr>
        <w:tabs>
          <w:tab w:val="left" w:pos="993"/>
        </w:tabs>
        <w:ind w:firstLine="709"/>
        <w:jc w:val="both"/>
      </w:pPr>
      <w:r w:rsidRPr="009A3F7A">
        <w:t>11.3. turi NVŠ programai(-</w:t>
      </w:r>
      <w:proofErr w:type="spellStart"/>
      <w:r w:rsidRPr="009A3F7A">
        <w:t>oms</w:t>
      </w:r>
      <w:proofErr w:type="spellEnd"/>
      <w:r w:rsidRPr="009A3F7A">
        <w:t>) įgyvendinti pritaikytas patalpas, įrangą, priemones;</w:t>
      </w:r>
    </w:p>
    <w:p w:rsidR="002C4D0B" w:rsidRPr="009A3F7A" w:rsidRDefault="002C4D0B" w:rsidP="002F7D18">
      <w:pPr>
        <w:tabs>
          <w:tab w:val="left" w:pos="993"/>
        </w:tabs>
        <w:ind w:firstLine="709"/>
        <w:jc w:val="both"/>
      </w:pPr>
      <w:r w:rsidRPr="009A3F7A">
        <w:t>11.4. atitinka higienos normas ir teisės aktų nustatytus mokinių saugos bei sveikatos reikalavimus;</w:t>
      </w:r>
    </w:p>
    <w:p w:rsidR="002C4D0B" w:rsidRPr="009A3F7A" w:rsidRDefault="002C4D0B" w:rsidP="002F7D18">
      <w:pPr>
        <w:tabs>
          <w:tab w:val="left" w:pos="993"/>
        </w:tabs>
        <w:ind w:firstLine="709"/>
        <w:jc w:val="both"/>
      </w:pPr>
      <w:r w:rsidRPr="009A3F7A">
        <w:t>11.5. turi mokytojų, pagal Lietuvos Respublikos švietimo įstatymą turinčių teisę teikti švietimo paslaugas pagal neformaliojo vaikų švietimo programas.“;</w:t>
      </w:r>
    </w:p>
    <w:p w:rsidR="002C4D0B" w:rsidRPr="009A3F7A" w:rsidRDefault="002C4D0B" w:rsidP="002F7D18">
      <w:pPr>
        <w:tabs>
          <w:tab w:val="left" w:pos="993"/>
        </w:tabs>
        <w:ind w:firstLine="709"/>
        <w:jc w:val="both"/>
      </w:pPr>
      <w:r w:rsidRPr="009A3F7A">
        <w:t>1.5. pakeisti 20 punktą ir jį išdėstyti taip:</w:t>
      </w:r>
    </w:p>
    <w:p w:rsidR="002C4D0B" w:rsidRPr="009A3F7A" w:rsidRDefault="002C4D0B" w:rsidP="002F7D18">
      <w:pPr>
        <w:tabs>
          <w:tab w:val="left" w:pos="993"/>
        </w:tabs>
        <w:ind w:firstLine="709"/>
        <w:jc w:val="both"/>
      </w:pPr>
      <w:r w:rsidRPr="009A3F7A">
        <w:t xml:space="preserve">„20. NVŠ programa vertinama pagal NVŠ programos vertinimo kriterijus (Aprašo 2 priedas).“; </w:t>
      </w:r>
    </w:p>
    <w:p w:rsidR="002C4D0B" w:rsidRPr="009A3F7A" w:rsidRDefault="002C4D0B" w:rsidP="002F7D18">
      <w:pPr>
        <w:tabs>
          <w:tab w:val="left" w:pos="993"/>
        </w:tabs>
        <w:ind w:firstLine="709"/>
        <w:jc w:val="both"/>
      </w:pPr>
      <w:r>
        <w:t>1.6</w:t>
      </w:r>
      <w:r w:rsidRPr="009A3F7A">
        <w:t>. pakeisti 27 punktą ir jį išdėstyti taip:</w:t>
      </w:r>
    </w:p>
    <w:p w:rsidR="002C4D0B" w:rsidRPr="009A3F7A" w:rsidRDefault="002C4D0B" w:rsidP="002F7D18">
      <w:pPr>
        <w:tabs>
          <w:tab w:val="left" w:pos="993"/>
        </w:tabs>
        <w:ind w:firstLine="709"/>
        <w:jc w:val="both"/>
      </w:pPr>
      <w:r w:rsidRPr="009A3F7A">
        <w:t>„27. Savivaldybė už panaudotas valstybės biudžeto NVŠ lėšas (išskyrus Europos Sąjungos finansinės paramos ir bendrojo finansavimo lėšas) per 20 darbo dienų, pasibaigus kalendoriniams metams, Lietuvos Respublikos švietimo, mokslo ir sporto ministerijos (toliau – Ministerija) Buhalterinės apskaitos skyriui pateikia Lietuvos Respublikos finansų ministro patvirtintą Metinę, ketvirtinę biudžeto išlaidų sąmatos vykdymo ataskaitos formą, banko išrašą arba laisvos formos paž</w:t>
      </w:r>
      <w:r>
        <w:t>ymą apie lėšų likutį sąskaitoje</w:t>
      </w:r>
      <w:r w:rsidRPr="009A3F7A">
        <w:t>“.</w:t>
      </w:r>
    </w:p>
    <w:p w:rsidR="002C4D0B" w:rsidRPr="009A3F7A" w:rsidRDefault="002C4D0B" w:rsidP="00D77E5A">
      <w:pPr>
        <w:numPr>
          <w:ilvl w:val="0"/>
          <w:numId w:val="10"/>
        </w:numPr>
        <w:tabs>
          <w:tab w:val="left" w:pos="993"/>
        </w:tabs>
        <w:ind w:left="0" w:firstLine="720"/>
        <w:jc w:val="both"/>
      </w:pPr>
      <w:r w:rsidRPr="009A3F7A">
        <w:t xml:space="preserve">Sprendimą paskelbti Teisės aktų registre ir Pagėgių savivaldybės interneto svetainėje </w:t>
      </w:r>
      <w:proofErr w:type="spellStart"/>
      <w:r w:rsidRPr="009A3F7A">
        <w:t>www.pagegiai.lt</w:t>
      </w:r>
      <w:proofErr w:type="spellEnd"/>
      <w:r w:rsidRPr="009A3F7A">
        <w:t>.</w:t>
      </w:r>
    </w:p>
    <w:p w:rsidR="002C4D0B" w:rsidRPr="009A3F7A" w:rsidRDefault="002C4D0B" w:rsidP="00D77E5A">
      <w:pPr>
        <w:numPr>
          <w:ilvl w:val="0"/>
          <w:numId w:val="10"/>
        </w:numPr>
        <w:tabs>
          <w:tab w:val="left" w:pos="993"/>
        </w:tabs>
        <w:ind w:left="0" w:firstLine="720"/>
        <w:jc w:val="both"/>
      </w:pPr>
      <w:r w:rsidRPr="009A3F7A">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2C4D0B" w:rsidRPr="009A3F7A" w:rsidRDefault="002C4D0B" w:rsidP="002F7D18"/>
    <w:p w:rsidR="002C4D0B" w:rsidRDefault="002C4D0B" w:rsidP="002F7D18"/>
    <w:p w:rsidR="002C4D0B" w:rsidRPr="00E45609" w:rsidRDefault="002C4D0B" w:rsidP="002F7D18">
      <w:r w:rsidRPr="00E45609">
        <w:t xml:space="preserve">SUDERINTA: </w:t>
      </w:r>
    </w:p>
    <w:p w:rsidR="002C4D0B" w:rsidRPr="00E45609" w:rsidRDefault="002C4D0B" w:rsidP="002F7D18">
      <w:pPr>
        <w:jc w:val="both"/>
      </w:pPr>
    </w:p>
    <w:p w:rsidR="002C4D0B" w:rsidRPr="00E45609" w:rsidRDefault="002C4D0B" w:rsidP="002F7D18">
      <w:pPr>
        <w:jc w:val="both"/>
      </w:pPr>
      <w:r>
        <w:t>L. e. administracijos direktoriaus pareigas                                                     Virginijus Komskis</w:t>
      </w:r>
    </w:p>
    <w:p w:rsidR="002C4D0B" w:rsidRPr="00E45609" w:rsidRDefault="002C4D0B" w:rsidP="002F7D18">
      <w:pPr>
        <w:jc w:val="both"/>
        <w:rPr>
          <w:lang w:val="pt-BR"/>
        </w:rPr>
      </w:pPr>
      <w:r w:rsidRPr="00E45609">
        <w:t xml:space="preserve">                                                           </w:t>
      </w:r>
    </w:p>
    <w:p w:rsidR="002C4D0B" w:rsidRDefault="002C4D0B" w:rsidP="002F7D18">
      <w:pPr>
        <w:ind w:hanging="360"/>
        <w:jc w:val="both"/>
      </w:pPr>
      <w:r>
        <w:t xml:space="preserve">      </w:t>
      </w:r>
      <w:r w:rsidRPr="009C44A5">
        <w:t xml:space="preserve">Dokumentų valdymo ir teisės skyriaus </w:t>
      </w:r>
      <w:r>
        <w:t xml:space="preserve">                                                          </w:t>
      </w:r>
    </w:p>
    <w:p w:rsidR="002C4D0B" w:rsidRPr="009C44A5" w:rsidRDefault="002C4D0B" w:rsidP="002F7D18">
      <w:pPr>
        <w:ind w:hanging="360"/>
        <w:jc w:val="both"/>
      </w:pPr>
      <w:r>
        <w:t xml:space="preserve">      </w:t>
      </w:r>
      <w:r w:rsidRPr="009C44A5">
        <w:t xml:space="preserve">vyriausiasis specialistas </w:t>
      </w:r>
      <w:r>
        <w:t xml:space="preserve">                                                                                  </w:t>
      </w:r>
      <w:r w:rsidRPr="009C44A5">
        <w:t xml:space="preserve">Valdas </w:t>
      </w:r>
      <w:proofErr w:type="spellStart"/>
      <w:r w:rsidRPr="009C44A5">
        <w:t>Vytuvis</w:t>
      </w:r>
      <w:proofErr w:type="spellEnd"/>
      <w:r w:rsidRPr="009C44A5">
        <w:t xml:space="preserve"> </w:t>
      </w:r>
      <w:r>
        <w:t xml:space="preserve">                   </w:t>
      </w:r>
    </w:p>
    <w:p w:rsidR="002C4D0B" w:rsidRPr="009C44A5" w:rsidRDefault="002C4D0B" w:rsidP="002F7D18">
      <w:pPr>
        <w:jc w:val="both"/>
      </w:pPr>
    </w:p>
    <w:p w:rsidR="002C4D0B" w:rsidRPr="009C44A5" w:rsidRDefault="002C4D0B" w:rsidP="002F7D18">
      <w:pPr>
        <w:jc w:val="both"/>
      </w:pPr>
      <w:r w:rsidRPr="009C44A5">
        <w:t xml:space="preserve">Civilinės metrikacijos ir viešosios tvarkos skyriaus </w:t>
      </w:r>
      <w:r>
        <w:t xml:space="preserve">                                       </w:t>
      </w:r>
    </w:p>
    <w:p w:rsidR="002C4D0B" w:rsidRPr="009C44A5" w:rsidRDefault="002C4D0B" w:rsidP="002F7D18">
      <w:pPr>
        <w:jc w:val="both"/>
      </w:pPr>
      <w:r w:rsidRPr="009C44A5">
        <w:t xml:space="preserve">vyriausioji specialistė − kalbos ir archyvo tvarkytoja  </w:t>
      </w:r>
      <w:r>
        <w:t xml:space="preserve">                                   </w:t>
      </w:r>
      <w:r w:rsidRPr="009C44A5">
        <w:t xml:space="preserve">Laimutė Mickevičienė        </w:t>
      </w:r>
      <w:r>
        <w:t xml:space="preserve">                             </w:t>
      </w:r>
    </w:p>
    <w:p w:rsidR="002C4D0B" w:rsidRDefault="002C4D0B" w:rsidP="002F7D18"/>
    <w:p w:rsidR="002C4D0B" w:rsidRDefault="002C4D0B" w:rsidP="002F7D18">
      <w:r w:rsidRPr="00E45609">
        <w:t>Švietimo</w:t>
      </w:r>
      <w:r>
        <w:t>, kultūros ir sporto</w:t>
      </w:r>
      <w:r w:rsidRPr="00E45609">
        <w:t xml:space="preserve"> s</w:t>
      </w:r>
      <w:r>
        <w:t>k</w:t>
      </w:r>
      <w:r w:rsidRPr="00E45609">
        <w:t>yriaus vedėja</w:t>
      </w:r>
      <w:r>
        <w:t xml:space="preserve">                                                   Virginija </w:t>
      </w:r>
      <w:proofErr w:type="spellStart"/>
      <w:r>
        <w:t>Sirvidienė</w:t>
      </w:r>
      <w:proofErr w:type="spellEnd"/>
      <w:r w:rsidRPr="00E45609">
        <w:tab/>
      </w:r>
      <w:r w:rsidRPr="00E45609">
        <w:tab/>
      </w:r>
    </w:p>
    <w:p w:rsidR="002C4D0B" w:rsidRDefault="002C4D0B" w:rsidP="002F7D18"/>
    <w:p w:rsidR="002C4D0B" w:rsidRDefault="002C4D0B" w:rsidP="002F7D18"/>
    <w:p w:rsidR="002C4D0B" w:rsidRDefault="002C4D0B" w:rsidP="002F7D18"/>
    <w:p w:rsidR="002C4D0B" w:rsidRDefault="002C4D0B" w:rsidP="002F7D18">
      <w:r w:rsidRPr="00E45609">
        <w:tab/>
      </w:r>
    </w:p>
    <w:p w:rsidR="002C4D0B" w:rsidRDefault="002C4D0B" w:rsidP="002F7D18"/>
    <w:p w:rsidR="002C4D0B" w:rsidRDefault="002C4D0B" w:rsidP="002F7D18"/>
    <w:p w:rsidR="002C4D0B" w:rsidRDefault="002C4D0B" w:rsidP="002F7D18"/>
    <w:p w:rsidR="002C4D0B" w:rsidRPr="001901DB" w:rsidRDefault="002C4D0B" w:rsidP="002F7D18">
      <w:r>
        <w:t xml:space="preserve">                              </w:t>
      </w:r>
    </w:p>
    <w:p w:rsidR="002C4D0B" w:rsidRPr="00E45609" w:rsidRDefault="002C4D0B" w:rsidP="002F7D18">
      <w:pPr>
        <w:pStyle w:val="HTMLiankstoformatuotas"/>
        <w:rPr>
          <w:rFonts w:ascii="Times New Roman" w:hAnsi="Times New Roman" w:cs="Times New Roman"/>
          <w:sz w:val="24"/>
          <w:szCs w:val="24"/>
        </w:rPr>
      </w:pPr>
      <w:proofErr w:type="spellStart"/>
      <w:r w:rsidRPr="00E45609">
        <w:rPr>
          <w:rFonts w:ascii="Times New Roman" w:hAnsi="Times New Roman" w:cs="Times New Roman"/>
          <w:sz w:val="24"/>
          <w:szCs w:val="24"/>
        </w:rPr>
        <w:t>Parengė</w:t>
      </w:r>
      <w:proofErr w:type="spellEnd"/>
      <w:r w:rsidRPr="00E45609">
        <w:rPr>
          <w:rFonts w:ascii="Times New Roman" w:hAnsi="Times New Roman" w:cs="Times New Roman"/>
          <w:sz w:val="24"/>
          <w:szCs w:val="24"/>
        </w:rPr>
        <w:t xml:space="preserve"> </w:t>
      </w:r>
      <w:proofErr w:type="spellStart"/>
      <w:r w:rsidRPr="00E45609">
        <w:rPr>
          <w:rFonts w:ascii="Times New Roman" w:hAnsi="Times New Roman" w:cs="Times New Roman"/>
          <w:sz w:val="24"/>
          <w:szCs w:val="24"/>
        </w:rPr>
        <w:t>Solveiga</w:t>
      </w:r>
      <w:proofErr w:type="spellEnd"/>
      <w:r w:rsidRPr="00E45609">
        <w:rPr>
          <w:rFonts w:ascii="Times New Roman" w:hAnsi="Times New Roman" w:cs="Times New Roman"/>
          <w:sz w:val="24"/>
          <w:szCs w:val="24"/>
        </w:rPr>
        <w:t xml:space="preserve"> </w:t>
      </w:r>
      <w:proofErr w:type="spellStart"/>
      <w:r w:rsidRPr="00E45609">
        <w:rPr>
          <w:rFonts w:ascii="Times New Roman" w:hAnsi="Times New Roman" w:cs="Times New Roman"/>
          <w:sz w:val="24"/>
          <w:szCs w:val="24"/>
        </w:rPr>
        <w:t>Budrikienė</w:t>
      </w:r>
      <w:proofErr w:type="spellEnd"/>
      <w:r w:rsidRPr="00E45609">
        <w:rPr>
          <w:rFonts w:ascii="Times New Roman" w:hAnsi="Times New Roman" w:cs="Times New Roman"/>
          <w:sz w:val="24"/>
          <w:szCs w:val="24"/>
        </w:rPr>
        <w:t>,</w:t>
      </w:r>
    </w:p>
    <w:p w:rsidR="002C4D0B" w:rsidRPr="001901DB" w:rsidRDefault="002C4D0B" w:rsidP="002F7D18">
      <w:r w:rsidRPr="00E45609">
        <w:t>Švietimo</w:t>
      </w:r>
      <w:r>
        <w:t>, kultūros ir sporto</w:t>
      </w:r>
      <w:r w:rsidRPr="00E45609">
        <w:t xml:space="preserve"> skyriaus vyriausioji specialist</w:t>
      </w:r>
      <w:r>
        <w:t>ė</w:t>
      </w:r>
    </w:p>
    <w:p w:rsidR="002C4D0B" w:rsidRDefault="002C4D0B" w:rsidP="002F7D18">
      <w:pPr>
        <w:pStyle w:val="Antrats"/>
        <w:jc w:val="both"/>
      </w:pPr>
    </w:p>
    <w:p w:rsidR="002C4D0B" w:rsidRDefault="002C4D0B" w:rsidP="002F7D18">
      <w:pPr>
        <w:outlineLvl w:val="0"/>
      </w:pPr>
    </w:p>
    <w:p w:rsidR="002C4D0B" w:rsidRDefault="002C4D0B" w:rsidP="002F7D18">
      <w:pPr>
        <w:outlineLvl w:val="0"/>
      </w:pPr>
    </w:p>
    <w:p w:rsidR="002C4D0B" w:rsidRDefault="002C4D0B" w:rsidP="002F7D18">
      <w:pPr>
        <w:outlineLvl w:val="0"/>
      </w:pPr>
    </w:p>
    <w:p w:rsidR="002C4D0B" w:rsidRDefault="002C4D0B" w:rsidP="002F7D18">
      <w:pPr>
        <w:outlineLvl w:val="0"/>
      </w:pPr>
    </w:p>
    <w:p w:rsidR="002C4D0B" w:rsidRDefault="002C4D0B" w:rsidP="002F7D18">
      <w:pPr>
        <w:outlineLvl w:val="0"/>
      </w:pPr>
    </w:p>
    <w:p w:rsidR="002C4D0B" w:rsidRDefault="002C4D0B" w:rsidP="00816F4D">
      <w:pPr>
        <w:ind w:firstLine="6521"/>
        <w:rPr>
          <w:rFonts w:eastAsia="SimSun"/>
          <w:color w:val="000000"/>
          <w:sz w:val="22"/>
          <w:szCs w:val="22"/>
          <w:lang w:eastAsia="zh-CN"/>
        </w:rPr>
      </w:pPr>
    </w:p>
    <w:p w:rsidR="002C4D0B" w:rsidRPr="00642E8F" w:rsidRDefault="002C4D0B" w:rsidP="00816F4D">
      <w:pPr>
        <w:ind w:firstLine="6521"/>
        <w:rPr>
          <w:rFonts w:eastAsia="SimSun"/>
          <w:color w:val="000000"/>
          <w:sz w:val="22"/>
          <w:szCs w:val="22"/>
          <w:lang w:eastAsia="zh-CN"/>
        </w:rPr>
      </w:pPr>
      <w:r w:rsidRPr="00642E8F">
        <w:rPr>
          <w:rFonts w:eastAsia="SimSun"/>
          <w:color w:val="000000"/>
          <w:sz w:val="22"/>
          <w:szCs w:val="22"/>
          <w:lang w:eastAsia="zh-CN"/>
        </w:rPr>
        <w:t>Pagėgių savivaldybės tarybos</w:t>
      </w:r>
    </w:p>
    <w:p w:rsidR="002C4D0B" w:rsidRPr="00642E8F" w:rsidRDefault="002C4D0B" w:rsidP="00816F4D">
      <w:pPr>
        <w:ind w:firstLine="6521"/>
        <w:rPr>
          <w:rFonts w:eastAsia="SimSun"/>
          <w:color w:val="000000"/>
          <w:sz w:val="22"/>
          <w:szCs w:val="22"/>
          <w:lang w:eastAsia="zh-CN"/>
        </w:rPr>
      </w:pPr>
      <w:r w:rsidRPr="00642E8F">
        <w:rPr>
          <w:rFonts w:eastAsia="SimSun"/>
          <w:color w:val="000000"/>
          <w:sz w:val="22"/>
          <w:szCs w:val="22"/>
          <w:lang w:eastAsia="zh-CN"/>
        </w:rPr>
        <w:t>veiklos reglamento</w:t>
      </w:r>
    </w:p>
    <w:p w:rsidR="002C4D0B" w:rsidRPr="00642E8F" w:rsidRDefault="002C4D0B" w:rsidP="00816F4D">
      <w:pPr>
        <w:ind w:firstLine="6521"/>
        <w:rPr>
          <w:rFonts w:eastAsia="SimSun"/>
          <w:color w:val="000000"/>
          <w:sz w:val="22"/>
          <w:szCs w:val="22"/>
          <w:lang w:eastAsia="zh-CN"/>
        </w:rPr>
      </w:pPr>
      <w:r w:rsidRPr="00642E8F">
        <w:rPr>
          <w:rFonts w:eastAsia="SimSun"/>
          <w:color w:val="000000"/>
          <w:sz w:val="22"/>
          <w:szCs w:val="22"/>
          <w:lang w:eastAsia="zh-CN"/>
        </w:rPr>
        <w:t>2 priedas</w:t>
      </w:r>
    </w:p>
    <w:p w:rsidR="002C4D0B" w:rsidRPr="00642E8F" w:rsidRDefault="002C4D0B" w:rsidP="00816F4D">
      <w:pPr>
        <w:pStyle w:val="CentrBold"/>
        <w:rPr>
          <w:rFonts w:ascii="Times New Roman"/>
          <w:color w:val="FF0000"/>
          <w:sz w:val="16"/>
          <w:szCs w:val="16"/>
          <w:lang w:val="lt-LT"/>
        </w:rPr>
      </w:pPr>
    </w:p>
    <w:p w:rsidR="002C4D0B" w:rsidRPr="00A117B1" w:rsidRDefault="002C4D0B" w:rsidP="00642E8F">
      <w:pPr>
        <w:pStyle w:val="Pagrindinistekstas2"/>
        <w:jc w:val="center"/>
        <w:rPr>
          <w:b/>
          <w:bCs/>
          <w:sz w:val="22"/>
          <w:szCs w:val="22"/>
        </w:rPr>
      </w:pPr>
      <w:r w:rsidRPr="00642E8F">
        <w:rPr>
          <w:b/>
          <w:bCs/>
          <w:caps/>
          <w:sz w:val="22"/>
          <w:szCs w:val="22"/>
        </w:rPr>
        <w:t xml:space="preserve"> SPRENDIMO PROJEKTO „</w:t>
      </w:r>
      <w:r w:rsidRPr="00642E8F">
        <w:rPr>
          <w:rStyle w:val="Puslapionumeris"/>
          <w:b/>
          <w:bCs/>
          <w:sz w:val="22"/>
          <w:szCs w:val="22"/>
        </w:rPr>
        <w:t xml:space="preserve">DĖL PAGĖGIŲ SAVIVALDYBĖS TARYBOS 2018 M. LAPKRIČIO 6 D. SPRENDIMO NR. T-147 „DĖL PAGĖGIŲ SAVIVALDYBĖS NEFORMALIOJO VAIKŲ ŠVIETIMO LĖŠŲ SKYRIMO IR PANAUDOJIMO TVARKOS APRAŠO PATVIRTINIMO“ </w:t>
      </w:r>
      <w:r w:rsidRPr="00A117B1">
        <w:rPr>
          <w:rStyle w:val="Puslapionumeris"/>
          <w:b/>
          <w:bCs/>
          <w:sz w:val="22"/>
          <w:szCs w:val="22"/>
        </w:rPr>
        <w:t>PAKEITIMO“</w:t>
      </w:r>
    </w:p>
    <w:p w:rsidR="002C4D0B" w:rsidRPr="00642E8F" w:rsidRDefault="002C4D0B" w:rsidP="00816F4D">
      <w:pPr>
        <w:ind w:firstLine="720"/>
        <w:jc w:val="center"/>
        <w:rPr>
          <w:rFonts w:eastAsia="SimSun"/>
          <w:color w:val="000000"/>
          <w:sz w:val="16"/>
          <w:szCs w:val="16"/>
          <w:lang w:eastAsia="zh-CN"/>
        </w:rPr>
      </w:pPr>
    </w:p>
    <w:p w:rsidR="002C4D0B" w:rsidRPr="00642E8F" w:rsidRDefault="002C4D0B" w:rsidP="00816F4D">
      <w:pPr>
        <w:jc w:val="center"/>
        <w:rPr>
          <w:rFonts w:eastAsia="SimSun"/>
          <w:b/>
          <w:bCs/>
          <w:color w:val="000000"/>
          <w:sz w:val="22"/>
          <w:szCs w:val="22"/>
          <w:lang w:eastAsia="zh-CN"/>
        </w:rPr>
      </w:pPr>
      <w:r w:rsidRPr="00642E8F">
        <w:rPr>
          <w:rFonts w:eastAsia="SimSun"/>
          <w:b/>
          <w:bCs/>
          <w:color w:val="000000"/>
          <w:sz w:val="22"/>
          <w:szCs w:val="22"/>
          <w:lang w:eastAsia="zh-CN"/>
        </w:rPr>
        <w:t>AIŠKINAMASIS RAŠTAS</w:t>
      </w:r>
    </w:p>
    <w:p w:rsidR="002C4D0B" w:rsidRPr="00642E8F" w:rsidRDefault="002C4D0B" w:rsidP="00816F4D">
      <w:pPr>
        <w:ind w:firstLine="720"/>
        <w:jc w:val="center"/>
        <w:rPr>
          <w:rFonts w:eastAsia="SimSun"/>
          <w:b/>
          <w:bCs/>
          <w:color w:val="000000"/>
          <w:sz w:val="16"/>
          <w:szCs w:val="16"/>
          <w:lang w:eastAsia="zh-CN"/>
        </w:rPr>
      </w:pPr>
    </w:p>
    <w:p w:rsidR="002C4D0B" w:rsidRPr="00A117B1" w:rsidRDefault="002C4D0B" w:rsidP="00642E8F">
      <w:pPr>
        <w:jc w:val="center"/>
        <w:rPr>
          <w:rFonts w:eastAsia="SimSun"/>
          <w:b/>
          <w:bCs/>
          <w:color w:val="000000"/>
          <w:sz w:val="22"/>
          <w:szCs w:val="22"/>
          <w:lang w:eastAsia="zh-CN"/>
        </w:rPr>
      </w:pPr>
      <w:r w:rsidRPr="00A117B1">
        <w:rPr>
          <w:rFonts w:eastAsia="SimSun"/>
          <w:b/>
          <w:bCs/>
          <w:color w:val="000000"/>
          <w:sz w:val="22"/>
          <w:szCs w:val="22"/>
          <w:lang w:eastAsia="zh-CN"/>
        </w:rPr>
        <w:t>2020-01-21</w:t>
      </w:r>
    </w:p>
    <w:p w:rsidR="002C4D0B" w:rsidRPr="00A117B1" w:rsidRDefault="002C4D0B" w:rsidP="00816F4D">
      <w:pPr>
        <w:ind w:firstLine="720"/>
        <w:jc w:val="center"/>
        <w:rPr>
          <w:rFonts w:eastAsia="SimSun"/>
          <w:color w:val="000000"/>
          <w:sz w:val="16"/>
          <w:szCs w:val="16"/>
          <w:lang w:eastAsia="zh-CN"/>
        </w:rPr>
      </w:pPr>
    </w:p>
    <w:p w:rsidR="002C4D0B" w:rsidRPr="00642E8F" w:rsidRDefault="002C4D0B" w:rsidP="00816F4D">
      <w:pPr>
        <w:widowControl w:val="0"/>
        <w:ind w:left="1080" w:hanging="360"/>
        <w:jc w:val="both"/>
        <w:rPr>
          <w:rFonts w:eastAsia="SimSun"/>
          <w:b/>
          <w:bCs/>
          <w:i/>
          <w:iCs/>
          <w:color w:val="000000"/>
          <w:sz w:val="22"/>
          <w:szCs w:val="22"/>
          <w:lang w:eastAsia="zh-CN"/>
        </w:rPr>
      </w:pPr>
      <w:r w:rsidRPr="00642E8F">
        <w:rPr>
          <w:rFonts w:eastAsia="SimSun"/>
          <w:b/>
          <w:bCs/>
          <w:i/>
          <w:iCs/>
          <w:color w:val="000000"/>
          <w:sz w:val="22"/>
          <w:szCs w:val="22"/>
          <w:lang w:eastAsia="zh-CN"/>
        </w:rPr>
        <w:t>1.</w:t>
      </w:r>
      <w:r w:rsidRPr="00642E8F">
        <w:rPr>
          <w:rFonts w:eastAsia="SimSun"/>
          <w:b/>
          <w:bCs/>
          <w:i/>
          <w:iCs/>
          <w:color w:val="000000"/>
          <w:sz w:val="22"/>
          <w:szCs w:val="22"/>
          <w:lang w:eastAsia="zh-CN"/>
        </w:rPr>
        <w:tab/>
        <w:t>Parengto projekto tikslai ir uždaviniai</w:t>
      </w:r>
    </w:p>
    <w:p w:rsidR="002C4D0B" w:rsidRPr="00642E8F" w:rsidRDefault="002C4D0B" w:rsidP="00816F4D">
      <w:pPr>
        <w:widowControl w:val="0"/>
        <w:ind w:firstLine="1134"/>
        <w:jc w:val="both"/>
        <w:rPr>
          <w:rFonts w:eastAsia="SimSun"/>
          <w:b/>
          <w:bCs/>
          <w:i/>
          <w:iCs/>
          <w:sz w:val="22"/>
          <w:szCs w:val="22"/>
          <w:lang w:eastAsia="zh-CN"/>
        </w:rPr>
      </w:pPr>
      <w:r w:rsidRPr="00642E8F">
        <w:rPr>
          <w:rFonts w:eastAsia="SimSun"/>
          <w:sz w:val="22"/>
          <w:szCs w:val="22"/>
          <w:lang w:eastAsia="zh-CN"/>
        </w:rPr>
        <w:t>Projekto tikslas p</w:t>
      </w:r>
      <w:r w:rsidRPr="00642E8F">
        <w:rPr>
          <w:sz w:val="22"/>
          <w:szCs w:val="22"/>
        </w:rPr>
        <w:t>akeisti Pagėgių savivaldybės neformaliojo vaikų švietimo lėšų skyrimo ir panaudojimo tvarkos aprašą, patvirtintą Pagėgių savivaldybės tarybos 2018 m. lapkričio 6 d. sprendimu Nr. T-147 „Dėl Pagėgių savivaldybės neformaliojo vaikų švietimo lėšų skyrimo ir panaudojimo tvarkos aprašo patvirtinimo“.</w:t>
      </w:r>
    </w:p>
    <w:p w:rsidR="002C4D0B" w:rsidRPr="00642E8F" w:rsidRDefault="002C4D0B" w:rsidP="00816F4D">
      <w:pPr>
        <w:widowControl w:val="0"/>
        <w:ind w:left="1080" w:hanging="360"/>
        <w:jc w:val="both"/>
        <w:rPr>
          <w:rFonts w:eastAsia="SimSun"/>
          <w:b/>
          <w:bCs/>
          <w:i/>
          <w:iCs/>
          <w:color w:val="000000"/>
          <w:sz w:val="22"/>
          <w:szCs w:val="22"/>
          <w:lang w:eastAsia="zh-CN"/>
        </w:rPr>
      </w:pPr>
      <w:r w:rsidRPr="00642E8F">
        <w:rPr>
          <w:rFonts w:eastAsia="SimSun"/>
          <w:b/>
          <w:bCs/>
          <w:i/>
          <w:iCs/>
          <w:color w:val="000000"/>
          <w:sz w:val="22"/>
          <w:szCs w:val="22"/>
          <w:lang w:eastAsia="zh-CN"/>
        </w:rPr>
        <w:t>2.</w:t>
      </w:r>
      <w:r w:rsidRPr="00642E8F">
        <w:rPr>
          <w:rFonts w:eastAsia="SimSun"/>
          <w:b/>
          <w:bCs/>
          <w:i/>
          <w:iCs/>
          <w:color w:val="000000"/>
          <w:sz w:val="22"/>
          <w:szCs w:val="22"/>
          <w:lang w:eastAsia="zh-CN"/>
        </w:rPr>
        <w:tab/>
        <w:t>Kaip šiuo metu yra sureguliuoti projekte aptarti klausimai</w:t>
      </w:r>
    </w:p>
    <w:p w:rsidR="002C4D0B" w:rsidRPr="00642E8F" w:rsidRDefault="002C4D0B" w:rsidP="009110A7">
      <w:pPr>
        <w:ind w:firstLine="1080"/>
        <w:jc w:val="both"/>
        <w:rPr>
          <w:sz w:val="22"/>
          <w:szCs w:val="22"/>
        </w:rPr>
      </w:pPr>
      <w:r w:rsidRPr="00642E8F">
        <w:rPr>
          <w:color w:val="000000"/>
          <w:sz w:val="22"/>
          <w:szCs w:val="22"/>
        </w:rPr>
        <w:t xml:space="preserve">Sprendimo projektas parengtas vadovaujantis </w:t>
      </w:r>
      <w:r w:rsidRPr="00642E8F">
        <w:rPr>
          <w:sz w:val="22"/>
          <w:szCs w:val="22"/>
        </w:rPr>
        <w:t>Lietuvos Respublikos vietos savivaldos įstatymo 18 straipsnio 1 dalimi, Lietuvos Respublikos švietimo, mokslo ir sporto ministro 2019 m. lapkričio 18 d. įsakymu Nr. V-1317 „Dėl Švietimo ir mokslo ministro 2018 m. rugsėjo 12 d. įsakymo Nr. V-758 „Dėl Neformaliojo vaikų švietimo lėšų skyrimo ir panaudojimo tvarkos aprašo patvirtinimo“ pakeitimo.</w:t>
      </w:r>
    </w:p>
    <w:p w:rsidR="002C4D0B" w:rsidRPr="00642E8F" w:rsidRDefault="002C4D0B" w:rsidP="00816F4D">
      <w:pPr>
        <w:widowControl w:val="0"/>
        <w:ind w:left="1080" w:hanging="360"/>
        <w:jc w:val="both"/>
        <w:rPr>
          <w:rFonts w:eastAsia="SimSun"/>
          <w:b/>
          <w:bCs/>
          <w:i/>
          <w:iCs/>
          <w:color w:val="000000"/>
          <w:sz w:val="22"/>
          <w:szCs w:val="22"/>
          <w:lang w:eastAsia="zh-CN"/>
        </w:rPr>
      </w:pPr>
      <w:r w:rsidRPr="00642E8F">
        <w:rPr>
          <w:rFonts w:eastAsia="SimSun"/>
          <w:b/>
          <w:bCs/>
          <w:i/>
          <w:iCs/>
          <w:color w:val="000000"/>
          <w:sz w:val="22"/>
          <w:szCs w:val="22"/>
          <w:lang w:eastAsia="zh-CN"/>
        </w:rPr>
        <w:t>3.</w:t>
      </w:r>
      <w:r w:rsidRPr="00642E8F">
        <w:rPr>
          <w:rFonts w:eastAsia="SimSun"/>
          <w:b/>
          <w:bCs/>
          <w:i/>
          <w:iCs/>
          <w:color w:val="000000"/>
          <w:sz w:val="22"/>
          <w:szCs w:val="22"/>
          <w:lang w:eastAsia="zh-CN"/>
        </w:rPr>
        <w:tab/>
        <w:t>Kokių teigiamų rezultatų laukiama</w:t>
      </w:r>
    </w:p>
    <w:p w:rsidR="002C4D0B" w:rsidRPr="00642E8F" w:rsidRDefault="002C4D0B" w:rsidP="009D26C6">
      <w:pPr>
        <w:ind w:firstLine="1134"/>
        <w:jc w:val="both"/>
        <w:rPr>
          <w:rFonts w:eastAsia="SimSun"/>
          <w:b/>
          <w:bCs/>
          <w:i/>
          <w:iCs/>
          <w:color w:val="000000"/>
          <w:sz w:val="22"/>
          <w:szCs w:val="22"/>
          <w:lang w:eastAsia="zh-CN"/>
        </w:rPr>
      </w:pPr>
      <w:r w:rsidRPr="00642E8F">
        <w:rPr>
          <w:sz w:val="22"/>
          <w:szCs w:val="22"/>
        </w:rPr>
        <w:t xml:space="preserve">Bus </w:t>
      </w:r>
      <w:r w:rsidRPr="00642E8F">
        <w:rPr>
          <w:rFonts w:eastAsia="SimSun"/>
          <w:color w:val="000000"/>
          <w:sz w:val="22"/>
          <w:szCs w:val="22"/>
          <w:lang w:eastAsia="zh-CN"/>
        </w:rPr>
        <w:t>p</w:t>
      </w:r>
      <w:r w:rsidRPr="00642E8F">
        <w:rPr>
          <w:sz w:val="22"/>
          <w:szCs w:val="22"/>
        </w:rPr>
        <w:t>akeisti Pagėgių savivaldybės neformaliojo vaikų švietimo lėšų skyrimo ir panaudojimo tvarkos aprašo 2, 5, 11, 20, 27 punktai, 3.2 papunktis. Aprašas pildytas 5</w:t>
      </w:r>
      <w:r>
        <w:rPr>
          <w:sz w:val="22"/>
          <w:szCs w:val="22"/>
        </w:rPr>
        <w:t>.1, 5.2, 5.3</w:t>
      </w:r>
      <w:r w:rsidRPr="00642E8F">
        <w:rPr>
          <w:sz w:val="22"/>
          <w:szCs w:val="22"/>
        </w:rPr>
        <w:t xml:space="preserve"> </w:t>
      </w:r>
      <w:r>
        <w:rPr>
          <w:sz w:val="22"/>
          <w:szCs w:val="22"/>
        </w:rPr>
        <w:t>papunkčiais bei 5.3.1, 5.3.2., 5.3.2. papunkčiais.</w:t>
      </w:r>
    </w:p>
    <w:p w:rsidR="002C4D0B" w:rsidRPr="00642E8F" w:rsidRDefault="002C4D0B" w:rsidP="00816F4D">
      <w:pPr>
        <w:widowControl w:val="0"/>
        <w:tabs>
          <w:tab w:val="left" w:pos="0"/>
        </w:tabs>
        <w:ind w:left="1080" w:right="360" w:hanging="360"/>
        <w:jc w:val="both"/>
        <w:rPr>
          <w:rFonts w:eastAsia="SimSun"/>
          <w:b/>
          <w:bCs/>
          <w:i/>
          <w:iCs/>
          <w:color w:val="000000"/>
          <w:sz w:val="22"/>
          <w:szCs w:val="22"/>
          <w:lang w:eastAsia="zh-CN"/>
        </w:rPr>
      </w:pPr>
      <w:r w:rsidRPr="00642E8F">
        <w:rPr>
          <w:rFonts w:eastAsia="SimSun"/>
          <w:b/>
          <w:bCs/>
          <w:i/>
          <w:iCs/>
          <w:color w:val="000000"/>
          <w:sz w:val="22"/>
          <w:szCs w:val="22"/>
          <w:lang w:eastAsia="zh-CN"/>
        </w:rPr>
        <w:t>4.</w:t>
      </w:r>
      <w:r w:rsidRPr="00642E8F">
        <w:rPr>
          <w:rFonts w:eastAsia="SimSun"/>
          <w:b/>
          <w:bCs/>
          <w:i/>
          <w:iCs/>
          <w:color w:val="000000"/>
          <w:sz w:val="22"/>
          <w:szCs w:val="22"/>
          <w:lang w:eastAsia="zh-CN"/>
        </w:rPr>
        <w:tab/>
        <w:t>Galimos neigiamos priimto projekto pasekmės ir kokių priemonių reikėtų imtis, kad tokių pasekmių būtų išvengta.</w:t>
      </w:r>
    </w:p>
    <w:p w:rsidR="002C4D0B" w:rsidRPr="00642E8F" w:rsidRDefault="002C4D0B" w:rsidP="00816F4D">
      <w:pPr>
        <w:ind w:right="360" w:firstLine="1134"/>
        <w:jc w:val="both"/>
        <w:rPr>
          <w:sz w:val="22"/>
          <w:szCs w:val="22"/>
        </w:rPr>
      </w:pPr>
      <w:r w:rsidRPr="00642E8F">
        <w:rPr>
          <w:sz w:val="22"/>
          <w:szCs w:val="22"/>
        </w:rPr>
        <w:t>Neigiamų pasekmių nenumatyta.</w:t>
      </w:r>
    </w:p>
    <w:p w:rsidR="002C4D0B" w:rsidRPr="00642E8F" w:rsidRDefault="002C4D0B" w:rsidP="00816F4D">
      <w:pPr>
        <w:widowControl w:val="0"/>
        <w:tabs>
          <w:tab w:val="left" w:pos="0"/>
        </w:tabs>
        <w:ind w:left="1080" w:right="360" w:hanging="360"/>
        <w:jc w:val="both"/>
        <w:rPr>
          <w:rFonts w:eastAsia="SimSun"/>
          <w:b/>
          <w:bCs/>
          <w:i/>
          <w:iCs/>
          <w:color w:val="000000"/>
          <w:sz w:val="22"/>
          <w:szCs w:val="22"/>
          <w:lang w:eastAsia="zh-CN"/>
        </w:rPr>
      </w:pPr>
      <w:r w:rsidRPr="00642E8F">
        <w:rPr>
          <w:rFonts w:eastAsia="SimSun"/>
          <w:b/>
          <w:bCs/>
          <w:i/>
          <w:iCs/>
          <w:color w:val="000000"/>
          <w:sz w:val="22"/>
          <w:szCs w:val="22"/>
          <w:lang w:eastAsia="zh-CN"/>
        </w:rPr>
        <w:t>5.</w:t>
      </w:r>
      <w:r w:rsidRPr="00642E8F">
        <w:rPr>
          <w:rFonts w:eastAsia="SimSun"/>
          <w:b/>
          <w:bCs/>
          <w:i/>
          <w:iCs/>
          <w:color w:val="000000"/>
          <w:sz w:val="22"/>
          <w:szCs w:val="22"/>
          <w:lang w:eastAsia="zh-CN"/>
        </w:rPr>
        <w:tab/>
        <w:t>Kokius galiojančius aktus (tarybos, mero, savivaldybės administracijos direktoriaus) reikėtų pakeisti ir panaikinti, priėmus sprendimą pagal teikiamą projektą.</w:t>
      </w:r>
    </w:p>
    <w:p w:rsidR="002C4D0B" w:rsidRPr="00642E8F" w:rsidRDefault="002C4D0B" w:rsidP="00642E8F">
      <w:pPr>
        <w:widowControl w:val="0"/>
        <w:ind w:firstLine="1134"/>
        <w:jc w:val="both"/>
        <w:rPr>
          <w:rFonts w:eastAsia="SimSun"/>
          <w:b/>
          <w:bCs/>
          <w:i/>
          <w:iCs/>
          <w:sz w:val="22"/>
          <w:szCs w:val="22"/>
          <w:lang w:eastAsia="zh-CN"/>
        </w:rPr>
      </w:pPr>
      <w:r w:rsidRPr="00642E8F">
        <w:rPr>
          <w:color w:val="000000"/>
          <w:sz w:val="22"/>
          <w:szCs w:val="22"/>
        </w:rPr>
        <w:t>Bus pakeistas</w:t>
      </w:r>
      <w:r>
        <w:rPr>
          <w:color w:val="000000"/>
          <w:sz w:val="22"/>
          <w:szCs w:val="22"/>
        </w:rPr>
        <w:t xml:space="preserve"> </w:t>
      </w:r>
      <w:r w:rsidRPr="00642E8F">
        <w:rPr>
          <w:sz w:val="22"/>
          <w:szCs w:val="22"/>
        </w:rPr>
        <w:t xml:space="preserve">Pagėgių savivaldybės tarybos </w:t>
      </w:r>
      <w:r>
        <w:rPr>
          <w:sz w:val="22"/>
          <w:szCs w:val="22"/>
        </w:rPr>
        <w:t>2018 m. lapkričio 6 d. sprendimas</w:t>
      </w:r>
      <w:r w:rsidRPr="00642E8F">
        <w:rPr>
          <w:sz w:val="22"/>
          <w:szCs w:val="22"/>
        </w:rPr>
        <w:t xml:space="preserve"> Nr. T-147 „Dėl Pagėgių savivaldybės neformaliojo vaikų švietimo lėšų skyrimo ir panaudojimo tvarkos aprašo patvirtinimo“.</w:t>
      </w:r>
    </w:p>
    <w:p w:rsidR="002C4D0B" w:rsidRPr="00642E8F" w:rsidRDefault="002C4D0B" w:rsidP="00816F4D">
      <w:pPr>
        <w:widowControl w:val="0"/>
        <w:ind w:left="1080" w:hanging="360"/>
        <w:jc w:val="both"/>
        <w:rPr>
          <w:rFonts w:eastAsia="SimSun"/>
          <w:b/>
          <w:bCs/>
          <w:i/>
          <w:iCs/>
          <w:color w:val="000000"/>
          <w:sz w:val="22"/>
          <w:szCs w:val="22"/>
          <w:lang w:eastAsia="zh-CN"/>
        </w:rPr>
      </w:pPr>
      <w:r w:rsidRPr="00642E8F">
        <w:rPr>
          <w:rFonts w:eastAsia="SimSun"/>
          <w:b/>
          <w:bCs/>
          <w:i/>
          <w:iCs/>
          <w:color w:val="000000"/>
          <w:sz w:val="22"/>
          <w:szCs w:val="22"/>
          <w:lang w:eastAsia="zh-CN"/>
        </w:rPr>
        <w:t>6.</w:t>
      </w:r>
      <w:r w:rsidRPr="00642E8F">
        <w:rPr>
          <w:rFonts w:eastAsia="SimSun"/>
          <w:b/>
          <w:bCs/>
          <w:i/>
          <w:iCs/>
          <w:color w:val="000000"/>
          <w:sz w:val="22"/>
          <w:szCs w:val="22"/>
          <w:lang w:eastAsia="zh-CN"/>
        </w:rPr>
        <w:tab/>
        <w:t>Jeigu priimtam sprendimui reikės kito tarybos sprendimo, mero potvarkio ar administracijos direktoriaus įsakymo, kas ir kada juos turėtų parengti.</w:t>
      </w:r>
    </w:p>
    <w:p w:rsidR="002C4D0B" w:rsidRPr="00642E8F" w:rsidRDefault="002C4D0B" w:rsidP="00816F4D">
      <w:pPr>
        <w:ind w:firstLine="1134"/>
        <w:jc w:val="both"/>
        <w:rPr>
          <w:color w:val="000000"/>
          <w:sz w:val="22"/>
          <w:szCs w:val="22"/>
        </w:rPr>
      </w:pPr>
      <w:r w:rsidRPr="00642E8F">
        <w:rPr>
          <w:color w:val="000000"/>
          <w:sz w:val="22"/>
          <w:szCs w:val="22"/>
        </w:rPr>
        <w:t>Nereikės priimti kito spendimo priimtam sprendimui.</w:t>
      </w:r>
    </w:p>
    <w:p w:rsidR="002C4D0B" w:rsidRPr="00642E8F" w:rsidRDefault="002C4D0B" w:rsidP="00816F4D">
      <w:pPr>
        <w:widowControl w:val="0"/>
        <w:tabs>
          <w:tab w:val="left" w:pos="0"/>
        </w:tabs>
        <w:ind w:left="1080" w:right="360" w:hanging="360"/>
        <w:jc w:val="both"/>
        <w:rPr>
          <w:rFonts w:eastAsia="SimSun"/>
          <w:b/>
          <w:bCs/>
          <w:i/>
          <w:iCs/>
          <w:color w:val="000000"/>
          <w:sz w:val="22"/>
          <w:szCs w:val="22"/>
          <w:lang w:eastAsia="zh-CN"/>
        </w:rPr>
      </w:pPr>
      <w:r w:rsidRPr="00642E8F">
        <w:rPr>
          <w:rFonts w:eastAsia="SimSun"/>
          <w:b/>
          <w:bCs/>
          <w:i/>
          <w:iCs/>
          <w:color w:val="000000"/>
          <w:sz w:val="22"/>
          <w:szCs w:val="22"/>
          <w:lang w:eastAsia="zh-CN"/>
        </w:rPr>
        <w:t>7.</w:t>
      </w:r>
      <w:r w:rsidRPr="00642E8F">
        <w:rPr>
          <w:rFonts w:eastAsia="SimSun"/>
          <w:b/>
          <w:bCs/>
          <w:i/>
          <w:iCs/>
          <w:color w:val="000000"/>
          <w:sz w:val="22"/>
          <w:szCs w:val="22"/>
          <w:lang w:eastAsia="zh-CN"/>
        </w:rPr>
        <w:tab/>
        <w:t xml:space="preserve"> Ar reikalinga atlikti sprendimo projekto antikorupcinį vertinimą.</w:t>
      </w:r>
    </w:p>
    <w:p w:rsidR="002C4D0B" w:rsidRPr="00642E8F" w:rsidRDefault="002C4D0B" w:rsidP="00816F4D">
      <w:pPr>
        <w:widowControl w:val="0"/>
        <w:tabs>
          <w:tab w:val="left" w:pos="0"/>
        </w:tabs>
        <w:ind w:left="1080" w:right="360" w:firstLine="54"/>
        <w:jc w:val="both"/>
        <w:rPr>
          <w:rFonts w:eastAsia="SimSun"/>
          <w:color w:val="000000"/>
          <w:sz w:val="22"/>
          <w:szCs w:val="22"/>
          <w:lang w:eastAsia="zh-CN"/>
        </w:rPr>
      </w:pPr>
      <w:r w:rsidRPr="00642E8F">
        <w:rPr>
          <w:rFonts w:eastAsia="SimSun"/>
          <w:color w:val="000000"/>
          <w:sz w:val="22"/>
          <w:szCs w:val="22"/>
          <w:lang w:eastAsia="zh-CN"/>
        </w:rPr>
        <w:t>Ne.</w:t>
      </w:r>
    </w:p>
    <w:p w:rsidR="002C4D0B" w:rsidRPr="00642E8F" w:rsidRDefault="002C4D0B" w:rsidP="00816F4D">
      <w:pPr>
        <w:widowControl w:val="0"/>
        <w:tabs>
          <w:tab w:val="left" w:pos="0"/>
        </w:tabs>
        <w:ind w:left="1080" w:right="360" w:hanging="360"/>
        <w:jc w:val="both"/>
        <w:rPr>
          <w:rFonts w:eastAsia="SimSun"/>
          <w:b/>
          <w:bCs/>
          <w:i/>
          <w:iCs/>
          <w:color w:val="000000"/>
          <w:sz w:val="22"/>
          <w:szCs w:val="22"/>
          <w:lang w:eastAsia="zh-CN"/>
        </w:rPr>
      </w:pPr>
      <w:r w:rsidRPr="00642E8F">
        <w:rPr>
          <w:rFonts w:eastAsia="SimSun"/>
          <w:b/>
          <w:bCs/>
          <w:i/>
          <w:iCs/>
          <w:color w:val="000000"/>
          <w:sz w:val="22"/>
          <w:szCs w:val="22"/>
          <w:lang w:eastAsia="zh-CN"/>
        </w:rPr>
        <w:t>8.</w:t>
      </w:r>
      <w:r w:rsidRPr="00642E8F">
        <w:rPr>
          <w:rFonts w:eastAsia="SimSun"/>
          <w:b/>
          <w:bCs/>
          <w:i/>
          <w:iCs/>
          <w:color w:val="000000"/>
          <w:sz w:val="22"/>
          <w:szCs w:val="22"/>
          <w:lang w:eastAsia="zh-CN"/>
        </w:rPr>
        <w:tab/>
        <w:t>Sprendimo vykdytojai ir įvykdymo terminai, lėšų, reikalingų sprendimui įgyvendinti, poreikis (jeigu tai numatoma – derinti su Finansų skyriumi)</w:t>
      </w:r>
    </w:p>
    <w:p w:rsidR="002C4D0B" w:rsidRPr="00642E8F" w:rsidRDefault="002C4D0B" w:rsidP="00816F4D">
      <w:pPr>
        <w:ind w:firstLine="1083"/>
        <w:jc w:val="both"/>
        <w:rPr>
          <w:sz w:val="22"/>
          <w:szCs w:val="22"/>
        </w:rPr>
      </w:pPr>
      <w:r w:rsidRPr="00642E8F">
        <w:rPr>
          <w:sz w:val="22"/>
          <w:szCs w:val="22"/>
        </w:rPr>
        <w:t>Sprendimo vykdytojas – Švietimo, kultūros ir sporto skyrius. Nenumatyta derinti su Finansų skyriumi, nes nereikės lėšų sprendimui įgyvendinti.</w:t>
      </w:r>
    </w:p>
    <w:p w:rsidR="002C4D0B" w:rsidRPr="00642E8F" w:rsidRDefault="002C4D0B" w:rsidP="00816F4D">
      <w:pPr>
        <w:widowControl w:val="0"/>
        <w:tabs>
          <w:tab w:val="left" w:pos="0"/>
        </w:tabs>
        <w:ind w:left="1080" w:right="360" w:hanging="360"/>
        <w:jc w:val="both"/>
        <w:rPr>
          <w:rFonts w:eastAsia="SimSun"/>
          <w:b/>
          <w:bCs/>
          <w:i/>
          <w:iCs/>
          <w:color w:val="000000"/>
          <w:sz w:val="22"/>
          <w:szCs w:val="22"/>
          <w:lang w:eastAsia="zh-CN"/>
        </w:rPr>
      </w:pPr>
      <w:r w:rsidRPr="00642E8F">
        <w:rPr>
          <w:rFonts w:eastAsia="SimSun"/>
          <w:b/>
          <w:bCs/>
          <w:i/>
          <w:iCs/>
          <w:color w:val="000000"/>
          <w:sz w:val="22"/>
          <w:szCs w:val="22"/>
          <w:lang w:eastAsia="zh-CN"/>
        </w:rPr>
        <w:t>9.</w:t>
      </w:r>
      <w:r w:rsidRPr="00642E8F">
        <w:rPr>
          <w:rFonts w:eastAsia="SimSun"/>
          <w:b/>
          <w:bCs/>
          <w:i/>
          <w:iCs/>
          <w:color w:val="000000"/>
          <w:sz w:val="22"/>
          <w:szCs w:val="22"/>
          <w:lang w:eastAsia="zh-CN"/>
        </w:rPr>
        <w:tab/>
        <w:t>Projekto rengimo metu gauti specialistų vertinimai ir išvados, ekonominiai apskaičiavimai (sąmatos)  ir konkretūs finansavimo šaltiniai</w:t>
      </w:r>
    </w:p>
    <w:p w:rsidR="002C4D0B" w:rsidRPr="00642E8F" w:rsidRDefault="002C4D0B" w:rsidP="00816F4D">
      <w:pPr>
        <w:ind w:firstLine="1083"/>
        <w:jc w:val="both"/>
        <w:rPr>
          <w:sz w:val="22"/>
          <w:szCs w:val="22"/>
        </w:rPr>
      </w:pPr>
      <w:r w:rsidRPr="00642E8F">
        <w:rPr>
          <w:sz w:val="22"/>
          <w:szCs w:val="22"/>
        </w:rPr>
        <w:t xml:space="preserve">Neigiamų specialistų vertinimų ir išvadų negauta. </w:t>
      </w:r>
    </w:p>
    <w:p w:rsidR="002C4D0B" w:rsidRPr="00642E8F" w:rsidRDefault="002C4D0B" w:rsidP="00816F4D">
      <w:pPr>
        <w:widowControl w:val="0"/>
        <w:tabs>
          <w:tab w:val="left" w:pos="0"/>
        </w:tabs>
        <w:ind w:left="1080" w:right="360" w:hanging="360"/>
        <w:jc w:val="both"/>
        <w:rPr>
          <w:rFonts w:eastAsia="SimSun"/>
          <w:b/>
          <w:bCs/>
          <w:i/>
          <w:iCs/>
          <w:color w:val="000000"/>
          <w:sz w:val="22"/>
          <w:szCs w:val="22"/>
          <w:lang w:eastAsia="zh-CN"/>
        </w:rPr>
      </w:pPr>
      <w:r w:rsidRPr="00642E8F">
        <w:rPr>
          <w:rFonts w:eastAsia="SimSun"/>
          <w:b/>
          <w:bCs/>
          <w:i/>
          <w:iCs/>
          <w:color w:val="000000"/>
          <w:sz w:val="22"/>
          <w:szCs w:val="22"/>
          <w:lang w:eastAsia="zh-CN"/>
        </w:rPr>
        <w:t>10.</w:t>
      </w:r>
      <w:r w:rsidRPr="00642E8F">
        <w:rPr>
          <w:rFonts w:eastAsia="SimSun"/>
          <w:b/>
          <w:bCs/>
          <w:i/>
          <w:iCs/>
          <w:color w:val="000000"/>
          <w:sz w:val="22"/>
          <w:szCs w:val="22"/>
          <w:lang w:eastAsia="zh-CN"/>
        </w:rPr>
        <w:tab/>
        <w:t xml:space="preserve"> Projekto rengėjas ar rengėjų grupė.</w:t>
      </w:r>
    </w:p>
    <w:p w:rsidR="002C4D0B" w:rsidRPr="00642E8F" w:rsidRDefault="002C4D0B" w:rsidP="00816F4D">
      <w:pPr>
        <w:tabs>
          <w:tab w:val="left" w:pos="0"/>
        </w:tabs>
        <w:ind w:right="360" w:firstLine="1080"/>
        <w:jc w:val="both"/>
        <w:rPr>
          <w:color w:val="000000"/>
          <w:sz w:val="22"/>
          <w:szCs w:val="22"/>
        </w:rPr>
      </w:pPr>
      <w:r w:rsidRPr="00642E8F">
        <w:rPr>
          <w:color w:val="000000"/>
          <w:sz w:val="22"/>
          <w:szCs w:val="22"/>
        </w:rPr>
        <w:t xml:space="preserve">Švietimo, kultūros ir sporto skyriaus vyriausioji specialistė </w:t>
      </w:r>
      <w:proofErr w:type="spellStart"/>
      <w:r w:rsidRPr="00642E8F">
        <w:rPr>
          <w:color w:val="000000"/>
          <w:sz w:val="22"/>
          <w:szCs w:val="22"/>
        </w:rPr>
        <w:t>Solveiga</w:t>
      </w:r>
      <w:proofErr w:type="spellEnd"/>
      <w:r w:rsidRPr="00642E8F">
        <w:rPr>
          <w:color w:val="000000"/>
          <w:sz w:val="22"/>
          <w:szCs w:val="22"/>
        </w:rPr>
        <w:t xml:space="preserve"> </w:t>
      </w:r>
      <w:proofErr w:type="spellStart"/>
      <w:r w:rsidRPr="00642E8F">
        <w:rPr>
          <w:color w:val="000000"/>
          <w:sz w:val="22"/>
          <w:szCs w:val="22"/>
        </w:rPr>
        <w:t>Budrikienė</w:t>
      </w:r>
      <w:proofErr w:type="spellEnd"/>
      <w:r w:rsidRPr="00642E8F">
        <w:rPr>
          <w:color w:val="000000"/>
          <w:sz w:val="22"/>
          <w:szCs w:val="22"/>
        </w:rPr>
        <w:t>, tel. (8</w:t>
      </w:r>
      <w:r>
        <w:rPr>
          <w:color w:val="000000"/>
          <w:sz w:val="22"/>
          <w:szCs w:val="22"/>
        </w:rPr>
        <w:t xml:space="preserve"> </w:t>
      </w:r>
      <w:r w:rsidRPr="00642E8F">
        <w:rPr>
          <w:color w:val="000000"/>
          <w:sz w:val="22"/>
          <w:szCs w:val="22"/>
        </w:rPr>
        <w:t xml:space="preserve">441) 70 417, el. p. </w:t>
      </w:r>
      <w:proofErr w:type="spellStart"/>
      <w:r w:rsidRPr="00642E8F">
        <w:rPr>
          <w:sz w:val="22"/>
          <w:szCs w:val="22"/>
        </w:rPr>
        <w:t>s.budrikiene@pagegiai.lt</w:t>
      </w:r>
      <w:proofErr w:type="spellEnd"/>
      <w:r w:rsidRPr="00642E8F">
        <w:rPr>
          <w:color w:val="000000"/>
          <w:sz w:val="22"/>
          <w:szCs w:val="22"/>
        </w:rPr>
        <w:t>.</w:t>
      </w:r>
    </w:p>
    <w:p w:rsidR="002C4D0B" w:rsidRPr="00642E8F" w:rsidRDefault="002C4D0B" w:rsidP="00816F4D">
      <w:pPr>
        <w:widowControl w:val="0"/>
        <w:tabs>
          <w:tab w:val="left" w:pos="0"/>
        </w:tabs>
        <w:ind w:left="1080" w:right="360" w:hanging="360"/>
        <w:rPr>
          <w:rFonts w:eastAsia="SimSun"/>
          <w:b/>
          <w:bCs/>
          <w:i/>
          <w:iCs/>
          <w:color w:val="000000"/>
          <w:sz w:val="22"/>
          <w:szCs w:val="22"/>
          <w:lang w:eastAsia="zh-CN"/>
        </w:rPr>
      </w:pPr>
      <w:r w:rsidRPr="00642E8F">
        <w:rPr>
          <w:rFonts w:eastAsia="SimSun"/>
          <w:b/>
          <w:bCs/>
          <w:i/>
          <w:iCs/>
          <w:color w:val="000000"/>
          <w:sz w:val="22"/>
          <w:szCs w:val="22"/>
          <w:lang w:eastAsia="zh-CN"/>
        </w:rPr>
        <w:t>11.</w:t>
      </w:r>
      <w:r w:rsidRPr="00642E8F">
        <w:rPr>
          <w:rFonts w:eastAsia="SimSun"/>
          <w:b/>
          <w:bCs/>
          <w:i/>
          <w:iCs/>
          <w:color w:val="000000"/>
          <w:sz w:val="22"/>
          <w:szCs w:val="22"/>
          <w:lang w:eastAsia="zh-CN"/>
        </w:rPr>
        <w:tab/>
        <w:t>Kiti, rengėjo nuomone,  reikalingi pagrindimai ir paaiškinimai.</w:t>
      </w:r>
    </w:p>
    <w:p w:rsidR="002C4D0B" w:rsidRDefault="002C4D0B" w:rsidP="00816F4D">
      <w:pPr>
        <w:ind w:left="1080"/>
        <w:jc w:val="both"/>
        <w:rPr>
          <w:color w:val="000000"/>
          <w:sz w:val="22"/>
          <w:szCs w:val="22"/>
        </w:rPr>
      </w:pPr>
      <w:r w:rsidRPr="00642E8F">
        <w:rPr>
          <w:color w:val="000000"/>
          <w:sz w:val="22"/>
          <w:szCs w:val="22"/>
        </w:rPr>
        <w:t>Nėra kitų rengėjo pagrindimų ir paaiškinimų.</w:t>
      </w:r>
    </w:p>
    <w:p w:rsidR="002C4D0B" w:rsidRPr="00642E8F" w:rsidRDefault="002C4D0B" w:rsidP="00816F4D">
      <w:pPr>
        <w:ind w:left="1080"/>
        <w:jc w:val="both"/>
        <w:rPr>
          <w:color w:val="000000"/>
          <w:sz w:val="22"/>
          <w:szCs w:val="22"/>
        </w:rPr>
      </w:pPr>
    </w:p>
    <w:p w:rsidR="002C4D0B" w:rsidRPr="00642E8F" w:rsidRDefault="002C4D0B" w:rsidP="00816F4D">
      <w:pPr>
        <w:jc w:val="both"/>
        <w:rPr>
          <w:rFonts w:eastAsia="SimSun"/>
          <w:color w:val="000000"/>
          <w:sz w:val="16"/>
          <w:szCs w:val="16"/>
          <w:lang w:eastAsia="zh-CN"/>
        </w:rPr>
      </w:pPr>
    </w:p>
    <w:p w:rsidR="002C4D0B" w:rsidRPr="00642E8F" w:rsidRDefault="002C4D0B" w:rsidP="00816F4D">
      <w:pPr>
        <w:jc w:val="both"/>
        <w:rPr>
          <w:color w:val="000000"/>
          <w:sz w:val="22"/>
          <w:szCs w:val="22"/>
        </w:rPr>
      </w:pPr>
      <w:r>
        <w:rPr>
          <w:color w:val="000000"/>
          <w:sz w:val="22"/>
          <w:szCs w:val="22"/>
        </w:rPr>
        <w:t xml:space="preserve">  </w:t>
      </w:r>
      <w:r w:rsidRPr="00642E8F">
        <w:rPr>
          <w:color w:val="000000"/>
          <w:sz w:val="22"/>
          <w:szCs w:val="22"/>
        </w:rPr>
        <w:t xml:space="preserve">Švietimo, kultūros ir sporto skyriaus </w:t>
      </w:r>
    </w:p>
    <w:p w:rsidR="002C4D0B" w:rsidRPr="007B32BC" w:rsidRDefault="002C4D0B" w:rsidP="00816F4D">
      <w:pPr>
        <w:jc w:val="both"/>
        <w:rPr>
          <w:color w:val="000000"/>
          <w:sz w:val="22"/>
          <w:szCs w:val="22"/>
        </w:rPr>
      </w:pPr>
      <w:r>
        <w:rPr>
          <w:color w:val="000000"/>
          <w:sz w:val="22"/>
          <w:szCs w:val="22"/>
        </w:rPr>
        <w:t xml:space="preserve">  </w:t>
      </w:r>
      <w:r w:rsidRPr="007B32BC">
        <w:rPr>
          <w:color w:val="000000"/>
          <w:sz w:val="22"/>
          <w:szCs w:val="22"/>
        </w:rPr>
        <w:t xml:space="preserve">vyriausioji specialistė                                    </w:t>
      </w:r>
      <w:r>
        <w:rPr>
          <w:color w:val="000000"/>
          <w:sz w:val="22"/>
          <w:szCs w:val="22"/>
        </w:rPr>
        <w:t xml:space="preserve">                    </w:t>
      </w:r>
      <w:r w:rsidRPr="007B32BC">
        <w:rPr>
          <w:color w:val="000000"/>
          <w:sz w:val="22"/>
          <w:szCs w:val="22"/>
        </w:rPr>
        <w:t xml:space="preserve"> </w:t>
      </w:r>
      <w:r>
        <w:rPr>
          <w:color w:val="000000"/>
          <w:sz w:val="22"/>
          <w:szCs w:val="22"/>
        </w:rPr>
        <w:t xml:space="preserve"> </w:t>
      </w:r>
      <w:proofErr w:type="spellStart"/>
      <w:r>
        <w:rPr>
          <w:color w:val="000000"/>
          <w:sz w:val="22"/>
          <w:szCs w:val="22"/>
        </w:rPr>
        <w:t>Solveiga</w:t>
      </w:r>
      <w:proofErr w:type="spellEnd"/>
      <w:r>
        <w:rPr>
          <w:color w:val="000000"/>
          <w:sz w:val="22"/>
          <w:szCs w:val="22"/>
        </w:rPr>
        <w:t xml:space="preserve"> </w:t>
      </w:r>
      <w:proofErr w:type="spellStart"/>
      <w:r>
        <w:rPr>
          <w:color w:val="000000"/>
          <w:sz w:val="22"/>
          <w:szCs w:val="22"/>
        </w:rPr>
        <w:t>Budrikienė</w:t>
      </w:r>
      <w:proofErr w:type="spellEnd"/>
    </w:p>
    <w:p w:rsidR="002C4D0B" w:rsidRPr="00642E8F" w:rsidRDefault="002C4D0B" w:rsidP="00816F4D">
      <w:pPr>
        <w:jc w:val="both"/>
        <w:rPr>
          <w:rFonts w:eastAsia="SimSun"/>
          <w:color w:val="000000"/>
          <w:sz w:val="22"/>
          <w:szCs w:val="22"/>
          <w:lang w:eastAsia="zh-CN"/>
        </w:rPr>
      </w:pPr>
    </w:p>
    <w:p w:rsidR="002C4D0B" w:rsidRPr="00E8653F" w:rsidRDefault="002C4D0B" w:rsidP="00E8653F">
      <w:pPr>
        <w:ind w:left="1080"/>
        <w:jc w:val="both"/>
        <w:rPr>
          <w:rFonts w:eastAsia="SimSun"/>
          <w:color w:val="000000"/>
          <w:sz w:val="22"/>
          <w:szCs w:val="22"/>
          <w:lang w:eastAsia="zh-CN"/>
        </w:rPr>
      </w:pPr>
      <w:r w:rsidRPr="00642E8F">
        <w:rPr>
          <w:rFonts w:eastAsia="SimSun"/>
          <w:color w:val="000000"/>
          <w:sz w:val="20"/>
          <w:szCs w:val="20"/>
          <w:lang w:eastAsia="zh-CN"/>
        </w:rPr>
        <w:t xml:space="preserve"> </w:t>
      </w:r>
    </w:p>
    <w:p w:rsidR="002C4D0B" w:rsidRPr="00642E8F" w:rsidRDefault="002C4D0B" w:rsidP="00642E8F">
      <w:pPr>
        <w:ind w:left="1080"/>
        <w:jc w:val="right"/>
        <w:rPr>
          <w:rFonts w:eastAsia="SimSun"/>
          <w:color w:val="000000"/>
          <w:sz w:val="22"/>
          <w:szCs w:val="22"/>
          <w:lang w:eastAsia="zh-CN"/>
        </w:rPr>
      </w:pPr>
      <w:r w:rsidRPr="00875789">
        <w:rPr>
          <w:b/>
          <w:bCs/>
          <w:i/>
        </w:rPr>
        <w:t>Projekto lyginamasis variantas</w:t>
      </w:r>
    </w:p>
    <w:p w:rsidR="002C4D0B" w:rsidRDefault="002C4D0B" w:rsidP="002F7D18">
      <w:pPr>
        <w:outlineLvl w:val="0"/>
      </w:pPr>
    </w:p>
    <w:p w:rsidR="002C4D0B" w:rsidRDefault="002C4D0B" w:rsidP="00374C10">
      <w:pPr>
        <w:ind w:left="6663"/>
      </w:pPr>
      <w:r>
        <w:t>PATVIRTINTA</w:t>
      </w:r>
    </w:p>
    <w:p w:rsidR="002C4D0B" w:rsidRDefault="002C4D0B" w:rsidP="00374C10">
      <w:pPr>
        <w:ind w:left="6663"/>
      </w:pPr>
      <w:r>
        <w:t xml:space="preserve">Pagėgių savivaldybės tarybos </w:t>
      </w:r>
    </w:p>
    <w:p w:rsidR="002C4D0B" w:rsidRDefault="002C4D0B" w:rsidP="00374C10">
      <w:pPr>
        <w:ind w:left="6663"/>
      </w:pPr>
      <w:r>
        <w:t>2018 m. lapkričio 6 d.</w:t>
      </w:r>
    </w:p>
    <w:p w:rsidR="002C4D0B" w:rsidRDefault="002C4D0B" w:rsidP="00374C10">
      <w:pPr>
        <w:ind w:left="6663"/>
      </w:pPr>
      <w:r>
        <w:t>sprendimu Nr. T-147</w:t>
      </w:r>
    </w:p>
    <w:p w:rsidR="002C4D0B" w:rsidRDefault="002C4D0B" w:rsidP="00C15343">
      <w:pPr>
        <w:jc w:val="right"/>
        <w:rPr>
          <w:color w:val="000000"/>
        </w:rPr>
      </w:pPr>
    </w:p>
    <w:p w:rsidR="002C4D0B" w:rsidRDefault="002C4D0B" w:rsidP="00C15343">
      <w:pPr>
        <w:jc w:val="center"/>
        <w:rPr>
          <w:b/>
          <w:bCs/>
          <w:color w:val="000000"/>
        </w:rPr>
      </w:pPr>
      <w:r>
        <w:rPr>
          <w:b/>
          <w:bCs/>
          <w:color w:val="000000"/>
        </w:rPr>
        <w:t>PAGĖGIŲ SAVIVALDYBĖS NEFORMALIOJO VAIKŲ ŠVIETIMO LĖŠŲ SKYRIMO IR PANAUDOJIMO TVARKOS APRAŠAS</w:t>
      </w:r>
    </w:p>
    <w:p w:rsidR="002C4D0B" w:rsidRDefault="002C4D0B" w:rsidP="00C15343">
      <w:pPr>
        <w:jc w:val="center"/>
        <w:rPr>
          <w:b/>
          <w:bCs/>
          <w:color w:val="000000"/>
        </w:rPr>
      </w:pPr>
    </w:p>
    <w:p w:rsidR="002C4D0B" w:rsidRDefault="002C4D0B" w:rsidP="00C15343">
      <w:pPr>
        <w:ind w:left="1080"/>
        <w:jc w:val="center"/>
        <w:rPr>
          <w:b/>
          <w:bCs/>
          <w:caps/>
        </w:rPr>
      </w:pPr>
      <w:r>
        <w:rPr>
          <w:b/>
          <w:bCs/>
          <w:caps/>
        </w:rPr>
        <w:t>I SKYRIUS</w:t>
      </w:r>
    </w:p>
    <w:p w:rsidR="002C4D0B" w:rsidRDefault="002C4D0B" w:rsidP="00C15343">
      <w:pPr>
        <w:ind w:left="1080"/>
        <w:jc w:val="center"/>
        <w:rPr>
          <w:b/>
          <w:bCs/>
          <w:caps/>
        </w:rPr>
      </w:pPr>
      <w:r>
        <w:rPr>
          <w:b/>
          <w:bCs/>
          <w:caps/>
        </w:rPr>
        <w:t>BENDROSIOS NUOSTATOS</w:t>
      </w:r>
    </w:p>
    <w:p w:rsidR="002C4D0B" w:rsidRDefault="002C4D0B" w:rsidP="00C15343">
      <w:pPr>
        <w:ind w:firstLine="312"/>
        <w:jc w:val="both"/>
      </w:pPr>
    </w:p>
    <w:p w:rsidR="002C4D0B" w:rsidRDefault="002C4D0B" w:rsidP="00C15343">
      <w:pPr>
        <w:ind w:left="1" w:firstLine="567"/>
        <w:jc w:val="both"/>
      </w:pPr>
      <w:r>
        <w:t>1. Pagėgių savivaldybės (toliau  – Savivaldybė) Neformaliojo vaikų švietimo lėšų skyrimo ir panaudojimo tvarkos aprašo (toliau – Aprašas) paskirtis – apibrėžti mokinių ugdymui pagal neformaliojo vaikų švietimo (išskyrus ikimokyklinio, priešmokyklinio ir formalųjį švietimą papildančio ugdymo) (toliau – NVŠ) programas skiriamų Europos Sąjungos finansinės paramos, bendrojo finansavimo ir kitų Lietuvos Respublikos valstybės biudžeto lėšų (toliau kartu – NVŠ lėšos) skyrimo principus, NVŠ lėšų naudojimą, reikalavimus švietimo teikėjui ir NVŠ programoms, NVŠ lėšomis finansuojamų vaikų apskaitą, NVŠ programų vertinimo, kokybės užtikrinimo ir atsiskaitymo už NVŠ lėšas tvarką.</w:t>
      </w:r>
    </w:p>
    <w:p w:rsidR="002C4D0B" w:rsidRDefault="002C4D0B" w:rsidP="00320ED8">
      <w:pPr>
        <w:ind w:left="1" w:firstLine="567"/>
        <w:jc w:val="both"/>
        <w:rPr>
          <w:strike/>
        </w:rPr>
      </w:pPr>
      <w:r w:rsidRPr="00374C10">
        <w:rPr>
          <w:strike/>
        </w:rPr>
        <w:t>2. Savivaldybėje NVŠ lėšos skiriamos neformaliojo vaikų švietimo plėtotei, siekiant didinti vaikų, ugdomų pagal NVŠ programas, skaičių.</w:t>
      </w:r>
    </w:p>
    <w:p w:rsidR="002C4D0B" w:rsidRPr="00320ED8" w:rsidRDefault="002C4D0B" w:rsidP="00320ED8">
      <w:pPr>
        <w:ind w:left="1" w:firstLine="567"/>
        <w:jc w:val="both"/>
        <w:rPr>
          <w:b/>
          <w:strike/>
        </w:rPr>
      </w:pPr>
      <w:r w:rsidRPr="00320ED8">
        <w:rPr>
          <w:b/>
          <w:color w:val="000000"/>
        </w:rPr>
        <w:t>2. Savivaldybei NVŠ lėšos skiriamos neformaliojo vaikų švietimo plėtotei, siekiant didinti neformaliojo vaikų švietimo prieinamumą.</w:t>
      </w:r>
    </w:p>
    <w:p w:rsidR="002C4D0B" w:rsidRDefault="002C4D0B" w:rsidP="00087FB7">
      <w:pPr>
        <w:rPr>
          <w:b/>
          <w:bCs/>
          <w:caps/>
        </w:rPr>
      </w:pPr>
    </w:p>
    <w:p w:rsidR="002C4D0B" w:rsidRDefault="002C4D0B" w:rsidP="00C15343">
      <w:pPr>
        <w:ind w:left="1080"/>
        <w:jc w:val="center"/>
        <w:rPr>
          <w:b/>
          <w:bCs/>
          <w:caps/>
        </w:rPr>
      </w:pPr>
      <w:r>
        <w:rPr>
          <w:b/>
          <w:bCs/>
          <w:caps/>
        </w:rPr>
        <w:t>II SKYRIUS</w:t>
      </w:r>
    </w:p>
    <w:p w:rsidR="002C4D0B" w:rsidRDefault="002C4D0B" w:rsidP="00C15343">
      <w:pPr>
        <w:ind w:left="1080"/>
        <w:jc w:val="center"/>
        <w:rPr>
          <w:b/>
          <w:bCs/>
          <w:caps/>
          <w:color w:val="FF0000"/>
        </w:rPr>
      </w:pPr>
      <w:r>
        <w:rPr>
          <w:b/>
          <w:bCs/>
          <w:caps/>
        </w:rPr>
        <w:t>nVŠ lėšų skyrimo PRINCIPAI</w:t>
      </w:r>
    </w:p>
    <w:p w:rsidR="002C4D0B" w:rsidRDefault="002C4D0B" w:rsidP="00C15343">
      <w:pPr>
        <w:ind w:firstLine="312"/>
        <w:jc w:val="both"/>
        <w:rPr>
          <w:b/>
          <w:bCs/>
        </w:rPr>
      </w:pPr>
    </w:p>
    <w:p w:rsidR="002C4D0B" w:rsidRDefault="002C4D0B" w:rsidP="00C15343">
      <w:pPr>
        <w:ind w:left="1" w:firstLine="566"/>
        <w:jc w:val="both"/>
        <w:rPr>
          <w:strike/>
        </w:rPr>
      </w:pPr>
      <w:r>
        <w:t>3. NVŠ lėšos Savivaldybei skiriamos taip:</w:t>
      </w:r>
    </w:p>
    <w:p w:rsidR="002C4D0B" w:rsidRDefault="002C4D0B" w:rsidP="00C15343">
      <w:pPr>
        <w:ind w:firstLine="567"/>
        <w:jc w:val="both"/>
        <w:rPr>
          <w:strike/>
          <w:color w:val="000000"/>
        </w:rPr>
      </w:pPr>
      <w:r>
        <w:rPr>
          <w:color w:val="000000"/>
        </w:rPr>
        <w:t>3.1. nustatoma vienam mokiniui mėnesiui skiriama lėšų suma, kuri apskaičiuojama visą NVŠ skirtą sumą padalinus iš mokinių, kurie praėjusių kalendorinių metų rugsėjo 1 d. mokėsi pagal bendrojo ugdymo programas, skaičiaus ir iš finansuojamo laikotarpio mėnesių skaičiaus;</w:t>
      </w:r>
    </w:p>
    <w:p w:rsidR="002C4D0B" w:rsidRDefault="002C4D0B" w:rsidP="00C15132">
      <w:pPr>
        <w:ind w:firstLine="567"/>
        <w:jc w:val="both"/>
        <w:rPr>
          <w:strike/>
          <w:color w:val="000000"/>
        </w:rPr>
      </w:pPr>
      <w:r w:rsidRPr="00412791">
        <w:rPr>
          <w:strike/>
          <w:color w:val="000000"/>
        </w:rPr>
        <w:t>3.2. Savivaldybei tenkanti NVŠ lėšų suma apskaičiuojama vienam mokiniui mėnesiui 3.1 papunktyje nustatytą dydį padauginus iš Savivaldybėje praėjusių kalendorinių metų rugsėjo 1 d. pagal bendrojo ugdymo programas besimokiusių vaikų skaičiaus ir finansuojamo laikotarpio mėnesių skaičiaus. NVŠ lėšos Savivaldybei skiriamos švietimo ir mokslo ministro įsakymu.</w:t>
      </w:r>
    </w:p>
    <w:p w:rsidR="002C4D0B" w:rsidRPr="00C15132" w:rsidRDefault="002C4D0B" w:rsidP="00C15132">
      <w:pPr>
        <w:ind w:firstLine="567"/>
        <w:jc w:val="both"/>
        <w:rPr>
          <w:b/>
          <w:strike/>
          <w:color w:val="000000"/>
        </w:rPr>
      </w:pPr>
      <w:r w:rsidRPr="00C15132">
        <w:rPr>
          <w:b/>
        </w:rPr>
        <w:t>3.2. Savivaldybei tenkanti NVŠ lėšų suma apskaičiuojama vienam mokiniui mėnesiui, Aprašo 3.1 papunktyje nustatytą dydį padauginus iš Savivaldybėje praėjusių kalendorinių metų rugsėjo 1 d. pagal bendrojo ugdymo programas besimokiusių vaikų skaičiaus ir finansuojamo laikotarpio mėnesių skaičiaus. NVŠ lėšos Savivaldybei skiriamos švietimo, mokslo ir sporto ministro įsakymu.</w:t>
      </w:r>
    </w:p>
    <w:p w:rsidR="002C4D0B" w:rsidRDefault="002C4D0B" w:rsidP="00C15343">
      <w:pPr>
        <w:ind w:left="1" w:firstLine="567"/>
        <w:jc w:val="both"/>
      </w:pPr>
      <w:r>
        <w:t>4. NVŠ lėšomis gali būti finansuojama tik viena vaiko pasirinkta NVŠ programa, kuriai NVŠ lėšas skiria ta savivaldybė, kurioje vaikas mokosi pagal NVŠ programą, nepriklausomai, kurioje savivaldybėje jis gyvena ir mokosi pagal bendrojo ugdymo programą.</w:t>
      </w:r>
    </w:p>
    <w:p w:rsidR="002C4D0B" w:rsidRDefault="002C4D0B" w:rsidP="00C15132">
      <w:pPr>
        <w:ind w:left="1" w:firstLine="567"/>
        <w:jc w:val="both"/>
        <w:rPr>
          <w:strike/>
        </w:rPr>
      </w:pPr>
      <w:r w:rsidRPr="00987561">
        <w:rPr>
          <w:strike/>
        </w:rPr>
        <w:t xml:space="preserve">5. Jei NVŠ lėšų yra mažiau nei vaikų, norinčių dalyvauti NVŠ programose, pirmumo teise finansuojamos prioritetinių krypčių NVŠ programos. </w:t>
      </w:r>
    </w:p>
    <w:p w:rsidR="002C4D0B" w:rsidRPr="00C15132" w:rsidRDefault="002C4D0B" w:rsidP="00C15132">
      <w:pPr>
        <w:ind w:left="1" w:firstLine="567"/>
        <w:jc w:val="both"/>
        <w:rPr>
          <w:b/>
          <w:color w:val="000000"/>
        </w:rPr>
      </w:pPr>
      <w:r w:rsidRPr="00C15132">
        <w:rPr>
          <w:b/>
          <w:color w:val="000000"/>
        </w:rPr>
        <w:t>5. Jei NVŠ lėšų yra mažiau nei vaikų, norinčių dalyvauti NVŠ programose, lėšos pirmiausia skiriamos:</w:t>
      </w:r>
    </w:p>
    <w:p w:rsidR="002C4D0B" w:rsidRPr="00C15132" w:rsidRDefault="002C4D0B" w:rsidP="00C15132">
      <w:pPr>
        <w:ind w:left="1" w:firstLine="567"/>
        <w:jc w:val="both"/>
        <w:rPr>
          <w:b/>
          <w:strike/>
        </w:rPr>
      </w:pPr>
      <w:r w:rsidRPr="00C15132">
        <w:rPr>
          <w:b/>
          <w:color w:val="000000"/>
        </w:rPr>
        <w:lastRenderedPageBreak/>
        <w:t>5.1. vaikams turintiems specialiųjų ugdymosi poreikių, atsiradusių dėl įgimtų ar įgytų sutrikimų, nepalankių aplinkos veiksnių;</w:t>
      </w:r>
    </w:p>
    <w:p w:rsidR="002C4D0B" w:rsidRPr="00C15132" w:rsidRDefault="002C4D0B" w:rsidP="00C15132">
      <w:pPr>
        <w:ind w:left="1" w:firstLine="567"/>
        <w:jc w:val="both"/>
        <w:rPr>
          <w:b/>
          <w:strike/>
        </w:rPr>
      </w:pPr>
      <w:r w:rsidRPr="00C15132">
        <w:rPr>
          <w:b/>
          <w:color w:val="000000"/>
        </w:rPr>
        <w:t>5.2. mokiniams, gaunantiems socialinę paramą arba turintiems teisę į socialinę paramą;</w:t>
      </w:r>
    </w:p>
    <w:p w:rsidR="002C4D0B" w:rsidRPr="00C15132" w:rsidRDefault="002C4D0B" w:rsidP="00C15132">
      <w:pPr>
        <w:ind w:firstLine="709"/>
        <w:jc w:val="both"/>
        <w:rPr>
          <w:b/>
          <w:color w:val="000000"/>
        </w:rPr>
      </w:pPr>
      <w:r w:rsidRPr="00C15132">
        <w:rPr>
          <w:b/>
          <w:color w:val="000000"/>
        </w:rPr>
        <w:t>5.3. vaikams, pasirinkusiems prioritetinių krypčių programas:</w:t>
      </w:r>
    </w:p>
    <w:p w:rsidR="002C4D0B" w:rsidRPr="00C15132" w:rsidRDefault="002C4D0B" w:rsidP="00C15132">
      <w:pPr>
        <w:ind w:firstLine="709"/>
        <w:jc w:val="both"/>
        <w:rPr>
          <w:b/>
          <w:color w:val="000000"/>
        </w:rPr>
      </w:pPr>
      <w:r w:rsidRPr="00C15132">
        <w:rPr>
          <w:b/>
          <w:color w:val="000000"/>
        </w:rPr>
        <w:t>5.3.1. programas vykdomoms Savivaldybės kaimiškose vietovėse;</w:t>
      </w:r>
    </w:p>
    <w:p w:rsidR="002C4D0B" w:rsidRPr="00C15132" w:rsidRDefault="002C4D0B" w:rsidP="00C15132">
      <w:pPr>
        <w:ind w:firstLine="709"/>
        <w:jc w:val="both"/>
        <w:rPr>
          <w:b/>
          <w:color w:val="000000"/>
        </w:rPr>
      </w:pPr>
      <w:r w:rsidRPr="00C15132">
        <w:rPr>
          <w:b/>
          <w:color w:val="000000"/>
        </w:rPr>
        <w:t>5.3.2. mokymo plaukti programas;</w:t>
      </w:r>
    </w:p>
    <w:p w:rsidR="002C4D0B" w:rsidRPr="00C15132" w:rsidRDefault="002C4D0B" w:rsidP="00C15132">
      <w:pPr>
        <w:ind w:firstLine="709"/>
        <w:jc w:val="both"/>
        <w:rPr>
          <w:b/>
        </w:rPr>
      </w:pPr>
      <w:r w:rsidRPr="00C15132">
        <w:rPr>
          <w:b/>
          <w:color w:val="000000"/>
        </w:rPr>
        <w:t xml:space="preserve">5.3.3. </w:t>
      </w:r>
      <w:r w:rsidRPr="00C15132">
        <w:rPr>
          <w:b/>
        </w:rPr>
        <w:t>programas, skatinančias gamtos mokslų, technologijų, inžinerijos ir matematikos tyrimų ir eksperimentines veiklas.</w:t>
      </w:r>
    </w:p>
    <w:p w:rsidR="002C4D0B" w:rsidRDefault="002C4D0B" w:rsidP="00C15132">
      <w:pPr>
        <w:rPr>
          <w:b/>
          <w:bCs/>
        </w:rPr>
      </w:pPr>
    </w:p>
    <w:p w:rsidR="002C4D0B" w:rsidRDefault="002C4D0B" w:rsidP="00C15343">
      <w:pPr>
        <w:ind w:left="568"/>
        <w:jc w:val="center"/>
        <w:rPr>
          <w:b/>
          <w:bCs/>
        </w:rPr>
      </w:pPr>
      <w:r>
        <w:rPr>
          <w:b/>
          <w:bCs/>
        </w:rPr>
        <w:t>III SKYRIUS</w:t>
      </w:r>
    </w:p>
    <w:p w:rsidR="002C4D0B" w:rsidRDefault="002C4D0B" w:rsidP="00C15343">
      <w:pPr>
        <w:ind w:left="568"/>
        <w:jc w:val="center"/>
        <w:rPr>
          <w:b/>
          <w:bCs/>
        </w:rPr>
      </w:pPr>
      <w:r>
        <w:rPr>
          <w:b/>
          <w:bCs/>
        </w:rPr>
        <w:t>NVŠ LĖŠŲ NAUDOJIMAS</w:t>
      </w:r>
    </w:p>
    <w:p w:rsidR="002C4D0B" w:rsidRDefault="002C4D0B" w:rsidP="00C15343">
      <w:pPr>
        <w:jc w:val="both"/>
        <w:rPr>
          <w:b/>
          <w:bCs/>
        </w:rPr>
      </w:pPr>
    </w:p>
    <w:p w:rsidR="002C4D0B" w:rsidRDefault="002C4D0B" w:rsidP="00C15343">
      <w:pPr>
        <w:ind w:left="1" w:firstLine="567"/>
        <w:jc w:val="both"/>
      </w:pPr>
      <w:r>
        <w:t>6. Rekomenduojama NVŠ lėšų suma vienam NVŠ programoje dalyvaujančiam vaikui yra 15 eurų per mėnesį. Ši suma gali būti perskaičiuojama atsižvelgiant į Savivaldybei skirtų NVŠ lėšų dydį NVŠ programoms finansuoti, prioritetus, NVŠ programose dalyvaujančių mokinių skaičių ir kitus nenumatytus atvejus, bet ji negali būti mažesnė nei 10 eurų ir didesnė nei 20 eurų per mėnesį.</w:t>
      </w:r>
    </w:p>
    <w:p w:rsidR="002C4D0B" w:rsidRDefault="002C4D0B" w:rsidP="00C15343">
      <w:pPr>
        <w:ind w:left="1" w:firstLine="567"/>
        <w:jc w:val="both"/>
        <w:rPr>
          <w:color w:val="000000"/>
        </w:rPr>
      </w:pPr>
      <w:r>
        <w:t xml:space="preserve">7. Savivaldybei padidinus ar sumažinus NVŠ lėšų vienam mokiniui dydį, neformaliojo vaikų </w:t>
      </w:r>
      <w:r>
        <w:rPr>
          <w:color w:val="000000"/>
        </w:rPr>
        <w:t>švietimo teikėjai turi užtikrinti ugdymo kokybę, NVŠ lėšų efektyvų ir racionalų panaudojimą.</w:t>
      </w:r>
    </w:p>
    <w:p w:rsidR="002C4D0B" w:rsidRDefault="002C4D0B" w:rsidP="00C15343">
      <w:pPr>
        <w:ind w:left="1" w:firstLine="567"/>
        <w:jc w:val="both"/>
      </w:pPr>
      <w:r>
        <w:t xml:space="preserve">8. </w:t>
      </w:r>
      <w:r>
        <w:rPr>
          <w:color w:val="000000"/>
        </w:rPr>
        <w:t>NVŠ lėšos švietimo teikėjui skiriamos, jei visu Savivaldybės nustatytu NVŠ krepšelio dydžiu mažinamas savivaldybės, valstybės ar kito švietimo teikėjo nustatytas mokestis / paslaugos</w:t>
      </w:r>
      <w:r>
        <w:t xml:space="preserve"> kaina asmeniui už neformalųjį vaikų švietimą.</w:t>
      </w:r>
    </w:p>
    <w:p w:rsidR="002C4D0B" w:rsidRDefault="002C4D0B" w:rsidP="00C15343">
      <w:pPr>
        <w:ind w:left="1" w:firstLine="567"/>
        <w:jc w:val="both"/>
      </w:pPr>
      <w:r>
        <w:t>9. NVŠ lėšos skiriamos vaiko, dalyvaujančio NVŠ programoje, ugdymo procesui ir su juo susijusioms išlaidoms finansuoti.</w:t>
      </w:r>
    </w:p>
    <w:p w:rsidR="002C4D0B" w:rsidRDefault="002C4D0B" w:rsidP="00C15343">
      <w:pPr>
        <w:ind w:left="1" w:firstLine="567"/>
        <w:jc w:val="both"/>
      </w:pPr>
      <w:r>
        <w:t>10. NVŠ lėšų negalima naudoti:</w:t>
      </w:r>
    </w:p>
    <w:p w:rsidR="002C4D0B" w:rsidRDefault="002C4D0B" w:rsidP="00C15343">
      <w:pPr>
        <w:ind w:left="1" w:firstLine="567"/>
        <w:jc w:val="both"/>
      </w:pPr>
      <w:r>
        <w:t>10.1. pramoginių ir poilsio renginių išlaidoms apmokėti;</w:t>
      </w:r>
    </w:p>
    <w:p w:rsidR="002C4D0B" w:rsidRDefault="002C4D0B" w:rsidP="00C15343">
      <w:pPr>
        <w:ind w:left="1" w:firstLine="567"/>
        <w:jc w:val="both"/>
      </w:pPr>
      <w:r>
        <w:t>10.2. NVŠ programoms, kai NVŠ teikėjas yra mokykla, teikianti bendrąjį ugdymą, finansuoti;</w:t>
      </w:r>
    </w:p>
    <w:p w:rsidR="002C4D0B" w:rsidRDefault="002C4D0B" w:rsidP="00C15343">
      <w:pPr>
        <w:ind w:left="1" w:firstLine="567"/>
        <w:jc w:val="both"/>
      </w:pPr>
      <w:r>
        <w:t>10.3. rekonstrukcijos, remonto, statybos išlaidoms padengti ir ilgalaikiam turtui įsigyti;</w:t>
      </w:r>
    </w:p>
    <w:p w:rsidR="002C4D0B" w:rsidRDefault="002C4D0B" w:rsidP="00C15343">
      <w:pPr>
        <w:ind w:left="1" w:firstLine="567"/>
        <w:jc w:val="both"/>
      </w:pPr>
      <w:r>
        <w:t xml:space="preserve">10.4. NVŠ programos vykdytojo įsiskolinimams padengti. </w:t>
      </w:r>
    </w:p>
    <w:p w:rsidR="002C4D0B" w:rsidRDefault="002C4D0B" w:rsidP="00C15343">
      <w:pPr>
        <w:jc w:val="both"/>
      </w:pPr>
    </w:p>
    <w:p w:rsidR="002C4D0B" w:rsidRDefault="002C4D0B" w:rsidP="00C15343">
      <w:pPr>
        <w:ind w:left="567"/>
        <w:jc w:val="center"/>
        <w:rPr>
          <w:b/>
          <w:bCs/>
        </w:rPr>
      </w:pPr>
      <w:r>
        <w:rPr>
          <w:b/>
          <w:bCs/>
        </w:rPr>
        <w:t>IV SKYRIUS</w:t>
      </w:r>
    </w:p>
    <w:p w:rsidR="002C4D0B" w:rsidRDefault="002C4D0B" w:rsidP="00C15343">
      <w:pPr>
        <w:ind w:left="567"/>
        <w:jc w:val="center"/>
        <w:rPr>
          <w:b/>
          <w:bCs/>
        </w:rPr>
      </w:pPr>
      <w:r>
        <w:rPr>
          <w:b/>
          <w:bCs/>
        </w:rPr>
        <w:t>REIKALAVIMAI ŠVIETIMO TEIKĖJUI</w:t>
      </w:r>
    </w:p>
    <w:p w:rsidR="002C4D0B" w:rsidRDefault="002C4D0B" w:rsidP="00C15343">
      <w:pPr>
        <w:ind w:left="567"/>
        <w:jc w:val="center"/>
        <w:rPr>
          <w:b/>
          <w:bCs/>
        </w:rPr>
      </w:pPr>
    </w:p>
    <w:p w:rsidR="002C4D0B" w:rsidRPr="000345C2" w:rsidRDefault="002C4D0B" w:rsidP="00C15343">
      <w:pPr>
        <w:ind w:left="1" w:firstLine="567"/>
        <w:jc w:val="both"/>
        <w:rPr>
          <w:strike/>
        </w:rPr>
      </w:pPr>
      <w:r w:rsidRPr="000345C2">
        <w:rPr>
          <w:strike/>
        </w:rPr>
        <w:t>11. NVŠ lėšomis NVŠ programas įgyvendinti gali visi švietimo teikėjai, išskyrus mokyklas, teikiančias bendrąjį ugdymą, kurie:</w:t>
      </w:r>
    </w:p>
    <w:p w:rsidR="002C4D0B" w:rsidRPr="000345C2" w:rsidRDefault="002C4D0B" w:rsidP="00C15343">
      <w:pPr>
        <w:ind w:left="1" w:firstLine="567"/>
        <w:jc w:val="both"/>
        <w:rPr>
          <w:strike/>
        </w:rPr>
      </w:pPr>
      <w:r w:rsidRPr="000345C2">
        <w:rPr>
          <w:strike/>
        </w:rPr>
        <w:t>11.1. turi teisę vykdyti švietimo veiklą;</w:t>
      </w:r>
    </w:p>
    <w:p w:rsidR="002C4D0B" w:rsidRPr="000345C2" w:rsidRDefault="002C4D0B" w:rsidP="00C15343">
      <w:pPr>
        <w:ind w:left="1" w:firstLine="567"/>
        <w:jc w:val="both"/>
        <w:rPr>
          <w:strike/>
        </w:rPr>
      </w:pPr>
      <w:r w:rsidRPr="000345C2">
        <w:rPr>
          <w:strike/>
        </w:rPr>
        <w:t xml:space="preserve">11.2. registruoti Švietimo ir mokslo institucijų registre (toliau – ŠMIR). Registravimo tvarka pateikta adresu </w:t>
      </w:r>
      <w:proofErr w:type="spellStart"/>
      <w:r w:rsidRPr="000345C2">
        <w:rPr>
          <w:strike/>
        </w:rPr>
        <w:t>www.smir.smm.lt</w:t>
      </w:r>
      <w:proofErr w:type="spellEnd"/>
      <w:r w:rsidRPr="000345C2">
        <w:rPr>
          <w:strike/>
        </w:rPr>
        <w:t>, ŠMIR techninio darbo organizavimo tvarkos aprašas (byla – SMIR_tvarkos_aprasas_20150720.pdf);</w:t>
      </w:r>
    </w:p>
    <w:p w:rsidR="002C4D0B" w:rsidRPr="000345C2" w:rsidRDefault="002C4D0B" w:rsidP="00C15343">
      <w:pPr>
        <w:ind w:left="1" w:firstLine="567"/>
        <w:jc w:val="both"/>
        <w:rPr>
          <w:strike/>
        </w:rPr>
      </w:pPr>
      <w:r w:rsidRPr="000345C2">
        <w:rPr>
          <w:strike/>
        </w:rPr>
        <w:t>11.3. turi NVŠ programai (-</w:t>
      </w:r>
      <w:proofErr w:type="spellStart"/>
      <w:r w:rsidRPr="000345C2">
        <w:rPr>
          <w:strike/>
        </w:rPr>
        <w:t>oms</w:t>
      </w:r>
      <w:proofErr w:type="spellEnd"/>
      <w:r w:rsidRPr="000345C2">
        <w:rPr>
          <w:strike/>
        </w:rPr>
        <w:t>) įgyvendinti pritaikytas patalpas, įrangą, priemones;</w:t>
      </w:r>
    </w:p>
    <w:p w:rsidR="002C4D0B" w:rsidRPr="000345C2" w:rsidRDefault="002C4D0B" w:rsidP="00C15343">
      <w:pPr>
        <w:ind w:left="1" w:firstLine="567"/>
        <w:jc w:val="both"/>
        <w:rPr>
          <w:strike/>
        </w:rPr>
      </w:pPr>
      <w:r w:rsidRPr="000345C2">
        <w:rPr>
          <w:strike/>
        </w:rPr>
        <w:t>11.4. užtikrina vaikui saugią ir sveiką ugdymo(si) aplinką teisės aktų nustatyta tvarka;</w:t>
      </w:r>
    </w:p>
    <w:p w:rsidR="002C4D0B" w:rsidRDefault="002C4D0B" w:rsidP="007C1D53">
      <w:pPr>
        <w:ind w:left="1" w:firstLine="567"/>
        <w:jc w:val="both"/>
        <w:rPr>
          <w:strike/>
        </w:rPr>
      </w:pPr>
      <w:r w:rsidRPr="000345C2">
        <w:rPr>
          <w:strike/>
        </w:rPr>
        <w:t>11.5. 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rsidR="002C4D0B" w:rsidRPr="007C1D53" w:rsidRDefault="002C4D0B" w:rsidP="007C1D53">
      <w:pPr>
        <w:ind w:left="1" w:firstLine="567"/>
        <w:jc w:val="both"/>
        <w:rPr>
          <w:b/>
          <w:strike/>
        </w:rPr>
      </w:pPr>
      <w:r w:rsidRPr="007C1D53">
        <w:rPr>
          <w:b/>
          <w:color w:val="000000"/>
        </w:rPr>
        <w:t xml:space="preserve">11. </w:t>
      </w:r>
      <w:r w:rsidRPr="007C1D53">
        <w:rPr>
          <w:b/>
        </w:rPr>
        <w:t>NVŠ lėšomis NVŠ programas įgyvendinti gali visi neformaliojo vaikų švietimo teikėjai, išskyrus bendrojo ugdymo mokyklas, kurie:</w:t>
      </w:r>
    </w:p>
    <w:p w:rsidR="002C4D0B" w:rsidRPr="007C1D53" w:rsidRDefault="002C4D0B" w:rsidP="007C1D53">
      <w:pPr>
        <w:ind w:left="1" w:firstLine="567"/>
        <w:jc w:val="both"/>
        <w:rPr>
          <w:b/>
          <w:strike/>
        </w:rPr>
      </w:pPr>
      <w:r w:rsidRPr="007C1D53">
        <w:rPr>
          <w:b/>
        </w:rPr>
        <w:t>11.1. turi teisę vykdyti švietimo veiklą;</w:t>
      </w:r>
    </w:p>
    <w:p w:rsidR="002C4D0B" w:rsidRPr="007C1D53" w:rsidRDefault="002C4D0B" w:rsidP="007C1D53">
      <w:pPr>
        <w:ind w:left="1" w:firstLine="567"/>
        <w:jc w:val="both"/>
        <w:rPr>
          <w:b/>
          <w:strike/>
        </w:rPr>
      </w:pPr>
      <w:r w:rsidRPr="007C1D53">
        <w:rPr>
          <w:b/>
        </w:rPr>
        <w:lastRenderedPageBreak/>
        <w:t xml:space="preserve">11.2. registruoti Švietimo ir mokslo institucijų registre (toliau – ŠMIR). Registravimo tvarka pateikta adresu </w:t>
      </w:r>
      <w:proofErr w:type="spellStart"/>
      <w:r w:rsidRPr="00877910">
        <w:rPr>
          <w:b/>
        </w:rPr>
        <w:t>www.smir.smm.lt</w:t>
      </w:r>
      <w:proofErr w:type="spellEnd"/>
      <w:r w:rsidRPr="007C1D53">
        <w:rPr>
          <w:b/>
        </w:rPr>
        <w:t>;</w:t>
      </w:r>
    </w:p>
    <w:p w:rsidR="002C4D0B" w:rsidRPr="007C1D53" w:rsidRDefault="002C4D0B" w:rsidP="007C1D53">
      <w:pPr>
        <w:ind w:left="1" w:firstLine="567"/>
        <w:jc w:val="both"/>
        <w:rPr>
          <w:b/>
          <w:strike/>
        </w:rPr>
      </w:pPr>
      <w:r w:rsidRPr="007C1D53">
        <w:rPr>
          <w:b/>
        </w:rPr>
        <w:t>11.3. turi NVŠ programai(-</w:t>
      </w:r>
      <w:proofErr w:type="spellStart"/>
      <w:r w:rsidRPr="007C1D53">
        <w:rPr>
          <w:b/>
        </w:rPr>
        <w:t>oms</w:t>
      </w:r>
      <w:proofErr w:type="spellEnd"/>
      <w:r w:rsidRPr="007C1D53">
        <w:rPr>
          <w:b/>
        </w:rPr>
        <w:t>) įgyvendinti pritaikytas patalpas, įrangą, priemones;</w:t>
      </w:r>
    </w:p>
    <w:p w:rsidR="002C4D0B" w:rsidRPr="007C1D53" w:rsidRDefault="002C4D0B" w:rsidP="007C1D53">
      <w:pPr>
        <w:ind w:left="1" w:firstLine="567"/>
        <w:jc w:val="both"/>
        <w:rPr>
          <w:b/>
          <w:strike/>
        </w:rPr>
      </w:pPr>
      <w:r w:rsidRPr="007C1D53">
        <w:rPr>
          <w:b/>
        </w:rPr>
        <w:t>11.4. atitinka higienos normas ir teisės aktų nustatytus mokinių saugos bei sveikatos reikalavimus;</w:t>
      </w:r>
    </w:p>
    <w:p w:rsidR="002C4D0B" w:rsidRPr="007C1D53" w:rsidRDefault="002C4D0B" w:rsidP="007C1D53">
      <w:pPr>
        <w:ind w:left="1" w:firstLine="567"/>
        <w:jc w:val="both"/>
        <w:rPr>
          <w:b/>
          <w:strike/>
        </w:rPr>
      </w:pPr>
      <w:r w:rsidRPr="007C1D53">
        <w:rPr>
          <w:b/>
          <w:color w:val="000000"/>
        </w:rPr>
        <w:t>1</w:t>
      </w:r>
      <w:r w:rsidRPr="007C1D53">
        <w:rPr>
          <w:b/>
        </w:rPr>
        <w:t>1.5. turi mokytojų, pagal Lietuvos Respublikos švietimo įstatymą turinčių teisę teikti švietimo paslaugas pagal neformaliojo vaikų švietimo programas.</w:t>
      </w:r>
    </w:p>
    <w:p w:rsidR="002C4D0B" w:rsidRDefault="002C4D0B" w:rsidP="00C15343">
      <w:pPr>
        <w:ind w:left="1" w:firstLine="567"/>
        <w:jc w:val="both"/>
      </w:pPr>
      <w:r>
        <w:t>12. Laisvieji mokytojai (menininko statusą turintys asmenys, kultūros darbuotojai ir pan.), norintys įgyvendinti NVŠ programas:</w:t>
      </w:r>
    </w:p>
    <w:p w:rsidR="002C4D0B" w:rsidRDefault="002C4D0B" w:rsidP="00C15343">
      <w:pPr>
        <w:ind w:left="1" w:firstLine="567"/>
        <w:jc w:val="both"/>
      </w:pPr>
      <w:r>
        <w:t>12.1. turi atitikti reikalavimus, nustatytus Aprašo 11.5 papunktyje;</w:t>
      </w:r>
    </w:p>
    <w:p w:rsidR="002C4D0B" w:rsidRDefault="002C4D0B" w:rsidP="00C15343">
      <w:pPr>
        <w:ind w:left="1" w:firstLine="567"/>
        <w:jc w:val="both"/>
      </w:pPr>
      <w:r>
        <w:t>12.2. teisės aktų nustatyta tvarka turi įsigyti verslo liudijimą ar individualios veiklos pažymą;</w:t>
      </w:r>
    </w:p>
    <w:p w:rsidR="002C4D0B" w:rsidRDefault="002C4D0B" w:rsidP="00C15343">
      <w:pPr>
        <w:ind w:left="1" w:firstLine="567"/>
        <w:jc w:val="both"/>
      </w:pPr>
      <w:r>
        <w:t>12.3. turi registruotis ŠMIR ir, vadovaudamiesi 11.2 papunktyje nurodyta tvarka, užpildyti laisvojo mokytojo duomenų registravimo kortelę.</w:t>
      </w:r>
    </w:p>
    <w:p w:rsidR="002C4D0B" w:rsidRDefault="002C4D0B" w:rsidP="00C15343">
      <w:pPr>
        <w:ind w:left="1" w:firstLine="567"/>
        <w:jc w:val="both"/>
      </w:pPr>
      <w:r>
        <w:t xml:space="preserve">13. 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  </w:t>
      </w:r>
    </w:p>
    <w:p w:rsidR="002C4D0B" w:rsidRDefault="002C4D0B" w:rsidP="00C15343">
      <w:pPr>
        <w:tabs>
          <w:tab w:val="left" w:pos="993"/>
        </w:tabs>
        <w:overflowPunct w:val="0"/>
        <w:ind w:left="568"/>
        <w:textAlignment w:val="baseline"/>
        <w:rPr>
          <w:b/>
          <w:bCs/>
        </w:rPr>
      </w:pPr>
    </w:p>
    <w:p w:rsidR="002C4D0B" w:rsidRDefault="002C4D0B" w:rsidP="00C15343">
      <w:pPr>
        <w:tabs>
          <w:tab w:val="left" w:pos="993"/>
        </w:tabs>
        <w:overflowPunct w:val="0"/>
        <w:ind w:left="568"/>
        <w:jc w:val="center"/>
        <w:textAlignment w:val="baseline"/>
        <w:rPr>
          <w:b/>
          <w:bCs/>
        </w:rPr>
      </w:pPr>
      <w:r>
        <w:rPr>
          <w:b/>
          <w:bCs/>
        </w:rPr>
        <w:t>V SKYRIUS</w:t>
      </w:r>
    </w:p>
    <w:p w:rsidR="002C4D0B" w:rsidRDefault="002C4D0B" w:rsidP="00C15343">
      <w:pPr>
        <w:tabs>
          <w:tab w:val="left" w:pos="993"/>
        </w:tabs>
        <w:overflowPunct w:val="0"/>
        <w:ind w:left="568"/>
        <w:jc w:val="center"/>
        <w:textAlignment w:val="baseline"/>
        <w:rPr>
          <w:b/>
          <w:bCs/>
        </w:rPr>
      </w:pPr>
      <w:r>
        <w:rPr>
          <w:b/>
          <w:bCs/>
        </w:rPr>
        <w:t>REIKALAVIMAI NVŠ PROGRAMOMS</w:t>
      </w:r>
    </w:p>
    <w:p w:rsidR="002C4D0B" w:rsidRDefault="002C4D0B" w:rsidP="00C15343">
      <w:pPr>
        <w:tabs>
          <w:tab w:val="left" w:pos="993"/>
        </w:tabs>
        <w:overflowPunct w:val="0"/>
        <w:ind w:left="568"/>
        <w:jc w:val="both"/>
        <w:textAlignment w:val="baseline"/>
        <w:rPr>
          <w:highlight w:val="yellow"/>
        </w:rPr>
      </w:pPr>
    </w:p>
    <w:p w:rsidR="002C4D0B" w:rsidRDefault="002C4D0B" w:rsidP="00C15343">
      <w:pPr>
        <w:ind w:left="1" w:firstLine="567"/>
        <w:jc w:val="both"/>
      </w:pPr>
      <w:r>
        <w:t>14. NVŠ programos turi atliepti Lietuvos Respublikos 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rsidR="002C4D0B" w:rsidRDefault="002C4D0B" w:rsidP="00C15343">
      <w:pPr>
        <w:ind w:left="1" w:firstLine="567"/>
        <w:jc w:val="both"/>
      </w:pPr>
      <w:r>
        <w:t>15. NVŠ programos turi būti registruotos Kvalifikacijos tobulinimo programų ir renginių registre (toliau – KTPRR). Tuo atveju, kai švietimo teikėjas vykdo programas skirtingose savivaldybėse, kiekviena programa yra registruojama atskirai, t. y. kiekviena NVŠ programa privalo turėti unikalų KTPRR kodą.</w:t>
      </w:r>
    </w:p>
    <w:p w:rsidR="002C4D0B" w:rsidRDefault="002C4D0B" w:rsidP="00C15343">
      <w:pPr>
        <w:ind w:left="1" w:firstLine="567"/>
        <w:jc w:val="both"/>
      </w:pPr>
      <w:r>
        <w:t>16. NVŠ programos veiklos turi būti įgyvendinamos ne rečiau kaip po 2 pedagoginio darbo valandas per savaitę arba ne mažiau kaip 8 pedagoginio darbo valandas per mėnesį.</w:t>
      </w:r>
    </w:p>
    <w:p w:rsidR="002C4D0B" w:rsidRDefault="002C4D0B" w:rsidP="00C15343">
      <w:pPr>
        <w:ind w:left="1" w:firstLine="567"/>
        <w:jc w:val="both"/>
        <w:rPr>
          <w:b/>
          <w:bCs/>
        </w:rPr>
      </w:pPr>
      <w:r>
        <w:t xml:space="preserve">17. Maksimalus vaikų skaičių NVŠ programos įgyvendinimo grupėje  – 25 vaikai. </w:t>
      </w:r>
    </w:p>
    <w:p w:rsidR="002C4D0B" w:rsidRDefault="002C4D0B" w:rsidP="00087FB7">
      <w:pPr>
        <w:ind w:left="568"/>
        <w:jc w:val="center"/>
        <w:rPr>
          <w:b/>
          <w:bCs/>
        </w:rPr>
      </w:pPr>
    </w:p>
    <w:p w:rsidR="002C4D0B" w:rsidRDefault="002C4D0B" w:rsidP="00C15343">
      <w:pPr>
        <w:jc w:val="center"/>
        <w:rPr>
          <w:b/>
          <w:bCs/>
          <w:color w:val="000000"/>
        </w:rPr>
      </w:pPr>
      <w:r>
        <w:rPr>
          <w:b/>
          <w:bCs/>
          <w:color w:val="000000"/>
        </w:rPr>
        <w:t>VI SKYRIUS</w:t>
      </w:r>
    </w:p>
    <w:p w:rsidR="002C4D0B" w:rsidRDefault="002C4D0B" w:rsidP="00C15343">
      <w:pPr>
        <w:jc w:val="center"/>
        <w:rPr>
          <w:b/>
          <w:bCs/>
        </w:rPr>
      </w:pPr>
      <w:r>
        <w:rPr>
          <w:b/>
          <w:bCs/>
          <w:color w:val="000000"/>
        </w:rPr>
        <w:t xml:space="preserve">NVŠ PROGRAMŲ VERTINIMAS, KOKYBĖS UŽTIKRINIMAS </w:t>
      </w:r>
      <w:r>
        <w:rPr>
          <w:b/>
          <w:bCs/>
        </w:rPr>
        <w:t>IR NVŠ LĖŠAS GAUNANČIŲ VAIKŲ APSKAITA</w:t>
      </w:r>
    </w:p>
    <w:p w:rsidR="002C4D0B" w:rsidRDefault="002C4D0B" w:rsidP="00C15343">
      <w:pPr>
        <w:jc w:val="center"/>
        <w:rPr>
          <w:b/>
          <w:bCs/>
          <w:color w:val="000000"/>
        </w:rPr>
      </w:pPr>
    </w:p>
    <w:p w:rsidR="002C4D0B" w:rsidRDefault="002C4D0B" w:rsidP="00C15343">
      <w:pPr>
        <w:tabs>
          <w:tab w:val="left" w:pos="1134"/>
        </w:tabs>
        <w:ind w:left="1" w:firstLine="567"/>
        <w:jc w:val="both"/>
        <w:rPr>
          <w:rFonts w:eastAsia="MS Mincho"/>
          <w:lang w:eastAsia="ja-JP"/>
        </w:rPr>
      </w:pPr>
      <w:r>
        <w:rPr>
          <w:rFonts w:eastAsia="MS Mincho"/>
          <w:lang w:eastAsia="ja-JP"/>
        </w:rPr>
        <w:t xml:space="preserve">18. </w:t>
      </w:r>
      <w:r>
        <w:t xml:space="preserve">Švietimo teikėjas, atitinkantis Aprašo 11 punkte numatytus reikalavimus (toliau – NVŠ teikėjas), Savivaldybei teikia užpildytą NVŠ programos atitikties reikalavimams paraiškos formą (1 priedas). NVŠ teikėjas gali teikti kelias programas, vienai programai pildoma </w:t>
      </w:r>
      <w:proofErr w:type="spellStart"/>
      <w:r>
        <w:t>vienaparaiškos</w:t>
      </w:r>
      <w:proofErr w:type="spellEnd"/>
      <w:r>
        <w:t xml:space="preserve"> forma. Paraiškos formos skelbiamos KTPRR.</w:t>
      </w:r>
    </w:p>
    <w:p w:rsidR="002C4D0B" w:rsidRDefault="002C4D0B" w:rsidP="00C15343">
      <w:pPr>
        <w:tabs>
          <w:tab w:val="left" w:pos="1134"/>
        </w:tabs>
        <w:ind w:left="1" w:firstLine="567"/>
        <w:jc w:val="both"/>
        <w:rPr>
          <w:color w:val="FF0000"/>
        </w:rPr>
      </w:pPr>
      <w:r>
        <w:t xml:space="preserve">19. </w:t>
      </w:r>
      <w:r>
        <w:rPr>
          <w:color w:val="000000"/>
        </w:rPr>
        <w:t xml:space="preserve">NVŠ programa teikiama vertinti Savivaldybės administracijos direktoriaus įsakymu sudarytai NVŠ programų vertinimo komisijai (toliau – Komisija), kuri nustato, ar NVŠ programa atitinka nustatytus reikalavimus ir gali būti finansuojama NVŠ lėšomis. Komisija sudaroma iš įvairių institucijų atstovų, nepriklausomų vertintojų, turinčių patirties NVŠ srityje. </w:t>
      </w:r>
    </w:p>
    <w:p w:rsidR="002C4D0B" w:rsidRPr="000345C2" w:rsidRDefault="002C4D0B" w:rsidP="000345C2">
      <w:pPr>
        <w:tabs>
          <w:tab w:val="left" w:pos="1134"/>
        </w:tabs>
        <w:ind w:left="1" w:firstLine="567"/>
        <w:jc w:val="both"/>
        <w:rPr>
          <w:strike/>
        </w:rPr>
      </w:pPr>
      <w:r w:rsidRPr="000345C2">
        <w:rPr>
          <w:strike/>
        </w:rPr>
        <w:t>20. NVŠ programa vertinama pagal NVŠ programos vertinimo kriterijus (2 priedas). Prioritetai teikiami šioms ugdymo kryptims:</w:t>
      </w:r>
    </w:p>
    <w:p w:rsidR="002C4D0B" w:rsidRPr="0006239F" w:rsidRDefault="002C4D0B" w:rsidP="00C15343">
      <w:pPr>
        <w:tabs>
          <w:tab w:val="left" w:pos="1134"/>
        </w:tabs>
        <w:ind w:left="1" w:firstLine="567"/>
        <w:jc w:val="both"/>
        <w:rPr>
          <w:strike/>
        </w:rPr>
      </w:pPr>
      <w:r w:rsidRPr="0006239F">
        <w:rPr>
          <w:strike/>
        </w:rPr>
        <w:t>20.1. programoms vykdomoms Savivaldybės kaimiškose vietovėse;</w:t>
      </w:r>
    </w:p>
    <w:p w:rsidR="002C4D0B" w:rsidRPr="0006239F" w:rsidRDefault="002C4D0B" w:rsidP="00C15343">
      <w:pPr>
        <w:tabs>
          <w:tab w:val="left" w:pos="1134"/>
        </w:tabs>
        <w:ind w:left="1" w:firstLine="567"/>
        <w:jc w:val="both"/>
        <w:rPr>
          <w:strike/>
        </w:rPr>
      </w:pPr>
      <w:r w:rsidRPr="0006239F">
        <w:rPr>
          <w:strike/>
        </w:rPr>
        <w:t>20.2. vaikų užimtumą skatinančioms programoms;</w:t>
      </w:r>
    </w:p>
    <w:p w:rsidR="002C4D0B" w:rsidRDefault="002C4D0B" w:rsidP="00C15343">
      <w:pPr>
        <w:tabs>
          <w:tab w:val="left" w:pos="1134"/>
        </w:tabs>
        <w:ind w:left="1" w:firstLine="567"/>
        <w:jc w:val="both"/>
        <w:rPr>
          <w:strike/>
        </w:rPr>
      </w:pPr>
      <w:r w:rsidRPr="0006239F">
        <w:rPr>
          <w:strike/>
        </w:rPr>
        <w:t>20.3. vaikų mokymo plaukti programoms.</w:t>
      </w:r>
    </w:p>
    <w:p w:rsidR="002C4D0B" w:rsidRPr="00E03CB4" w:rsidRDefault="002C4D0B" w:rsidP="00E03CB4">
      <w:pPr>
        <w:tabs>
          <w:tab w:val="left" w:pos="1134"/>
        </w:tabs>
        <w:ind w:left="1" w:firstLine="567"/>
        <w:jc w:val="both"/>
        <w:rPr>
          <w:b/>
        </w:rPr>
      </w:pPr>
      <w:r w:rsidRPr="000345C2">
        <w:rPr>
          <w:b/>
          <w:color w:val="000000"/>
        </w:rPr>
        <w:t>20. NVŠ programa vertinama pagal NVŠ programos vertinimo kriterijus (Aprašo 2 priedas).</w:t>
      </w:r>
    </w:p>
    <w:p w:rsidR="002C4D0B" w:rsidRDefault="002C4D0B" w:rsidP="00C15343">
      <w:pPr>
        <w:tabs>
          <w:tab w:val="left" w:pos="1134"/>
        </w:tabs>
        <w:ind w:left="1" w:firstLine="567"/>
        <w:jc w:val="both"/>
      </w:pPr>
      <w:r>
        <w:lastRenderedPageBreak/>
        <w:t>21. 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 Naujai teikiamos NVŠ programos vertinamos ne rečiau kaip 2 kartus per metus. Programų teikimo ir vertinimo laikai skelbiami Savivaldybės interneto svetainėje (</w:t>
      </w:r>
      <w:proofErr w:type="spellStart"/>
      <w:r>
        <w:t>www.pagegiai.lt</w:t>
      </w:r>
      <w:proofErr w:type="spellEnd"/>
      <w:r>
        <w:t>).</w:t>
      </w:r>
    </w:p>
    <w:p w:rsidR="002C4D0B" w:rsidRDefault="002C4D0B" w:rsidP="00C15343">
      <w:pPr>
        <w:tabs>
          <w:tab w:val="left" w:pos="1134"/>
        </w:tabs>
        <w:ind w:left="1" w:firstLine="567"/>
        <w:jc w:val="both"/>
        <w:rPr>
          <w:color w:val="000000"/>
        </w:rPr>
      </w:pPr>
      <w:r>
        <w:t xml:space="preserve">22. Priėmus sprendimą dėl programos atitikties reikalavimams, per tris darbo dienas nuo Savivaldybės administracijos direktoriaus sprendimo Savivaldybės atsakingas asmuo pažymi tai KTPRR. </w:t>
      </w:r>
      <w:r>
        <w:rPr>
          <w:color w:val="000000"/>
        </w:rPr>
        <w:t>NVŠ programos, atitinkančios reikalavimus, taip pat skelbiamos Savivaldybės interneto svetainėje (</w:t>
      </w:r>
      <w:proofErr w:type="spellStart"/>
      <w:r>
        <w:rPr>
          <w:color w:val="000000"/>
        </w:rPr>
        <w:t>www.pagegiai.lt</w:t>
      </w:r>
      <w:proofErr w:type="spellEnd"/>
      <w:r>
        <w:rPr>
          <w:color w:val="000000"/>
        </w:rPr>
        <w:t>) kartu su kvietimu vaikams (tėvams, globėjams, rūpintojams) registruotis į NVŠ programą.</w:t>
      </w:r>
    </w:p>
    <w:p w:rsidR="002C4D0B" w:rsidRDefault="002C4D0B" w:rsidP="00C15343">
      <w:pPr>
        <w:tabs>
          <w:tab w:val="left" w:pos="1134"/>
        </w:tabs>
        <w:ind w:left="1" w:firstLine="567"/>
        <w:jc w:val="both"/>
        <w:rPr>
          <w:color w:val="FF0000"/>
        </w:rPr>
      </w:pPr>
      <w:r>
        <w:t xml:space="preserve">23. </w:t>
      </w:r>
      <w:r>
        <w:rPr>
          <w:color w:val="000000"/>
        </w:rPr>
        <w:t xml:space="preserve">NVŠ teikėjas sudaro mokymo sutartis su paslaugos gavėju, elektroniniu būdu užpildydamas mokymo sutartį (Aprašo 3 priedas). Švietimo įstatymo nustatyta tvarka </w:t>
      </w:r>
      <w:r>
        <w:t>ir</w:t>
      </w:r>
      <w:r>
        <w:rPr>
          <w:color w:val="000000"/>
        </w:rPr>
        <w:t xml:space="preserve"> per 3 darbo dienas nuo sutarties pasirašymo registruoja vaikus Mokinių registre, pažymėdamas finansavimo NVŠ lėšomis požymį. Vaikams baigus programą ar nutraukus mokymo sutartį, NVŠ teikėjas per </w:t>
      </w:r>
      <w:r>
        <w:t xml:space="preserve">3 darbo dienas </w:t>
      </w:r>
      <w:r>
        <w:rPr>
          <w:color w:val="000000"/>
        </w:rPr>
        <w:t>Mokinių registre pašalina įrašą apie vaiko dalyvavimą NVŠ lėšomis finansuojamoje programoje.</w:t>
      </w:r>
    </w:p>
    <w:p w:rsidR="002C4D0B" w:rsidRDefault="002C4D0B" w:rsidP="00C15343">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firstLine="567"/>
        <w:jc w:val="both"/>
      </w:pPr>
      <w:r>
        <w:t xml:space="preserve">24. NVŠ lėšos NVŠ teikėjui skiriamos Savivaldybės administracijos direktoriaus įsakymu. Savivaldybė perveda NVŠ lėšas NVŠ teikėjui, pasirašius neformaliojo vaikų švietimo lėšų skyrimo ir naudojimo sutartį, pagal vaikų, sudariusių sutartis dėl dalyvavimo NVŠ programoje, skaičių, numatydama švietimo teikėjo įsipareigojimus ir atsakomybę už netinkamą NVŠ lėšų naudojimą ir ugdymo proceso organizavimą.  </w:t>
      </w:r>
    </w:p>
    <w:p w:rsidR="002C4D0B" w:rsidRDefault="002C4D0B" w:rsidP="00C15343">
      <w:pPr>
        <w:rPr>
          <w:sz w:val="8"/>
          <w:szCs w:val="8"/>
        </w:rPr>
      </w:pPr>
    </w:p>
    <w:p w:rsidR="002C4D0B" w:rsidRDefault="002C4D0B" w:rsidP="00C15343">
      <w:pPr>
        <w:ind w:left="1" w:firstLine="567"/>
        <w:jc w:val="both"/>
      </w:pPr>
      <w:r>
        <w:t xml:space="preserve">25. Savivaldybė naudoja NVŠ lėšas teisės aktų nustatyta tvarka ir užtikrina šių lėšų panaudojimą  pagal tikslinę paskirtį, vykdo NVŠ programų įgyvendinimo </w:t>
      </w:r>
      <w:proofErr w:type="spellStart"/>
      <w:r>
        <w:rPr>
          <w:color w:val="000000"/>
        </w:rPr>
        <w:t>stebėseną</w:t>
      </w:r>
      <w:proofErr w:type="spellEnd"/>
      <w:r>
        <w:rPr>
          <w:color w:val="000000"/>
        </w:rPr>
        <w:t xml:space="preserve"> Savivaldybės administracijos direktoriaus nustatyta tvarka, užtikrina programos vykdymo kokybę ir priežiūrą.</w:t>
      </w:r>
      <w:r>
        <w:t xml:space="preserve">  </w:t>
      </w:r>
    </w:p>
    <w:p w:rsidR="002C4D0B" w:rsidRDefault="002C4D0B" w:rsidP="00C15343">
      <w:pPr>
        <w:rPr>
          <w:sz w:val="8"/>
          <w:szCs w:val="8"/>
        </w:rPr>
      </w:pPr>
    </w:p>
    <w:p w:rsidR="002C4D0B" w:rsidRDefault="002C4D0B" w:rsidP="00C15343">
      <w:pPr>
        <w:ind w:left="142" w:hanging="142"/>
        <w:jc w:val="center"/>
        <w:rPr>
          <w:b/>
          <w:bCs/>
          <w:color w:val="000000"/>
        </w:rPr>
      </w:pPr>
    </w:p>
    <w:p w:rsidR="002C4D0B" w:rsidRDefault="002C4D0B" w:rsidP="00C15343">
      <w:pPr>
        <w:ind w:left="142" w:hanging="142"/>
        <w:jc w:val="center"/>
        <w:rPr>
          <w:b/>
          <w:bCs/>
          <w:color w:val="000000"/>
        </w:rPr>
      </w:pPr>
      <w:r>
        <w:rPr>
          <w:b/>
          <w:bCs/>
          <w:color w:val="000000"/>
        </w:rPr>
        <w:t>VII SKYRIUS</w:t>
      </w:r>
    </w:p>
    <w:p w:rsidR="002C4D0B" w:rsidRDefault="002C4D0B" w:rsidP="00C15343">
      <w:pPr>
        <w:ind w:hanging="142"/>
        <w:jc w:val="center"/>
        <w:rPr>
          <w:b/>
          <w:bCs/>
          <w:color w:val="000000"/>
        </w:rPr>
      </w:pPr>
      <w:r>
        <w:rPr>
          <w:b/>
          <w:bCs/>
          <w:color w:val="000000"/>
        </w:rPr>
        <w:t>ATSISKAITYMAS UŽ NVŠ LĖŠAS</w:t>
      </w:r>
    </w:p>
    <w:p w:rsidR="002C4D0B" w:rsidRDefault="002C4D0B" w:rsidP="00C15343">
      <w:pPr>
        <w:ind w:hanging="142"/>
        <w:jc w:val="center"/>
        <w:rPr>
          <w:b/>
          <w:bCs/>
          <w:color w:val="000000"/>
        </w:rPr>
      </w:pPr>
    </w:p>
    <w:p w:rsidR="002C4D0B" w:rsidRDefault="002C4D0B" w:rsidP="00C15343">
      <w:pPr>
        <w:tabs>
          <w:tab w:val="left" w:pos="993"/>
          <w:tab w:val="left" w:pos="1134"/>
        </w:tabs>
        <w:ind w:left="1" w:firstLine="567"/>
        <w:jc w:val="both"/>
        <w:rPr>
          <w:b/>
          <w:bCs/>
        </w:rPr>
      </w:pPr>
      <w:r>
        <w:t xml:space="preserve">26. Savivaldybė už Europos Sąjungos finansinės paramos ir bendrojo finansavimo NVŠ lėšas atsiskaito teisės aktų nustatyta tvarka. </w:t>
      </w:r>
    </w:p>
    <w:p w:rsidR="002C4D0B" w:rsidRDefault="002C4D0B" w:rsidP="00C15343">
      <w:pPr>
        <w:rPr>
          <w:sz w:val="8"/>
          <w:szCs w:val="8"/>
        </w:rPr>
      </w:pPr>
    </w:p>
    <w:p w:rsidR="002C4D0B" w:rsidRDefault="002C4D0B" w:rsidP="00240047">
      <w:pPr>
        <w:overflowPunct w:val="0"/>
        <w:ind w:left="1" w:firstLine="567"/>
        <w:jc w:val="both"/>
        <w:textAlignment w:val="baseline"/>
        <w:rPr>
          <w:strike/>
        </w:rPr>
      </w:pPr>
      <w:r w:rsidRPr="00DB323F">
        <w:rPr>
          <w:strike/>
        </w:rPr>
        <w:t>27. Savivaldybė už panaudotas valstybės biudžeto (išskyrus Europos Sąjungos finansinės paramos ir bendrojo finansavimo) NVŠ lėšas per 20 darbo dienų, pasibaigus kalendoriniams metams, Švietimo ir mokslo ministerijos (toliau – Ministerija) Buhalterinės apskaitos skyriui pateikia formą Nr. 2 – biudžeto išlaidų</w:t>
      </w:r>
      <w:r>
        <w:rPr>
          <w:strike/>
        </w:rPr>
        <w:t xml:space="preserve"> sąmatos vykdymo 20   m. </w:t>
      </w:r>
      <w:r w:rsidRPr="00DB323F">
        <w:rPr>
          <w:strike/>
        </w:rPr>
        <w:t>d. ataskaitą, patvirtintą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p>
    <w:p w:rsidR="002C4D0B" w:rsidRPr="00240047" w:rsidRDefault="002C4D0B" w:rsidP="00240047">
      <w:pPr>
        <w:overflowPunct w:val="0"/>
        <w:ind w:left="1" w:firstLine="567"/>
        <w:jc w:val="both"/>
        <w:textAlignment w:val="baseline"/>
        <w:rPr>
          <w:b/>
          <w:strike/>
        </w:rPr>
      </w:pPr>
      <w:r w:rsidRPr="00240047">
        <w:rPr>
          <w:b/>
          <w:color w:val="000000"/>
        </w:rPr>
        <w:t xml:space="preserve">27. </w:t>
      </w:r>
      <w:r w:rsidRPr="00240047">
        <w:rPr>
          <w:b/>
        </w:rPr>
        <w:t>Savivaldybė už panaudotas valstybės biudžeto NVŠ lėšas (išskyrus Europos Sąjungos finansinės paramos ir bendrojo finansavimo lėšas) per 20 darbo dienų, pasibaigus kalendoriniams metams, Lietuvos Respublikos švietimo, mokslo ir sporto ministerijos (toliau – Ministerija) Buhalterinės apskaitos skyriui pateikia Lietuvos Respublikos finansų ministro patvirtintą Metinę, ketvirtinę biudžeto išlaidų sąmatos vykdymo ataskaitos formą, banko išrašą arba laisvos formos pažymą apie lėšų likutį sąskaitoje.</w:t>
      </w:r>
    </w:p>
    <w:p w:rsidR="002C4D0B" w:rsidRPr="00240047" w:rsidRDefault="002C4D0B" w:rsidP="00240047">
      <w:pPr>
        <w:overflowPunct w:val="0"/>
        <w:ind w:left="1" w:firstLine="567"/>
        <w:jc w:val="both"/>
        <w:textAlignment w:val="baseline"/>
        <w:rPr>
          <w:strike/>
        </w:rPr>
      </w:pPr>
      <w:r>
        <w:t>28. Iki kitų metų sausio 5 d. Savivaldybė skirtas ir nepanaudotas valstybės biudžeto (išskyrus Europos Sąjungos finansinės paramos ir bendrojo finansavimo) NVŠ lėšas turi grąžinti į Ministerijos sąskaitą Nr. LT307300010002457205.</w:t>
      </w:r>
    </w:p>
    <w:p w:rsidR="002C4D0B" w:rsidRDefault="002C4D0B" w:rsidP="00087FB7">
      <w:pPr>
        <w:overflowPunct w:val="0"/>
        <w:ind w:left="1" w:firstLine="567"/>
        <w:jc w:val="center"/>
        <w:textAlignment w:val="baseline"/>
      </w:pPr>
    </w:p>
    <w:p w:rsidR="002C4D0B" w:rsidRPr="00087FB7" w:rsidRDefault="002C4D0B" w:rsidP="00087FB7">
      <w:pPr>
        <w:overflowPunct w:val="0"/>
        <w:ind w:left="1" w:firstLine="567"/>
        <w:jc w:val="center"/>
        <w:textAlignment w:val="baseline"/>
      </w:pPr>
      <w:r>
        <w:rPr>
          <w:b/>
          <w:bCs/>
          <w:caps/>
        </w:rPr>
        <w:t>VIII SKYRIUS</w:t>
      </w:r>
    </w:p>
    <w:p w:rsidR="002C4D0B" w:rsidRDefault="002C4D0B" w:rsidP="00C15343">
      <w:pPr>
        <w:jc w:val="center"/>
        <w:rPr>
          <w:b/>
          <w:bCs/>
          <w:caps/>
        </w:rPr>
      </w:pPr>
      <w:r>
        <w:rPr>
          <w:b/>
          <w:bCs/>
          <w:caps/>
        </w:rPr>
        <w:t>BAIGIAMOSIOS NUOSTATOS</w:t>
      </w:r>
    </w:p>
    <w:p w:rsidR="002C4D0B" w:rsidRDefault="002C4D0B" w:rsidP="00C15343">
      <w:pPr>
        <w:jc w:val="center"/>
        <w:rPr>
          <w:b/>
          <w:bCs/>
          <w:caps/>
        </w:rPr>
      </w:pPr>
    </w:p>
    <w:p w:rsidR="002C4D0B" w:rsidRDefault="002C4D0B" w:rsidP="00C15343">
      <w:pPr>
        <w:ind w:left="1" w:firstLine="567"/>
        <w:jc w:val="both"/>
      </w:pPr>
      <w:r>
        <w:t>29. NVŠ programoms finansuoti gali būti naudojamos rėmėjų, tėvų ir kitos lėšos teisės aktų nustatyta tvarka.</w:t>
      </w:r>
    </w:p>
    <w:p w:rsidR="002C4D0B" w:rsidRDefault="002C4D0B" w:rsidP="00C15343">
      <w:pPr>
        <w:ind w:left="1" w:firstLine="567"/>
        <w:jc w:val="both"/>
      </w:pPr>
      <w:r>
        <w:t>30. Siekiama, kad NVŠ programos būtų įgyvendinamos kuo arčiau vaiko gyvenamosios vietos ar mokyklos, kurioje jis mokosi. Rekomenduojama NVŠ programas įgyvendinti bendrojo ugdymo mokyklų, kultūros įstaigų ir kitose saugiose ir tam tikslui pritaikytose erdvėse.</w:t>
      </w:r>
    </w:p>
    <w:p w:rsidR="002C4D0B" w:rsidRDefault="002C4D0B" w:rsidP="00C15343">
      <w:pPr>
        <w:ind w:left="1" w:firstLine="567"/>
        <w:jc w:val="both"/>
      </w:pPr>
      <w:r>
        <w:t>31. Savivaldybės švietimo registrų tvarkytojas ir už NVŠ atsakingas darbuotojas konsultuoja asmenis Aprašo įgyvendinimo klausimais, padeda užpildyti duomenų registravimo formas, teikia kitą informacinę ir metodinę pagalbą švietimo teikėjams.</w:t>
      </w:r>
    </w:p>
    <w:p w:rsidR="002C4D0B" w:rsidRDefault="002C4D0B" w:rsidP="00C15343">
      <w:pPr>
        <w:ind w:left="1" w:firstLine="567"/>
        <w:jc w:val="both"/>
      </w:pPr>
      <w:r>
        <w:t xml:space="preserve">32. Savivaldybė, skirstydama NVŠ lėšas, siekia, kad NVŠ dalyvaujančių vaikų skaičius padidėtų maksimaliai, būtų užtikrinta NVŠ programų įvairovė, kokybė ir prieinamumas. </w:t>
      </w:r>
    </w:p>
    <w:p w:rsidR="002C4D0B" w:rsidRDefault="002C4D0B" w:rsidP="00C15343">
      <w:pPr>
        <w:rPr>
          <w:b/>
          <w:bCs/>
          <w:color w:val="000000"/>
        </w:rPr>
      </w:pPr>
    </w:p>
    <w:p w:rsidR="002C4D0B" w:rsidRDefault="002C4D0B" w:rsidP="00C15343">
      <w:pPr>
        <w:rPr>
          <w:b/>
          <w:bCs/>
          <w:color w:val="000000"/>
        </w:rPr>
      </w:pPr>
    </w:p>
    <w:p w:rsidR="002C4D0B" w:rsidRPr="0034239C" w:rsidRDefault="002C4D0B" w:rsidP="0034239C">
      <w:pPr>
        <w:jc w:val="center"/>
        <w:rPr>
          <w:color w:val="000000"/>
        </w:rPr>
        <w:sectPr w:rsidR="002C4D0B" w:rsidRPr="0034239C">
          <w:pgSz w:w="11906" w:h="16838"/>
          <w:pgMar w:top="1134" w:right="567" w:bottom="1134" w:left="1701" w:header="567" w:footer="567" w:gutter="0"/>
          <w:pgNumType w:start="1"/>
          <w:cols w:space="1296"/>
          <w:titlePg/>
          <w:docGrid w:linePitch="360"/>
        </w:sectPr>
      </w:pPr>
      <w:r>
        <w:rPr>
          <w:color w:val="000000"/>
        </w:rPr>
        <w:t>______________</w:t>
      </w:r>
    </w:p>
    <w:p w:rsidR="005416DA" w:rsidRDefault="005416DA" w:rsidP="005416DA">
      <w:pPr>
        <w:ind w:left="6237"/>
      </w:pPr>
      <w:r>
        <w:lastRenderedPageBreak/>
        <w:t>Pagėgių savivaldybės</w:t>
      </w:r>
    </w:p>
    <w:p w:rsidR="005416DA" w:rsidRPr="005D31BF" w:rsidRDefault="005416DA" w:rsidP="005416DA">
      <w:pPr>
        <w:ind w:left="6237"/>
        <w:rPr>
          <w:lang w:val="en-US"/>
        </w:rPr>
      </w:pPr>
      <w:r w:rsidRPr="005D31BF">
        <w:t xml:space="preserve">Neformaliojo vaikų švietimo </w:t>
      </w:r>
    </w:p>
    <w:p w:rsidR="005416DA" w:rsidRPr="005D31BF" w:rsidRDefault="005416DA" w:rsidP="005416DA">
      <w:pPr>
        <w:ind w:firstLine="6237"/>
        <w:rPr>
          <w:lang w:val="en-US"/>
        </w:rPr>
      </w:pPr>
      <w:r w:rsidRPr="005D31BF">
        <w:t xml:space="preserve">lėšų skyrimo ir panaudojimo </w:t>
      </w:r>
    </w:p>
    <w:p w:rsidR="005416DA" w:rsidRPr="005D31BF" w:rsidRDefault="005416DA" w:rsidP="005416DA">
      <w:pPr>
        <w:ind w:firstLine="6237"/>
        <w:rPr>
          <w:lang w:val="en-US"/>
        </w:rPr>
      </w:pPr>
      <w:r w:rsidRPr="005D31BF">
        <w:t>tvarkos aprašo</w:t>
      </w:r>
    </w:p>
    <w:p w:rsidR="005416DA" w:rsidRPr="005D31BF" w:rsidRDefault="005416DA" w:rsidP="005416DA">
      <w:pPr>
        <w:ind w:firstLine="6237"/>
      </w:pPr>
      <w:r w:rsidRPr="005D31BF">
        <w:t>1 priedas</w:t>
      </w:r>
    </w:p>
    <w:p w:rsidR="005416DA" w:rsidRPr="005D31BF" w:rsidRDefault="005416DA" w:rsidP="005416DA">
      <w:pPr>
        <w:ind w:firstLine="6237"/>
        <w:rPr>
          <w:lang w:val="en-US"/>
        </w:rPr>
      </w:pPr>
    </w:p>
    <w:p w:rsidR="005416DA" w:rsidRPr="005D31BF" w:rsidRDefault="005416DA" w:rsidP="005416DA">
      <w:pPr>
        <w:jc w:val="center"/>
        <w:rPr>
          <w:lang w:val="en-US"/>
        </w:rPr>
      </w:pPr>
      <w:r w:rsidRPr="005D31BF">
        <w:rPr>
          <w:b/>
          <w:bCs/>
          <w:color w:val="000000"/>
        </w:rPr>
        <w:t xml:space="preserve">NEFORMALIOJO VAIKŲ ŠVIETIMO </w:t>
      </w:r>
      <w:r w:rsidRPr="005D31BF">
        <w:rPr>
          <w:b/>
          <w:bCs/>
        </w:rPr>
        <w:t xml:space="preserve">PROGRAMOS ATITIKTIES REIKALAVIMAMS </w:t>
      </w:r>
    </w:p>
    <w:p w:rsidR="005416DA" w:rsidRDefault="005416DA" w:rsidP="005416DA">
      <w:pPr>
        <w:jc w:val="center"/>
        <w:rPr>
          <w:b/>
          <w:bCs/>
          <w:color w:val="000000"/>
        </w:rPr>
      </w:pPr>
      <w:r w:rsidRPr="005D31BF">
        <w:rPr>
          <w:b/>
          <w:bCs/>
          <w:color w:val="000000"/>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6"/>
        <w:gridCol w:w="1773"/>
        <w:gridCol w:w="1541"/>
        <w:gridCol w:w="1098"/>
        <w:gridCol w:w="702"/>
        <w:gridCol w:w="1985"/>
        <w:gridCol w:w="30"/>
        <w:gridCol w:w="984"/>
        <w:gridCol w:w="22"/>
        <w:gridCol w:w="1204"/>
      </w:tblGrid>
      <w:tr w:rsidR="005416DA" w:rsidTr="00421A40">
        <w:tc>
          <w:tcPr>
            <w:tcW w:w="262" w:type="pct"/>
            <w:tcBorders>
              <w:top w:val="nil"/>
              <w:left w:val="nil"/>
              <w:bottom w:val="single" w:sz="4" w:space="0" w:color="auto"/>
              <w:right w:val="nil"/>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4738" w:type="pct"/>
            <w:gridSpan w:val="9"/>
            <w:tcBorders>
              <w:top w:val="nil"/>
              <w:left w:val="nil"/>
              <w:bottom w:val="single" w:sz="4" w:space="0" w:color="auto"/>
              <w:right w:val="nil"/>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b/>
                <w:bCs/>
                <w:color w:val="000000"/>
              </w:rPr>
              <w:t>INFORMACIJA APIE NEFORMALIOJO VAIKŲ ŠVIETIMO TEIKĖJĄ</w:t>
            </w:r>
          </w:p>
        </w:tc>
      </w:tr>
      <w:tr w:rsidR="005416DA" w:rsidTr="00421A40">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Informacija apie neformaliojo vaikų švietimo (toliau – NVŠ) teikėją – juridinį asmenį</w:t>
            </w:r>
          </w:p>
        </w:tc>
      </w:tr>
      <w:tr w:rsidR="005416DA" w:rsidTr="00421A40">
        <w:tc>
          <w:tcPr>
            <w:tcW w:w="2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1.</w:t>
            </w:r>
          </w:p>
        </w:tc>
        <w:tc>
          <w:tcPr>
            <w:tcW w:w="22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Pavadinimas</w:t>
            </w:r>
          </w:p>
        </w:tc>
        <w:tc>
          <w:tcPr>
            <w:tcW w:w="2499"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2.</w:t>
            </w:r>
          </w:p>
        </w:tc>
        <w:tc>
          <w:tcPr>
            <w:tcW w:w="22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Kodas</w:t>
            </w:r>
          </w:p>
        </w:tc>
        <w:tc>
          <w:tcPr>
            <w:tcW w:w="249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3.</w:t>
            </w:r>
          </w:p>
        </w:tc>
        <w:tc>
          <w:tcPr>
            <w:tcW w:w="22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Juridinis statusas</w:t>
            </w:r>
          </w:p>
        </w:tc>
        <w:tc>
          <w:tcPr>
            <w:tcW w:w="249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4.</w:t>
            </w:r>
          </w:p>
        </w:tc>
        <w:tc>
          <w:tcPr>
            <w:tcW w:w="22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Adresas</w:t>
            </w:r>
          </w:p>
        </w:tc>
        <w:tc>
          <w:tcPr>
            <w:tcW w:w="249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5.</w:t>
            </w:r>
          </w:p>
        </w:tc>
        <w:tc>
          <w:tcPr>
            <w:tcW w:w="22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Telefono numeris</w:t>
            </w:r>
          </w:p>
        </w:tc>
        <w:tc>
          <w:tcPr>
            <w:tcW w:w="249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6.</w:t>
            </w:r>
          </w:p>
        </w:tc>
        <w:tc>
          <w:tcPr>
            <w:tcW w:w="22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El. pašto adresas</w:t>
            </w:r>
          </w:p>
        </w:tc>
        <w:tc>
          <w:tcPr>
            <w:tcW w:w="249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7.</w:t>
            </w:r>
          </w:p>
        </w:tc>
        <w:tc>
          <w:tcPr>
            <w:tcW w:w="22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Interneto svetainės adresas</w:t>
            </w:r>
          </w:p>
        </w:tc>
        <w:tc>
          <w:tcPr>
            <w:tcW w:w="249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8</w:t>
            </w:r>
          </w:p>
        </w:tc>
        <w:tc>
          <w:tcPr>
            <w:tcW w:w="22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Pagrindinė veiklos sritis (įrašykite švietimas, sportas, kultūra, turizmas ir pan.)</w:t>
            </w:r>
          </w:p>
        </w:tc>
        <w:tc>
          <w:tcPr>
            <w:tcW w:w="249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9.</w:t>
            </w:r>
          </w:p>
        </w:tc>
        <w:tc>
          <w:tcPr>
            <w:tcW w:w="22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Teikėjo kodas Švietimo ir mokslo institucijų registre</w:t>
            </w:r>
          </w:p>
        </w:tc>
        <w:tc>
          <w:tcPr>
            <w:tcW w:w="249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Informacija apie NVŠ teikėjo (institucijos) vadovą</w:t>
            </w:r>
          </w:p>
        </w:tc>
      </w:tr>
      <w:tr w:rsidR="005416DA" w:rsidTr="00421A40">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10.</w:t>
            </w:r>
          </w:p>
        </w:tc>
        <w:tc>
          <w:tcPr>
            <w:tcW w:w="22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Vardas ir pavardė</w:t>
            </w:r>
          </w:p>
        </w:tc>
        <w:tc>
          <w:tcPr>
            <w:tcW w:w="249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 xml:space="preserve">11. </w:t>
            </w:r>
          </w:p>
        </w:tc>
        <w:tc>
          <w:tcPr>
            <w:tcW w:w="22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El. pašto adresas</w:t>
            </w:r>
          </w:p>
        </w:tc>
        <w:tc>
          <w:tcPr>
            <w:tcW w:w="249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 xml:space="preserve">12. </w:t>
            </w:r>
          </w:p>
        </w:tc>
        <w:tc>
          <w:tcPr>
            <w:tcW w:w="22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Telefono numeris</w:t>
            </w:r>
          </w:p>
        </w:tc>
        <w:tc>
          <w:tcPr>
            <w:tcW w:w="249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Informacija apie NVŠ teikėją – fizinį asmenį</w:t>
            </w:r>
          </w:p>
        </w:tc>
      </w:tr>
      <w:tr w:rsidR="005416DA" w:rsidTr="00421A40">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13.</w:t>
            </w:r>
          </w:p>
        </w:tc>
        <w:tc>
          <w:tcPr>
            <w:tcW w:w="22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Vardas ir pavardė</w:t>
            </w:r>
          </w:p>
        </w:tc>
        <w:tc>
          <w:tcPr>
            <w:tcW w:w="249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14.</w:t>
            </w:r>
          </w:p>
        </w:tc>
        <w:tc>
          <w:tcPr>
            <w:tcW w:w="22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Viešai skelbtinas adresas, telefono Nr., el. pašto adresas, interneto svetainės adresas</w:t>
            </w:r>
          </w:p>
        </w:tc>
        <w:tc>
          <w:tcPr>
            <w:tcW w:w="249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Informacija apie NVŠ teikėjo (fizinio / juridinio asmens) patirtį NVŠ srityje</w:t>
            </w:r>
          </w:p>
        </w:tc>
      </w:tr>
      <w:tr w:rsidR="005416DA" w:rsidTr="00421A40">
        <w:trPr>
          <w:trHeight w:val="451"/>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15.</w:t>
            </w:r>
          </w:p>
        </w:tc>
        <w:tc>
          <w:tcPr>
            <w:tcW w:w="360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Teikėjas turi patirties įgyvendinti NVŠ programas</w:t>
            </w:r>
          </w:p>
        </w:tc>
        <w:tc>
          <w:tcPr>
            <w:tcW w:w="52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rFonts w:ascii="Segoe UI Symbol" w:eastAsia="MS Mincho" w:hAnsi="Segoe UI Symbol" w:cs="Segoe UI Symbol"/>
              </w:rPr>
              <w:t>☐</w:t>
            </w:r>
            <w:r>
              <w:rPr>
                <w:color w:val="000000"/>
              </w:rPr>
              <w:t xml:space="preserve">Taip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rFonts w:ascii="Segoe UI Symbol" w:eastAsia="MS Mincho" w:hAnsi="Segoe UI Symbol" w:cs="Segoe UI Symbol"/>
              </w:rPr>
              <w:t>☐</w:t>
            </w:r>
            <w:r>
              <w:rPr>
                <w:color w:val="000000"/>
              </w:rPr>
              <w:t>Ne</w:t>
            </w:r>
          </w:p>
        </w:tc>
      </w:tr>
      <w:tr w:rsidR="005416DA" w:rsidTr="00421A40">
        <w:tc>
          <w:tcPr>
            <w:tcW w:w="2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4738"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5416DA" w:rsidRDefault="005416DA" w:rsidP="00421A40">
            <w:r>
              <w:rPr>
                <w:color w:val="000000"/>
              </w:rPr>
              <w:t>Išvardijamos šiuo metu ar per pastaruosius dvejus metus vykdytos veiklos:</w:t>
            </w:r>
          </w:p>
        </w:tc>
      </w:tr>
      <w:tr w:rsidR="005416DA" w:rsidTr="00421A40">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3601"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Programos, projekto, veiklos pavadinimas</w:t>
            </w:r>
          </w:p>
        </w:tc>
        <w:tc>
          <w:tcPr>
            <w:tcW w:w="1137"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Trukmė</w:t>
            </w:r>
          </w:p>
        </w:tc>
      </w:tr>
      <w:tr w:rsidR="005416DA" w:rsidTr="00421A40">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3601"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1)</w:t>
            </w:r>
          </w:p>
        </w:tc>
        <w:tc>
          <w:tcPr>
            <w:tcW w:w="1137"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3601"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2)</w:t>
            </w:r>
          </w:p>
        </w:tc>
        <w:tc>
          <w:tcPr>
            <w:tcW w:w="1137"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3601"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w:t>
            </w:r>
          </w:p>
        </w:tc>
        <w:tc>
          <w:tcPr>
            <w:tcW w:w="1137"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16.</w:t>
            </w:r>
          </w:p>
        </w:tc>
        <w:tc>
          <w:tcPr>
            <w:tcW w:w="3601"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Teikėjas gali pateikti turimos patirties ir veiklos įrodymus, rekomendacijas</w:t>
            </w:r>
          </w:p>
        </w:tc>
        <w:tc>
          <w:tcPr>
            <w:tcW w:w="52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rFonts w:ascii="Segoe UI Symbol" w:eastAsia="MS Mincho" w:hAnsi="Segoe UI Symbol" w:cs="Segoe UI Symbol"/>
              </w:rPr>
              <w:t>☐</w:t>
            </w:r>
            <w:r>
              <w:rPr>
                <w:color w:val="000000"/>
              </w:rPr>
              <w:t>Taip</w:t>
            </w:r>
          </w:p>
        </w:tc>
        <w:tc>
          <w:tcPr>
            <w:tcW w:w="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rFonts w:ascii="Segoe UI Symbol" w:eastAsia="MS Mincho" w:hAnsi="Segoe UI Symbol" w:cs="Segoe UI Symbol"/>
              </w:rPr>
              <w:t>☐</w:t>
            </w:r>
            <w:r>
              <w:rPr>
                <w:color w:val="000000"/>
              </w:rPr>
              <w:t>Ne</w:t>
            </w:r>
          </w:p>
        </w:tc>
      </w:tr>
      <w:tr w:rsidR="005416DA" w:rsidTr="00421A40">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4738"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 xml:space="preserve">Institucijos, galinčios rekomenduoti NVŠ teikėją kaip kokybiškų NVŠ paslaugų teikėją ar bendradarbiavimo NVŠ srityje partnerį </w:t>
            </w:r>
          </w:p>
        </w:tc>
      </w:tr>
      <w:tr w:rsidR="005416DA" w:rsidTr="00421A40">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Pavadinimas</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Adresas</w:t>
            </w:r>
          </w:p>
        </w:tc>
        <w:tc>
          <w:tcPr>
            <w:tcW w:w="91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Telefonas</w:t>
            </w:r>
          </w:p>
        </w:tc>
        <w:tc>
          <w:tcPr>
            <w:tcW w:w="102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El. paštas</w:t>
            </w:r>
          </w:p>
        </w:tc>
        <w:tc>
          <w:tcPr>
            <w:tcW w:w="112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 xml:space="preserve">Rekomenduoja / </w:t>
            </w:r>
          </w:p>
          <w:p w:rsidR="005416DA" w:rsidRDefault="005416DA" w:rsidP="00421A40">
            <w:r>
              <w:rPr>
                <w:color w:val="000000"/>
              </w:rPr>
              <w:t>bendradarbiauja</w:t>
            </w:r>
          </w:p>
        </w:tc>
      </w:tr>
      <w:tr w:rsidR="005416DA" w:rsidTr="00421A40">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1)</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91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102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rFonts w:ascii="Segoe UI Symbol" w:eastAsia="MS Mincho" w:hAnsi="Segoe UI Symbol" w:cs="Segoe UI Symbol"/>
              </w:rPr>
              <w:t>☐</w:t>
            </w:r>
            <w:r>
              <w:rPr>
                <w:color w:val="000000"/>
              </w:rPr>
              <w:t>R</w:t>
            </w:r>
          </w:p>
        </w:tc>
        <w:tc>
          <w:tcPr>
            <w:tcW w:w="62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rFonts w:ascii="Segoe UI Symbol" w:eastAsia="MS Mincho" w:hAnsi="Segoe UI Symbol" w:cs="Segoe UI Symbol"/>
              </w:rPr>
              <w:t>☐</w:t>
            </w:r>
            <w:r>
              <w:rPr>
                <w:color w:val="000000"/>
              </w:rPr>
              <w:t>B</w:t>
            </w:r>
          </w:p>
        </w:tc>
      </w:tr>
      <w:tr w:rsidR="005416DA" w:rsidTr="00421A40">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2)</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91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102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rFonts w:ascii="Segoe UI Symbol" w:eastAsia="MS Mincho" w:hAnsi="Segoe UI Symbol" w:cs="Segoe UI Symbol"/>
              </w:rPr>
              <w:t>☐</w:t>
            </w:r>
            <w:r>
              <w:rPr>
                <w:color w:val="000000"/>
              </w:rPr>
              <w:t>R</w:t>
            </w:r>
          </w:p>
        </w:tc>
        <w:tc>
          <w:tcPr>
            <w:tcW w:w="62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rFonts w:ascii="Segoe UI Symbol" w:eastAsia="MS Mincho" w:hAnsi="Segoe UI Symbol" w:cs="Segoe UI Symbol"/>
              </w:rPr>
              <w:t>☐</w:t>
            </w:r>
            <w:r>
              <w:rPr>
                <w:color w:val="000000"/>
              </w:rPr>
              <w:t>B</w:t>
            </w:r>
          </w:p>
        </w:tc>
      </w:tr>
      <w:tr w:rsidR="005416DA" w:rsidTr="00421A40">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w:t>
            </w: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91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102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62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r>
      <w:tr w:rsidR="005416DA" w:rsidTr="00421A40">
        <w:tc>
          <w:tcPr>
            <w:tcW w:w="262" w:type="pct"/>
            <w:tcBorders>
              <w:top w:val="single" w:sz="4"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900" w:type="pct"/>
            <w:tcBorders>
              <w:top w:val="single" w:sz="4"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782" w:type="pct"/>
            <w:tcBorders>
              <w:top w:val="single" w:sz="4"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557" w:type="pct"/>
            <w:tcBorders>
              <w:top w:val="single" w:sz="4"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356" w:type="pct"/>
            <w:tcBorders>
              <w:top w:val="single" w:sz="4"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1007" w:type="pct"/>
            <w:tcBorders>
              <w:top w:val="single" w:sz="4"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15" w:type="pct"/>
            <w:tcBorders>
              <w:top w:val="single" w:sz="4"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499" w:type="pct"/>
            <w:tcBorders>
              <w:top w:val="single" w:sz="4"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11" w:type="pct"/>
            <w:tcBorders>
              <w:top w:val="single" w:sz="4"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612" w:type="pct"/>
            <w:tcBorders>
              <w:top w:val="single" w:sz="4"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r>
    </w:tbl>
    <w:p w:rsidR="005416DA" w:rsidRDefault="005416DA" w:rsidP="005416DA">
      <w:pPr>
        <w:ind w:firstLine="62"/>
        <w:rPr>
          <w:lang w:val="en-U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
        <w:gridCol w:w="573"/>
        <w:gridCol w:w="260"/>
        <w:gridCol w:w="1070"/>
        <w:gridCol w:w="672"/>
        <w:gridCol w:w="1545"/>
        <w:gridCol w:w="670"/>
        <w:gridCol w:w="246"/>
        <w:gridCol w:w="802"/>
        <w:gridCol w:w="1273"/>
        <w:gridCol w:w="633"/>
        <w:gridCol w:w="238"/>
        <w:gridCol w:w="1206"/>
      </w:tblGrid>
      <w:tr w:rsidR="005416DA" w:rsidTr="00421A40">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b/>
                <w:bCs/>
                <w:color w:val="000000"/>
              </w:rPr>
              <w:t xml:space="preserve">INFORMACIJA APIE NVŠ PROGRAMĄ </w:t>
            </w:r>
          </w:p>
        </w:tc>
      </w:tr>
      <w:tr w:rsidR="005416DA" w:rsidTr="00421A40">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color w:val="000000"/>
              </w:rPr>
              <w:t>Informacija apie NVŠ programos rengėją</w:t>
            </w:r>
          </w:p>
        </w:tc>
      </w:tr>
      <w:tr w:rsidR="005416DA" w:rsidTr="00421A40">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 xml:space="preserve">Vardas ir pavardė </w:t>
            </w:r>
          </w:p>
        </w:tc>
      </w:tr>
      <w:tr w:rsidR="005416DA" w:rsidTr="00421A40">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lastRenderedPageBreak/>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Išsilavinimas ir kvalifikacija</w:t>
            </w:r>
          </w:p>
        </w:tc>
      </w:tr>
      <w:tr w:rsidR="005416DA" w:rsidTr="00421A40">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 xml:space="preserve">El. pašto adresas </w:t>
            </w:r>
          </w:p>
        </w:tc>
      </w:tr>
      <w:tr w:rsidR="005416DA" w:rsidTr="00421A40">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Telefono numeris</w:t>
            </w:r>
          </w:p>
        </w:tc>
      </w:tr>
      <w:tr w:rsidR="005416DA" w:rsidTr="00421A40">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Darbovietė, pareigos</w:t>
            </w:r>
          </w:p>
        </w:tc>
      </w:tr>
      <w:tr w:rsidR="005416DA" w:rsidTr="00421A40">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Informacija apie NVŠ programos turinį</w:t>
            </w:r>
          </w:p>
        </w:tc>
      </w:tr>
      <w:tr w:rsidR="005416DA" w:rsidTr="00421A40">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color w:val="000000"/>
              </w:rPr>
              <w:t>Programos pavadinimas</w:t>
            </w:r>
            <w:r>
              <w:t>(konkretus, tiesiogiai susijęs su programos turiniu)</w:t>
            </w:r>
          </w:p>
        </w:tc>
      </w:tr>
      <w:tr w:rsidR="005416DA" w:rsidTr="00421A40">
        <w:trPr>
          <w:trHeight w:val="420"/>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Default="005416DA" w:rsidP="00421A40">
            <w:pPr>
              <w:ind w:firstLine="62"/>
            </w:pPr>
          </w:p>
        </w:tc>
      </w:tr>
      <w:tr w:rsidR="005416DA" w:rsidTr="00421A40">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r>
              <w:t>NVŠ programos kodas Kvalifikacijos tobulinimo programų ir renginių registre (KTPRR)</w:t>
            </w:r>
          </w:p>
        </w:tc>
      </w:tr>
      <w:tr w:rsidR="005416DA" w:rsidTr="00421A40">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Default="005416DA" w:rsidP="00421A40">
            <w:pPr>
              <w:ind w:firstLine="62"/>
            </w:pPr>
          </w:p>
        </w:tc>
      </w:tr>
      <w:tr w:rsidR="005416DA" w:rsidTr="00421A40">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r>
              <w:t>Programos anotacija (esmė, turinys, numatomos veiklos, naudos vaikams pagrindimas)</w:t>
            </w:r>
          </w:p>
        </w:tc>
      </w:tr>
      <w:tr w:rsidR="005416DA" w:rsidTr="00421A40">
        <w:trPr>
          <w:trHeight w:val="544"/>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r>
      <w:tr w:rsidR="005416DA" w:rsidTr="00421A40">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r>
              <w:t>Programos įgyvendinimo vieta (nurodyti vietą, jei įmanoma – ir adresą)</w:t>
            </w:r>
          </w:p>
        </w:tc>
      </w:tr>
      <w:tr w:rsidR="005416DA" w:rsidTr="00421A40">
        <w:trPr>
          <w:trHeight w:val="402"/>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Default="005416DA" w:rsidP="00421A40">
            <w:pPr>
              <w:ind w:firstLine="62"/>
            </w:pPr>
          </w:p>
        </w:tc>
      </w:tr>
      <w:tr w:rsidR="005416DA" w:rsidTr="00421A40">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r>
              <w:t>Nuoroda į išsamesnę informaciją (tinklalapis, kuriame pateikiama kita svarbi informacija apie programą)</w:t>
            </w:r>
          </w:p>
        </w:tc>
      </w:tr>
      <w:tr w:rsidR="005416DA" w:rsidTr="00421A40">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r>
              <w:t>http://</w:t>
            </w:r>
          </w:p>
        </w:tc>
      </w:tr>
      <w:tr w:rsidR="005416DA" w:rsidTr="00421A40">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textAlignment w:val="center"/>
            </w:pPr>
            <w:r>
              <w:rPr>
                <w:color w:val="000000"/>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Ugdymo kryptis (pagal NVŠ ugdymo krypčių klasifikatorių)</w:t>
            </w:r>
          </w:p>
        </w:tc>
      </w:tr>
      <w:tr w:rsidR="005416DA" w:rsidTr="00421A40">
        <w:trPr>
          <w:trHeight w:val="291"/>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Muzika</w:t>
            </w:r>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Dailė</w:t>
            </w:r>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Šokis</w:t>
            </w:r>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Teatras</w:t>
            </w:r>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Sportas</w:t>
            </w:r>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Techninė kūryba</w:t>
            </w:r>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Turizmas ir kraštotyra</w:t>
            </w:r>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Saugus eismas</w:t>
            </w:r>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Informacinės technologijos</w:t>
            </w:r>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Technologijos</w:t>
            </w:r>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w:t>
            </w:r>
            <w:proofErr w:type="spellStart"/>
            <w:r>
              <w:rPr>
                <w:color w:val="000000"/>
              </w:rPr>
              <w:t>Medijos</w:t>
            </w:r>
            <w:proofErr w:type="spellEnd"/>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Etnokultūra</w:t>
            </w:r>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Kalbos</w:t>
            </w:r>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Pilietiškumas</w:t>
            </w:r>
          </w:p>
          <w:p w:rsidR="005416DA" w:rsidRDefault="005416DA" w:rsidP="00421A40">
            <w:pPr>
              <w:ind w:left="360"/>
              <w:textAlignment w:val="center"/>
            </w:pPr>
            <w:r>
              <w:rPr>
                <w:rFonts w:ascii="Segoe UI Symbol" w:eastAsia="MS Mincho" w:hAnsi="Segoe UI Symbol" w:cs="Segoe UI Symbol"/>
                <w:color w:val="000000"/>
              </w:rPr>
              <w:t>☐</w:t>
            </w:r>
            <w:r>
              <w:rPr>
                <w:color w:val="000000"/>
              </w:rPr>
              <w:t xml:space="preserve"> Kita (įrašyti)........................</w:t>
            </w:r>
          </w:p>
        </w:tc>
      </w:tr>
      <w:tr w:rsidR="005416DA" w:rsidTr="00421A40">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textAlignment w:val="center"/>
            </w:pPr>
            <w:r>
              <w:rPr>
                <w:color w:val="000000"/>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NVŠ programos tikslas(formuluojamas aiškiu teiginiu, apibūdinančiu programos visumą ir pagrindinę ugdomą kompetenciją)</w:t>
            </w:r>
          </w:p>
        </w:tc>
      </w:tr>
      <w:tr w:rsidR="005416DA" w:rsidTr="00421A40">
        <w:trPr>
          <w:trHeight w:val="427"/>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Default="005416DA" w:rsidP="00421A40">
            <w:pPr>
              <w:ind w:firstLine="62"/>
              <w:textAlignment w:val="center"/>
            </w:pPr>
          </w:p>
        </w:tc>
      </w:tr>
      <w:tr w:rsidR="005416DA" w:rsidTr="00421A40">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textAlignment w:val="center"/>
            </w:pPr>
            <w:r>
              <w:rPr>
                <w:color w:val="000000"/>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NVŠ programos uždaviniai(formuluojami ne daugiau kaip 3 konkretūs uždaviniai, nurodantys trumpalaikį tikslo įgyvendinimo rezultatą. Uždaviniai išdėstomi taip, kad nuosekliai atspindėtų programos realizavimo galimybes)</w:t>
            </w:r>
          </w:p>
        </w:tc>
      </w:tr>
      <w:tr w:rsidR="005416DA" w:rsidTr="00421A40">
        <w:trPr>
          <w:trHeight w:val="686"/>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r>
      <w:tr w:rsidR="005416DA" w:rsidTr="00421A40">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textAlignment w:val="center"/>
            </w:pPr>
            <w:r>
              <w:rPr>
                <w:color w:val="000000"/>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r>
              <w:rPr>
                <w:color w:val="000000"/>
              </w:rPr>
              <w:t xml:space="preserve">Pažymėkite, kurie programos uždaviniai atitinka </w:t>
            </w:r>
            <w:proofErr w:type="spellStart"/>
            <w:r>
              <w:rPr>
                <w:color w:val="000000"/>
              </w:rPr>
              <w:t>šiuos</w:t>
            </w:r>
            <w:r>
              <w:t>Neformaliojo</w:t>
            </w:r>
            <w:proofErr w:type="spellEnd"/>
            <w:r>
              <w:t xml:space="preserve"> vaikų švietimo koncepcijoje, patvirtintoje Lietuvos Respublikos švietimo ir mokslo ministro 2005 m. gruodžio 30 d. įsakymu Nr. ISAK-2695 „Dėl Neformaliojo vaikų švietimo koncepcijos patvirtinimo“, apibrėžtus </w:t>
            </w:r>
            <w:r>
              <w:rPr>
                <w:color w:val="000000"/>
              </w:rPr>
              <w:t>NVŠ uždavinius:</w:t>
            </w:r>
          </w:p>
          <w:p w:rsidR="005416DA" w:rsidRDefault="005416DA" w:rsidP="00421A40">
            <w:r>
              <w:rPr>
                <w:rFonts w:ascii="Segoe UI Symbol" w:eastAsia="MS Mincho" w:hAnsi="Segoe UI Symbol" w:cs="Segoe UI Symbol"/>
              </w:rPr>
              <w:t>☐</w:t>
            </w:r>
            <w:r>
              <w:t>ugdyti ir plėtoti vaikų kompetencijas per saviraiškos poreikio tenkinimą;</w:t>
            </w:r>
          </w:p>
          <w:p w:rsidR="005416DA" w:rsidRDefault="005416DA" w:rsidP="00421A40">
            <w:r>
              <w:rPr>
                <w:rFonts w:ascii="Segoe UI Symbol" w:eastAsia="MS Mincho" w:hAnsi="Segoe UI Symbol" w:cs="Segoe UI Symbol"/>
              </w:rPr>
              <w:t xml:space="preserve">☐ </w:t>
            </w:r>
            <w:r>
              <w:t>ugdyti pagarbą žmogaus teisėms, orumą, pilietiškumą, tautiškumą, demokratišką požiūrį į pasaulėžiūrų, įsitikinimų ir gyvenimo būdo įvairovę;</w:t>
            </w:r>
          </w:p>
          <w:p w:rsidR="005416DA" w:rsidRDefault="005416DA" w:rsidP="00421A40">
            <w:r>
              <w:rPr>
                <w:rFonts w:ascii="Segoe UI Symbol" w:eastAsia="MS Mincho" w:hAnsi="Segoe UI Symbol" w:cs="Segoe UI Symbol"/>
              </w:rPr>
              <w:t xml:space="preserve">☐ </w:t>
            </w:r>
            <w:r>
              <w:t>ugdyti gebėjimą kritiškai mąstyti, rinktis ir orientuotis dinamiškoje visuomenėje;</w:t>
            </w:r>
          </w:p>
          <w:p w:rsidR="005416DA" w:rsidRDefault="005416DA" w:rsidP="00421A40">
            <w:r>
              <w:rPr>
                <w:rFonts w:ascii="Segoe UI Symbol" w:eastAsia="MS Mincho" w:hAnsi="Segoe UI Symbol" w:cs="Segoe UI Symbol"/>
              </w:rPr>
              <w:t xml:space="preserve">☐ </w:t>
            </w:r>
            <w: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5416DA" w:rsidRDefault="005416DA" w:rsidP="00421A40">
            <w:r>
              <w:rPr>
                <w:rFonts w:ascii="Segoe UI Symbol" w:eastAsia="MS Mincho" w:hAnsi="Segoe UI Symbol" w:cs="Segoe UI Symbol"/>
              </w:rPr>
              <w:t xml:space="preserve">☐ </w:t>
            </w:r>
            <w:r>
              <w:t>padėti spręsti integravimosi į darbo rinką problemas;</w:t>
            </w:r>
          </w:p>
          <w:p w:rsidR="005416DA" w:rsidRDefault="005416DA" w:rsidP="00421A40">
            <w:r>
              <w:rPr>
                <w:rFonts w:ascii="Segoe UI Symbol" w:eastAsia="MS Mincho" w:hAnsi="Segoe UI Symbol" w:cs="Segoe UI Symbol"/>
              </w:rPr>
              <w:t xml:space="preserve">☐ </w:t>
            </w:r>
            <w:r>
              <w:t xml:space="preserve">tobulinti tam tikros srities žinias, gebėjimus ir įgūdžius, suteikti asmeniui papildomų </w:t>
            </w:r>
            <w:r>
              <w:lastRenderedPageBreak/>
              <w:t>dalykinių kompetencijų.</w:t>
            </w:r>
          </w:p>
        </w:tc>
      </w:tr>
      <w:tr w:rsidR="005416DA" w:rsidTr="00421A40">
        <w:trPr>
          <w:trHeight w:val="375"/>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rFonts w:ascii="Segoe UI Symbol" w:eastAsia="MS Mincho" w:hAnsi="Segoe UI Symbol" w:cs="Segoe UI Symbol"/>
                <w:color w:val="000000"/>
              </w:rPr>
              <w:t>☐</w:t>
            </w:r>
            <w:r>
              <w:rPr>
                <w:color w:val="000000"/>
              </w:rPr>
              <w:t xml:space="preserve"> TAIP</w:t>
            </w:r>
          </w:p>
        </w:tc>
      </w:tr>
      <w:tr w:rsidR="005416DA" w:rsidTr="00421A40">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16DA" w:rsidRDefault="005416DA" w:rsidP="00421A40">
            <w:pPr>
              <w:jc w:val="center"/>
            </w:pPr>
            <w: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16DA" w:rsidRDefault="005416DA" w:rsidP="00421A40">
            <w:r>
              <w:t>Pažymėkite kompetencijas, kurias įgis arba patobulins vaikai, baigę programą:</w:t>
            </w:r>
          </w:p>
        </w:tc>
      </w:tr>
      <w:tr w:rsidR="005416DA" w:rsidTr="00421A40">
        <w:trPr>
          <w:trHeight w:val="419"/>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16DA" w:rsidRDefault="005416DA" w:rsidP="00421A40">
            <w:pPr>
              <w:jc w:val="center"/>
            </w:pPr>
            <w: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16DA" w:rsidRDefault="005416DA" w:rsidP="00421A40">
            <w:pPr>
              <w:jc w:val="center"/>
            </w:pPr>
            <w:r>
              <w:t xml:space="preserve">Kompetencijos </w:t>
            </w:r>
          </w:p>
        </w:tc>
      </w:tr>
      <w:tr w:rsidR="005416DA" w:rsidTr="00421A40">
        <w:trPr>
          <w:trHeight w:val="419"/>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16DA" w:rsidRDefault="005416DA" w:rsidP="00421A40">
            <w: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16DA" w:rsidRDefault="005416DA" w:rsidP="00421A40">
            <w:pPr>
              <w:ind w:left="34"/>
            </w:pPr>
            <w:r>
              <w:rPr>
                <w:rFonts w:ascii="Segoe UI Symbol" w:eastAsia="MS Mincho" w:hAnsi="Segoe UI Symbol" w:cs="Segoe UI Symbol"/>
              </w:rPr>
              <w:t>☐</w:t>
            </w:r>
            <w:r>
              <w:t xml:space="preserve"> Pažinti save ir save gerbti</w:t>
            </w:r>
          </w:p>
          <w:p w:rsidR="005416DA" w:rsidRDefault="005416DA" w:rsidP="00421A40">
            <w:pPr>
              <w:ind w:left="34"/>
            </w:pPr>
            <w:r>
              <w:rPr>
                <w:rFonts w:ascii="Segoe UI Symbol" w:eastAsia="MS Mincho" w:hAnsi="Segoe UI Symbol" w:cs="Segoe UI Symbol"/>
              </w:rPr>
              <w:t>☐</w:t>
            </w:r>
            <w:r>
              <w:t xml:space="preserve"> Įvertinti savo jėgas ir priimti iššūkius</w:t>
            </w:r>
          </w:p>
          <w:p w:rsidR="005416DA" w:rsidRDefault="005416DA" w:rsidP="00421A40">
            <w:pPr>
              <w:ind w:left="34"/>
            </w:pPr>
            <w:r>
              <w:rPr>
                <w:rFonts w:ascii="Segoe UI Symbol" w:eastAsia="MS Mincho" w:hAnsi="Segoe UI Symbol" w:cs="Segoe UI Symbol"/>
              </w:rPr>
              <w:t>☐</w:t>
            </w:r>
            <w:r>
              <w:t xml:space="preserve"> Kryptingai siekti tikslų</w:t>
            </w:r>
          </w:p>
          <w:p w:rsidR="005416DA" w:rsidRDefault="005416DA" w:rsidP="00421A40">
            <w:pPr>
              <w:ind w:left="34"/>
            </w:pPr>
            <w:r>
              <w:rPr>
                <w:rFonts w:ascii="Segoe UI Symbol" w:eastAsia="MS Mincho" w:hAnsi="Segoe UI Symbol" w:cs="Segoe UI Symbol"/>
              </w:rPr>
              <w:t>☐</w:t>
            </w:r>
            <w:r>
              <w:t xml:space="preserve"> Atsispirti neigiamai įtakai, laikytis duoto žodžio</w:t>
            </w:r>
          </w:p>
          <w:p w:rsidR="005416DA" w:rsidRDefault="005416DA" w:rsidP="00421A40">
            <w:pPr>
              <w:ind w:left="34"/>
            </w:pPr>
            <w:r>
              <w:rPr>
                <w:rFonts w:ascii="Segoe UI Symbol" w:eastAsia="MS Mincho" w:hAnsi="Segoe UI Symbol" w:cs="Segoe UI Symbol"/>
              </w:rPr>
              <w:t>☐</w:t>
            </w:r>
            <w:r>
              <w:t xml:space="preserve"> Valdyti emocijas ir jausmus</w:t>
            </w:r>
          </w:p>
          <w:p w:rsidR="005416DA" w:rsidRDefault="005416DA" w:rsidP="00421A40">
            <w:pPr>
              <w:ind w:left="34"/>
            </w:pPr>
            <w:r>
              <w:rPr>
                <w:rFonts w:ascii="Segoe UI Symbol" w:eastAsia="MS Mincho" w:hAnsi="Segoe UI Symbol" w:cs="Segoe UI Symbol"/>
              </w:rPr>
              <w:t>☐</w:t>
            </w:r>
            <w:r>
              <w:t xml:space="preserve"> Kita – </w:t>
            </w:r>
            <w:r>
              <w:rPr>
                <w:i/>
                <w:iCs/>
              </w:rPr>
              <w:t>įrašykite:</w:t>
            </w:r>
          </w:p>
        </w:tc>
      </w:tr>
      <w:tr w:rsidR="005416DA" w:rsidTr="00421A40">
        <w:trPr>
          <w:trHeight w:val="419"/>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16DA" w:rsidRDefault="005416DA" w:rsidP="00421A40">
            <w: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16DA" w:rsidRDefault="005416DA" w:rsidP="00421A40">
            <w:r>
              <w:rPr>
                <w:rFonts w:ascii="Segoe UI Symbol" w:eastAsia="MS Mincho" w:hAnsi="Segoe UI Symbol" w:cs="Segoe UI Symbol"/>
              </w:rPr>
              <w:t>☐</w:t>
            </w:r>
            <w:r>
              <w:t xml:space="preserve"> Gerbti kitų jausmus, poreikius ir įsitikinimus</w:t>
            </w:r>
          </w:p>
          <w:p w:rsidR="005416DA" w:rsidRDefault="005416DA" w:rsidP="00421A40">
            <w:r>
              <w:rPr>
                <w:rFonts w:ascii="Segoe UI Symbol" w:eastAsia="MS Mincho" w:hAnsi="Segoe UI Symbol" w:cs="Segoe UI Symbol"/>
              </w:rPr>
              <w:t>☐</w:t>
            </w:r>
            <w:r>
              <w:t xml:space="preserve"> Pozityviai bendrauti, būti atsakingam, valdyti konfliktus</w:t>
            </w:r>
          </w:p>
          <w:p w:rsidR="005416DA" w:rsidRDefault="005416DA" w:rsidP="00421A40">
            <w:r>
              <w:rPr>
                <w:rFonts w:ascii="Segoe UI Symbol" w:eastAsia="MS Mincho" w:hAnsi="Segoe UI Symbol" w:cs="Segoe UI Symbol"/>
              </w:rPr>
              <w:t>☐</w:t>
            </w:r>
            <w:r>
              <w:t xml:space="preserve"> Padėti kitiems ir priimti pagalbą</w:t>
            </w:r>
          </w:p>
          <w:p w:rsidR="005416DA" w:rsidRDefault="005416DA" w:rsidP="00421A40">
            <w:r>
              <w:rPr>
                <w:rFonts w:ascii="Segoe UI Symbol" w:eastAsia="MS Mincho" w:hAnsi="Segoe UI Symbol" w:cs="Segoe UI Symbol"/>
              </w:rPr>
              <w:t>☐</w:t>
            </w:r>
            <w:r>
              <w:t xml:space="preserve"> Dalyvauti bendruomenės ir visuomenės gyvenime</w:t>
            </w:r>
          </w:p>
          <w:p w:rsidR="005416DA" w:rsidRDefault="005416DA" w:rsidP="00421A40">
            <w:r>
              <w:rPr>
                <w:rFonts w:ascii="Segoe UI Symbol" w:eastAsia="MS Mincho" w:hAnsi="Segoe UI Symbol" w:cs="Segoe UI Symbol"/>
              </w:rPr>
              <w:t>☐</w:t>
            </w:r>
            <w:r>
              <w:t xml:space="preserve"> Kita – </w:t>
            </w:r>
            <w:r>
              <w:rPr>
                <w:i/>
                <w:iCs/>
              </w:rPr>
              <w:t>įrašykite:</w:t>
            </w:r>
          </w:p>
        </w:tc>
      </w:tr>
      <w:tr w:rsidR="005416DA" w:rsidTr="00421A40">
        <w:trPr>
          <w:trHeight w:val="419"/>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16DA" w:rsidRDefault="005416DA" w:rsidP="00421A40">
            <w: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16DA" w:rsidRDefault="005416DA" w:rsidP="00421A40">
            <w:r>
              <w:rPr>
                <w:rFonts w:ascii="Segoe UI Symbol" w:eastAsia="MS Mincho" w:hAnsi="Segoe UI Symbol" w:cs="Segoe UI Symbol"/>
              </w:rPr>
              <w:t>☐</w:t>
            </w:r>
            <w:r>
              <w:t xml:space="preserve"> Mąstyti kūrybingai, drąsiai kelti idėjas</w:t>
            </w:r>
          </w:p>
          <w:p w:rsidR="005416DA" w:rsidRDefault="005416DA" w:rsidP="00421A40">
            <w:r>
              <w:rPr>
                <w:rFonts w:ascii="Segoe UI Symbol" w:eastAsia="MS Mincho" w:hAnsi="Segoe UI Symbol" w:cs="Segoe UI Symbol"/>
              </w:rPr>
              <w:t>☐</w:t>
            </w:r>
            <w:r>
              <w:t xml:space="preserve"> Inicijuoti idėjų įgyvendinimą, įtraukti kitus</w:t>
            </w:r>
          </w:p>
          <w:p w:rsidR="005416DA" w:rsidRDefault="005416DA" w:rsidP="00421A40">
            <w:r>
              <w:rPr>
                <w:rFonts w:ascii="Segoe UI Symbol" w:eastAsia="MS Mincho" w:hAnsi="Segoe UI Symbol" w:cs="Segoe UI Symbol"/>
              </w:rPr>
              <w:t>☐</w:t>
            </w:r>
            <w:r>
              <w:t xml:space="preserve"> Aktyviai ir kūrybingai veikti</w:t>
            </w:r>
          </w:p>
          <w:p w:rsidR="005416DA" w:rsidRDefault="005416DA" w:rsidP="00421A40">
            <w:r>
              <w:rPr>
                <w:rFonts w:ascii="Segoe UI Symbol" w:eastAsia="MS Mincho" w:hAnsi="Segoe UI Symbol" w:cs="Segoe UI Symbol"/>
              </w:rPr>
              <w:t>☐</w:t>
            </w:r>
            <w:r>
              <w:t xml:space="preserve"> Pagrįstai rizikuoti, mokytis iš nesėkmių</w:t>
            </w:r>
          </w:p>
          <w:p w:rsidR="005416DA" w:rsidRDefault="005416DA" w:rsidP="00421A40">
            <w:r>
              <w:rPr>
                <w:rFonts w:ascii="Segoe UI Symbol" w:eastAsia="MS Mincho" w:hAnsi="Segoe UI Symbol" w:cs="Segoe UI Symbol"/>
              </w:rPr>
              <w:t>☐</w:t>
            </w:r>
            <w:r>
              <w:t xml:space="preserve"> Kita – </w:t>
            </w:r>
            <w:r>
              <w:rPr>
                <w:i/>
                <w:iCs/>
              </w:rPr>
              <w:t>įrašykite:</w:t>
            </w:r>
          </w:p>
        </w:tc>
      </w:tr>
      <w:tr w:rsidR="005416DA" w:rsidTr="00421A40">
        <w:trPr>
          <w:trHeight w:val="419"/>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5416DA" w:rsidRDefault="005416DA" w:rsidP="00421A40">
            <w:r>
              <w:rPr>
                <w:rFonts w:ascii="Segoe UI Symbol" w:eastAsia="MS Mincho" w:hAnsi="Segoe UI Symbol" w:cs="Segoe UI Symbol"/>
              </w:rPr>
              <w:t>☐</w:t>
            </w:r>
            <w:r>
              <w:t xml:space="preserve"> Išsakyti mintis</w:t>
            </w:r>
          </w:p>
          <w:p w:rsidR="005416DA" w:rsidRDefault="005416DA" w:rsidP="00421A40">
            <w:r>
              <w:rPr>
                <w:rFonts w:ascii="Segoe UI Symbol" w:eastAsia="MS Mincho" w:hAnsi="Segoe UI Symbol" w:cs="Segoe UI Symbol"/>
              </w:rPr>
              <w:t>☐</w:t>
            </w:r>
            <w:r>
              <w:t xml:space="preserve"> Išklausyti</w:t>
            </w:r>
          </w:p>
          <w:p w:rsidR="005416DA" w:rsidRDefault="005416DA" w:rsidP="00421A40">
            <w:r>
              <w:rPr>
                <w:rFonts w:ascii="Segoe UI Symbol" w:eastAsia="MS Mincho" w:hAnsi="Segoe UI Symbol" w:cs="Segoe UI Symbol"/>
              </w:rPr>
              <w:t>☐</w:t>
            </w:r>
            <w:r>
              <w:t xml:space="preserve"> Tinkamai naudoti ir suprasti kūno kalbą</w:t>
            </w:r>
          </w:p>
          <w:p w:rsidR="005416DA" w:rsidRDefault="005416DA" w:rsidP="00421A40">
            <w:r>
              <w:rPr>
                <w:rFonts w:ascii="Segoe UI Symbol" w:eastAsia="MS Mincho" w:hAnsi="Segoe UI Symbol" w:cs="Segoe UI Symbol"/>
              </w:rPr>
              <w:t>☐</w:t>
            </w:r>
            <w:r>
              <w:t xml:space="preserve"> Parinkti tinkamą kalbos stilių</w:t>
            </w:r>
          </w:p>
          <w:p w:rsidR="005416DA" w:rsidRDefault="005416DA" w:rsidP="00421A40">
            <w:r>
              <w:rPr>
                <w:rFonts w:ascii="Segoe UI Symbol" w:eastAsia="MS Mincho" w:hAnsi="Segoe UI Symbol" w:cs="Segoe UI Symbol"/>
              </w:rPr>
              <w:t>☐</w:t>
            </w:r>
            <w:r>
              <w:t xml:space="preserve"> Kita – </w:t>
            </w:r>
            <w:r>
              <w:rPr>
                <w:i/>
                <w:iCs/>
              </w:rPr>
              <w:t>įrašykite:</w:t>
            </w:r>
          </w:p>
        </w:tc>
      </w:tr>
      <w:tr w:rsidR="005416DA" w:rsidTr="00421A40">
        <w:trPr>
          <w:trHeight w:val="419"/>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5416DA" w:rsidRDefault="005416DA" w:rsidP="00421A40">
            <w: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5416DA" w:rsidRDefault="005416DA" w:rsidP="00421A40">
            <w:r>
              <w:rPr>
                <w:rFonts w:ascii="Segoe UI Symbol" w:eastAsia="MS Mincho" w:hAnsi="Segoe UI Symbol" w:cs="Segoe UI Symbol"/>
              </w:rPr>
              <w:t>☐</w:t>
            </w:r>
            <w:r>
              <w:t xml:space="preserve"> Klausti ir ieškoti atsakymų</w:t>
            </w:r>
          </w:p>
          <w:p w:rsidR="005416DA" w:rsidRDefault="005416DA" w:rsidP="00421A40">
            <w:r>
              <w:rPr>
                <w:rFonts w:ascii="Segoe UI Symbol" w:eastAsia="MS Mincho" w:hAnsi="Segoe UI Symbol" w:cs="Segoe UI Symbol"/>
              </w:rPr>
              <w:t>☐</w:t>
            </w:r>
            <w:r>
              <w:t xml:space="preserve"> Daryti išvadas</w:t>
            </w:r>
          </w:p>
          <w:p w:rsidR="005416DA" w:rsidRDefault="005416DA" w:rsidP="00421A40">
            <w:r>
              <w:rPr>
                <w:rFonts w:ascii="Segoe UI Symbol" w:eastAsia="MS Mincho" w:hAnsi="Segoe UI Symbol" w:cs="Segoe UI Symbol"/>
              </w:rPr>
              <w:t>☐</w:t>
            </w:r>
            <w:r>
              <w:t xml:space="preserve"> Plėsti akiratį</w:t>
            </w:r>
          </w:p>
          <w:p w:rsidR="005416DA" w:rsidRDefault="005416DA" w:rsidP="00421A40">
            <w:r>
              <w:rPr>
                <w:rFonts w:ascii="Segoe UI Symbol" w:eastAsia="MS Mincho" w:hAnsi="Segoe UI Symbol" w:cs="Segoe UI Symbol"/>
              </w:rPr>
              <w:t>☐</w:t>
            </w:r>
            <w:r>
              <w:t xml:space="preserve"> Stebėti, vertinti</w:t>
            </w:r>
          </w:p>
          <w:p w:rsidR="005416DA" w:rsidRDefault="005416DA" w:rsidP="00421A40">
            <w:r>
              <w:rPr>
                <w:rFonts w:ascii="Segoe UI Symbol" w:eastAsia="MS Mincho" w:hAnsi="Segoe UI Symbol" w:cs="Segoe UI Symbol"/>
              </w:rPr>
              <w:t>☐</w:t>
            </w:r>
            <w:r>
              <w:t xml:space="preserve"> Būti atkakliam ir turėti teigiamą požiūrį į mokymąsi</w:t>
            </w:r>
          </w:p>
          <w:p w:rsidR="005416DA" w:rsidRDefault="005416DA" w:rsidP="00421A40">
            <w:r>
              <w:rPr>
                <w:rFonts w:ascii="Segoe UI Symbol" w:eastAsia="MS Mincho" w:hAnsi="Segoe UI Symbol" w:cs="Segoe UI Symbol"/>
              </w:rPr>
              <w:t>☐</w:t>
            </w:r>
            <w:r>
              <w:t xml:space="preserve"> Kita – </w:t>
            </w:r>
            <w:r>
              <w:rPr>
                <w:i/>
              </w:rPr>
              <w:t>įrašykite:</w:t>
            </w:r>
          </w:p>
        </w:tc>
      </w:tr>
      <w:tr w:rsidR="005416DA" w:rsidTr="00421A40">
        <w:trPr>
          <w:trHeight w:val="419"/>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rPr>
                <w:rFonts w:ascii="Segoe UI Symbol" w:eastAsia="MS Mincho" w:hAnsi="Segoe UI Symbol" w:cs="Segoe UI Symbol"/>
              </w:rPr>
              <w:t>☐</w:t>
            </w:r>
            <w:r>
              <w:t xml:space="preserve"> Mokytis noriai, pasitikėti savo jėgomis</w:t>
            </w:r>
          </w:p>
          <w:p w:rsidR="005416DA" w:rsidRDefault="005416DA" w:rsidP="00421A40">
            <w:r>
              <w:rPr>
                <w:rFonts w:ascii="Segoe UI Symbol" w:eastAsia="MS Mincho" w:hAnsi="Segoe UI Symbol" w:cs="Segoe UI Symbol"/>
              </w:rPr>
              <w:t>☐</w:t>
            </w:r>
            <w:r>
              <w:t xml:space="preserve"> Išsikelti realius mokymosi tikslus</w:t>
            </w:r>
          </w:p>
          <w:p w:rsidR="005416DA" w:rsidRDefault="005416DA" w:rsidP="00421A40">
            <w:r>
              <w:rPr>
                <w:rFonts w:ascii="Segoe UI Symbol" w:eastAsia="MS Mincho" w:hAnsi="Segoe UI Symbol" w:cs="Segoe UI Symbol"/>
              </w:rPr>
              <w:t>☐</w:t>
            </w:r>
            <w:r>
              <w:t xml:space="preserve"> Pasirinkti mokymosi strategijas ir priemones</w:t>
            </w:r>
          </w:p>
          <w:p w:rsidR="005416DA" w:rsidRDefault="005416DA" w:rsidP="00421A40">
            <w:r>
              <w:rPr>
                <w:rFonts w:ascii="Segoe UI Symbol" w:eastAsia="MS Mincho" w:hAnsi="Segoe UI Symbol" w:cs="Segoe UI Symbol"/>
              </w:rPr>
              <w:t>☐</w:t>
            </w:r>
            <w:r>
              <w:t xml:space="preserve"> Vertinti mokymosi pažangą</w:t>
            </w:r>
          </w:p>
          <w:p w:rsidR="005416DA" w:rsidRDefault="005416DA" w:rsidP="00421A40">
            <w:r>
              <w:rPr>
                <w:rFonts w:ascii="Segoe UI Symbol" w:eastAsia="MS Mincho" w:hAnsi="Segoe UI Symbol" w:cs="Segoe UI Symbol"/>
              </w:rPr>
              <w:t>☐</w:t>
            </w:r>
            <w:r>
              <w:t xml:space="preserve"> Numatyti tolesnius žingsnius</w:t>
            </w:r>
          </w:p>
          <w:p w:rsidR="005416DA" w:rsidRDefault="005416DA" w:rsidP="00421A40">
            <w:r>
              <w:rPr>
                <w:rFonts w:ascii="Segoe UI Symbol" w:eastAsia="MS Mincho" w:hAnsi="Segoe UI Symbol" w:cs="Segoe UI Symbol"/>
              </w:rPr>
              <w:t>☐</w:t>
            </w:r>
            <w:r>
              <w:t xml:space="preserve"> Kita – </w:t>
            </w:r>
            <w:r>
              <w:rPr>
                <w:i/>
              </w:rPr>
              <w:t>įrašykite:</w:t>
            </w:r>
          </w:p>
        </w:tc>
      </w:tr>
      <w:tr w:rsidR="005416DA" w:rsidTr="00421A40">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r>
              <w:t>Įrašykite</w:t>
            </w:r>
          </w:p>
        </w:tc>
      </w:tr>
      <w:tr w:rsidR="005416DA" w:rsidTr="00421A40">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16DA" w:rsidRDefault="005416DA" w:rsidP="00421A40">
            <w:pPr>
              <w:textAlignment w:val="center"/>
            </w:pPr>
            <w:r>
              <w:rPr>
                <w:color w:val="000000"/>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5416DA" w:rsidTr="00421A4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16DA" w:rsidRDefault="005416DA" w:rsidP="00421A40"/>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jc w:val="center"/>
              <w:textAlignment w:val="center"/>
            </w:pPr>
            <w:r>
              <w:rPr>
                <w:color w:val="000000"/>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jc w:val="center"/>
              <w:textAlignment w:val="center"/>
            </w:pPr>
            <w:r>
              <w:rPr>
                <w:color w:val="000000"/>
              </w:rPr>
              <w:t xml:space="preserve">Sudėtinė dalis </w:t>
            </w:r>
          </w:p>
          <w:p w:rsidR="005416DA" w:rsidRDefault="005416DA" w:rsidP="00421A40">
            <w:pPr>
              <w:jc w:val="center"/>
              <w:textAlignment w:val="center"/>
            </w:pPr>
            <w:r>
              <w:rPr>
                <w:color w:val="000000"/>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jc w:val="center"/>
              <w:textAlignment w:val="center"/>
            </w:pPr>
            <w:r>
              <w:rPr>
                <w:color w:val="000000"/>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jc w:val="center"/>
              <w:textAlignment w:val="center"/>
            </w:pPr>
            <w:r>
              <w:rPr>
                <w:color w:val="000000"/>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jc w:val="center"/>
              <w:textAlignment w:val="center"/>
            </w:pPr>
            <w:r>
              <w:rPr>
                <w:color w:val="000000"/>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jc w:val="center"/>
              <w:textAlignment w:val="center"/>
            </w:pPr>
            <w:r>
              <w:rPr>
                <w:color w:val="000000"/>
              </w:rPr>
              <w:t>Trukmė</w:t>
            </w:r>
          </w:p>
          <w:p w:rsidR="005416DA" w:rsidRDefault="005416DA" w:rsidP="00421A40">
            <w:pPr>
              <w:jc w:val="center"/>
              <w:textAlignment w:val="center"/>
            </w:pPr>
            <w:r>
              <w:rPr>
                <w:color w:val="000000"/>
              </w:rPr>
              <w:t>(val.)</w:t>
            </w:r>
          </w:p>
        </w:tc>
      </w:tr>
      <w:tr w:rsidR="005416DA" w:rsidTr="00421A40">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16DA" w:rsidRDefault="005416DA" w:rsidP="00421A40"/>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r>
      <w:tr w:rsidR="005416DA" w:rsidTr="00421A40">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16DA" w:rsidRDefault="005416DA" w:rsidP="00421A40"/>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r>
      <w:tr w:rsidR="005416DA" w:rsidTr="00421A40">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16DA" w:rsidRDefault="005416DA" w:rsidP="00421A40"/>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r>
      <w:tr w:rsidR="005416DA" w:rsidTr="00421A40">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jc w:val="right"/>
              <w:textAlignment w:val="center"/>
            </w:pPr>
            <w:r>
              <w:rPr>
                <w:color w:val="000000"/>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r>
      <w:tr w:rsidR="005416DA" w:rsidTr="00421A40">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textAlignment w:val="center"/>
            </w:pPr>
            <w:r>
              <w:rPr>
                <w:color w:val="000000"/>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Programos apimtis ir trukmė</w:t>
            </w:r>
          </w:p>
        </w:tc>
      </w:tr>
      <w:tr w:rsidR="005416DA" w:rsidTr="00421A40">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5416DA" w:rsidRDefault="005416DA" w:rsidP="00421A40"/>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ind w:firstLine="240"/>
              <w:textAlignment w:val="center"/>
            </w:pPr>
            <w:r>
              <w:rPr>
                <w:color w:val="000000"/>
              </w:rPr>
              <w:t>mėnesių</w:t>
            </w:r>
          </w:p>
          <w:p w:rsidR="005416DA" w:rsidRDefault="005416DA" w:rsidP="00421A40">
            <w:pPr>
              <w:ind w:firstLine="240"/>
              <w:textAlignment w:val="center"/>
            </w:pPr>
            <w:r>
              <w:rPr>
                <w:color w:val="000000"/>
              </w:rPr>
              <w:t xml:space="preserve">skaičius </w:t>
            </w:r>
          </w:p>
        </w:tc>
      </w:tr>
      <w:tr w:rsidR="005416DA" w:rsidTr="00421A40">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5416DA" w:rsidRDefault="005416DA" w:rsidP="00421A40"/>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Mažiausia 3 mėn.</w:t>
            </w:r>
          </w:p>
        </w:tc>
      </w:tr>
      <w:tr w:rsidR="005416DA" w:rsidTr="00421A40">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textAlignment w:val="center"/>
            </w:pPr>
            <w:r>
              <w:rPr>
                <w:color w:val="000000"/>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Vaikų amžius (galimi keli pasirinkimai)</w:t>
            </w:r>
          </w:p>
        </w:tc>
      </w:tr>
      <w:tr w:rsidR="005416DA" w:rsidTr="00421A40">
        <w:trPr>
          <w:trHeight w:val="419"/>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rFonts w:ascii="Segoe UI Symbol" w:eastAsia="MS Mincho" w:hAnsi="Segoe UI Symbol" w:cs="Segoe UI Symbol"/>
                <w:color w:val="000000"/>
              </w:rPr>
              <w:t>☐</w:t>
            </w:r>
            <w:r>
              <w:rPr>
                <w:color w:val="000000"/>
              </w:rPr>
              <w:t xml:space="preserve"> 6 </w:t>
            </w:r>
            <w:r>
              <w:rPr>
                <w:rFonts w:ascii="Segoe UI Symbol" w:eastAsia="MS Mincho" w:hAnsi="Segoe UI Symbol" w:cs="Segoe UI Symbol"/>
                <w:color w:val="000000"/>
              </w:rPr>
              <w:t>☐</w:t>
            </w:r>
            <w:r>
              <w:rPr>
                <w:color w:val="000000"/>
              </w:rPr>
              <w:t xml:space="preserve"> 7 </w:t>
            </w:r>
            <w:r>
              <w:rPr>
                <w:rFonts w:ascii="Segoe UI Symbol" w:eastAsia="MS Mincho" w:hAnsi="Segoe UI Symbol" w:cs="Segoe UI Symbol"/>
                <w:color w:val="000000"/>
              </w:rPr>
              <w:t>☐</w:t>
            </w:r>
            <w:r>
              <w:rPr>
                <w:color w:val="000000"/>
              </w:rPr>
              <w:t xml:space="preserve"> 8 </w:t>
            </w:r>
            <w:r>
              <w:rPr>
                <w:rFonts w:ascii="Segoe UI Symbol" w:eastAsia="MS Mincho" w:hAnsi="Segoe UI Symbol" w:cs="Segoe UI Symbol"/>
                <w:color w:val="000000"/>
              </w:rPr>
              <w:t>☐</w:t>
            </w:r>
            <w:r>
              <w:rPr>
                <w:color w:val="000000"/>
              </w:rPr>
              <w:t xml:space="preserve"> 9 </w:t>
            </w:r>
            <w:r>
              <w:rPr>
                <w:rFonts w:ascii="Segoe UI Symbol" w:eastAsia="MS Mincho" w:hAnsi="Segoe UI Symbol" w:cs="Segoe UI Symbol"/>
                <w:color w:val="000000"/>
              </w:rPr>
              <w:t>☐</w:t>
            </w:r>
            <w:r>
              <w:rPr>
                <w:color w:val="000000"/>
              </w:rPr>
              <w:t xml:space="preserve"> 10 </w:t>
            </w:r>
            <w:r>
              <w:rPr>
                <w:rFonts w:ascii="Segoe UI Symbol" w:eastAsia="MS Mincho" w:hAnsi="Segoe UI Symbol" w:cs="Segoe UI Symbol"/>
                <w:color w:val="000000"/>
              </w:rPr>
              <w:t>☐</w:t>
            </w:r>
            <w:r>
              <w:rPr>
                <w:color w:val="000000"/>
              </w:rPr>
              <w:t xml:space="preserve"> 11 </w:t>
            </w:r>
            <w:r>
              <w:rPr>
                <w:rFonts w:ascii="Segoe UI Symbol" w:eastAsia="MS Mincho" w:hAnsi="Segoe UI Symbol" w:cs="Segoe UI Symbol"/>
                <w:color w:val="000000"/>
              </w:rPr>
              <w:t>☐</w:t>
            </w:r>
            <w:r>
              <w:rPr>
                <w:color w:val="000000"/>
              </w:rPr>
              <w:t xml:space="preserve"> 12 </w:t>
            </w:r>
            <w:r>
              <w:rPr>
                <w:rFonts w:ascii="Segoe UI Symbol" w:eastAsia="MS Mincho" w:hAnsi="Segoe UI Symbol" w:cs="Segoe UI Symbol"/>
                <w:color w:val="000000"/>
              </w:rPr>
              <w:t>☐</w:t>
            </w:r>
            <w:r>
              <w:rPr>
                <w:color w:val="000000"/>
              </w:rPr>
              <w:t xml:space="preserve"> 13 </w:t>
            </w:r>
            <w:r>
              <w:rPr>
                <w:rFonts w:ascii="Segoe UI Symbol" w:eastAsia="MS Mincho" w:hAnsi="Segoe UI Symbol" w:cs="Segoe UI Symbol"/>
                <w:color w:val="000000"/>
              </w:rPr>
              <w:t>☐</w:t>
            </w:r>
            <w:r>
              <w:rPr>
                <w:color w:val="000000"/>
              </w:rPr>
              <w:t xml:space="preserve"> 14 </w:t>
            </w:r>
            <w:r>
              <w:rPr>
                <w:rFonts w:ascii="Segoe UI Symbol" w:eastAsia="MS Mincho" w:hAnsi="Segoe UI Symbol" w:cs="Segoe UI Symbol"/>
                <w:color w:val="000000"/>
              </w:rPr>
              <w:t>☐</w:t>
            </w:r>
            <w:r>
              <w:rPr>
                <w:color w:val="000000"/>
              </w:rPr>
              <w:t xml:space="preserve"> 15 </w:t>
            </w:r>
            <w:r>
              <w:rPr>
                <w:rFonts w:ascii="Segoe UI Symbol" w:eastAsia="MS Mincho" w:hAnsi="Segoe UI Symbol" w:cs="Segoe UI Symbol"/>
                <w:color w:val="000000"/>
              </w:rPr>
              <w:t>☐</w:t>
            </w:r>
            <w:r>
              <w:rPr>
                <w:color w:val="000000"/>
              </w:rPr>
              <w:t xml:space="preserve"> 16 </w:t>
            </w:r>
            <w:r>
              <w:rPr>
                <w:rFonts w:ascii="Segoe UI Symbol" w:eastAsia="MS Mincho" w:hAnsi="Segoe UI Symbol" w:cs="Segoe UI Symbol"/>
                <w:color w:val="000000"/>
              </w:rPr>
              <w:t>☐</w:t>
            </w:r>
            <w:r>
              <w:rPr>
                <w:color w:val="000000"/>
              </w:rPr>
              <w:t xml:space="preserve"> 17 </w:t>
            </w:r>
            <w:r>
              <w:rPr>
                <w:rFonts w:ascii="Segoe UI Symbol" w:eastAsia="MS Mincho" w:hAnsi="Segoe UI Symbol" w:cs="Segoe UI Symbol"/>
                <w:color w:val="000000"/>
              </w:rPr>
              <w:t>☐</w:t>
            </w:r>
            <w:r>
              <w:rPr>
                <w:color w:val="000000"/>
              </w:rPr>
              <w:t xml:space="preserve"> 18 </w:t>
            </w:r>
            <w:r>
              <w:rPr>
                <w:rFonts w:ascii="Segoe UI Symbol" w:eastAsia="MS Mincho" w:hAnsi="Segoe UI Symbol" w:cs="Segoe UI Symbol"/>
                <w:color w:val="000000"/>
              </w:rPr>
              <w:t>☐</w:t>
            </w:r>
            <w:r>
              <w:rPr>
                <w:color w:val="000000"/>
              </w:rPr>
              <w:t xml:space="preserve"> 19 metų;</w:t>
            </w:r>
          </w:p>
          <w:p w:rsidR="005416DA" w:rsidRDefault="005416DA" w:rsidP="00421A40">
            <w:pPr>
              <w:textAlignment w:val="center"/>
            </w:pPr>
            <w:r>
              <w:rPr>
                <w:color w:val="000000"/>
              </w:rPr>
              <w:t>tik specialiųjų ugdymosi poreikių turinčių asmenų:</w:t>
            </w:r>
            <w:r>
              <w:rPr>
                <w:rFonts w:ascii="Segoe UI Symbol" w:eastAsia="MS Mincho" w:hAnsi="Segoe UI Symbol" w:cs="Segoe UI Symbol"/>
                <w:color w:val="000000"/>
              </w:rPr>
              <w:t>☐</w:t>
            </w:r>
            <w:r>
              <w:rPr>
                <w:color w:val="000000"/>
              </w:rPr>
              <w:t xml:space="preserve"> 20 </w:t>
            </w:r>
            <w:r>
              <w:rPr>
                <w:rFonts w:ascii="Segoe UI Symbol" w:eastAsia="MS Mincho" w:hAnsi="Segoe UI Symbol" w:cs="Segoe UI Symbol"/>
                <w:color w:val="000000"/>
              </w:rPr>
              <w:t>☐</w:t>
            </w:r>
            <w:r>
              <w:rPr>
                <w:color w:val="000000"/>
              </w:rPr>
              <w:t xml:space="preserve"> 21 metai</w:t>
            </w:r>
          </w:p>
        </w:tc>
      </w:tr>
      <w:tr w:rsidR="005416DA" w:rsidTr="00421A40">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textAlignment w:val="center"/>
            </w:pPr>
            <w:r>
              <w:rPr>
                <w:color w:val="000000"/>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Vaikų, kuriems skiriama NVŠ programa, lytis (galimi keli pasirinkimai)</w:t>
            </w:r>
          </w:p>
        </w:tc>
      </w:tr>
      <w:tr w:rsidR="005416DA" w:rsidTr="00421A40">
        <w:trPr>
          <w:trHeight w:val="419"/>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rFonts w:ascii="Segoe UI Symbol" w:eastAsia="MS Mincho" w:hAnsi="Segoe UI Symbol" w:cs="Segoe UI Symbol"/>
                <w:color w:val="000000"/>
              </w:rPr>
              <w:t>☐</w:t>
            </w:r>
            <w:r>
              <w:rPr>
                <w:color w:val="000000"/>
              </w:rPr>
              <w:t xml:space="preserve"> Berniukams   </w:t>
            </w:r>
            <w:r>
              <w:rPr>
                <w:rFonts w:ascii="Segoe UI Symbol" w:eastAsia="MS Mincho" w:hAnsi="Segoe UI Symbol" w:cs="Segoe UI Symbol"/>
                <w:color w:val="000000"/>
              </w:rPr>
              <w:t>☐</w:t>
            </w:r>
            <w:r>
              <w:rPr>
                <w:color w:val="000000"/>
              </w:rPr>
              <w:t xml:space="preserve"> Mergaitėms</w:t>
            </w:r>
          </w:p>
        </w:tc>
      </w:tr>
      <w:tr w:rsidR="005416DA" w:rsidTr="00421A40">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textAlignment w:val="center"/>
            </w:pPr>
            <w:r>
              <w:rPr>
                <w:color w:val="000000"/>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Kita svarbi informacija(jeigu yra specialių reikalavimų programos dalyviams ar specifinės informacijos apie programą)</w:t>
            </w:r>
          </w:p>
        </w:tc>
      </w:tr>
      <w:tr w:rsidR="005416DA" w:rsidTr="00421A40">
        <w:trPr>
          <w:trHeight w:val="280"/>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Default="005416DA" w:rsidP="00421A40">
            <w:pPr>
              <w:ind w:firstLine="62"/>
              <w:textAlignment w:val="center"/>
            </w:pPr>
          </w:p>
        </w:tc>
      </w:tr>
      <w:tr w:rsidR="005416DA" w:rsidTr="00421A40">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Numatomas grupės dydis (vaikų skaičius grupėje)</w:t>
            </w:r>
          </w:p>
        </w:tc>
      </w:tr>
      <w:tr w:rsidR="005416DA" w:rsidTr="00421A40">
        <w:trPr>
          <w:trHeight w:val="387"/>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416DA" w:rsidRDefault="005416DA" w:rsidP="00421A40">
            <w:pPr>
              <w:ind w:firstLine="62"/>
              <w:textAlignment w:val="center"/>
            </w:pPr>
          </w:p>
        </w:tc>
      </w:tr>
      <w:tr w:rsidR="005416DA" w:rsidTr="00421A40">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416DA" w:rsidRDefault="005416DA" w:rsidP="00421A40">
            <w: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Numatomas grupių skaičius</w:t>
            </w:r>
          </w:p>
        </w:tc>
      </w:tr>
      <w:tr w:rsidR="005416DA" w:rsidTr="00421A40">
        <w:trPr>
          <w:trHeight w:val="148"/>
        </w:trPr>
        <w:tc>
          <w:tcPr>
            <w:tcW w:w="0" w:type="auto"/>
            <w:vMerge/>
            <w:tcBorders>
              <w:top w:val="nil"/>
              <w:left w:val="single" w:sz="8" w:space="0" w:color="auto"/>
              <w:bottom w:val="single" w:sz="4" w:space="0" w:color="auto"/>
              <w:right w:val="single" w:sz="8" w:space="0" w:color="auto"/>
            </w:tcBorders>
            <w:vAlign w:val="center"/>
            <w:hideMark/>
          </w:tcPr>
          <w:p w:rsidR="005416DA" w:rsidRDefault="005416DA" w:rsidP="00421A40"/>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5416DA" w:rsidRDefault="005416DA" w:rsidP="00421A40">
            <w:pPr>
              <w:rPr>
                <w:rFonts w:asciiTheme="minorHAnsi" w:eastAsiaTheme="minorEastAsia" w:hAnsiTheme="minorHAnsi" w:cstheme="minorBidi"/>
              </w:rPr>
            </w:pPr>
          </w:p>
        </w:tc>
      </w:tr>
      <w:tr w:rsidR="005416DA" w:rsidTr="00421A40">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rsidR="005416DA" w:rsidRDefault="005416DA" w:rsidP="00421A40">
            <w:pPr>
              <w:ind w:firstLine="124"/>
            </w:pPr>
            <w: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416DA" w:rsidRDefault="005416DA" w:rsidP="00421A40">
            <w:pPr>
              <w:textAlignment w:val="center"/>
              <w:rPr>
                <w:color w:val="000000"/>
              </w:rPr>
            </w:pPr>
            <w:r>
              <w:rPr>
                <w:color w:val="000000"/>
              </w:rPr>
              <w:t>Numatoma paslaugos kaina asmeniui</w:t>
            </w:r>
          </w:p>
          <w:p w:rsidR="005416DA" w:rsidRDefault="005416DA" w:rsidP="00421A40">
            <w:pPr>
              <w:textAlignment w:val="center"/>
              <w:rPr>
                <w:color w:val="000000"/>
              </w:rPr>
            </w:pPr>
          </w:p>
        </w:tc>
      </w:tr>
      <w:tr w:rsidR="005416DA" w:rsidTr="00421A40">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416DA" w:rsidRDefault="005416DA" w:rsidP="00421A40">
            <w:pPr>
              <w:textAlignment w:val="center"/>
              <w:rPr>
                <w:color w:val="000000"/>
              </w:rPr>
            </w:pPr>
          </w:p>
        </w:tc>
      </w:tr>
      <w:tr w:rsidR="005416DA" w:rsidTr="00421A40">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r>
              <w:t>Vaikų vaidmuo įgyvendinant programą (galimybės atsiskleisti jų iniciatyvai, priimti sprendimus, pasirinkti ugdymo metodus, koreguoti turinį ir pan.)</w:t>
            </w:r>
          </w:p>
        </w:tc>
      </w:tr>
      <w:tr w:rsidR="005416DA" w:rsidTr="00421A40">
        <w:trPr>
          <w:trHeight w:val="397"/>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Default="005416DA" w:rsidP="00421A40">
            <w:pPr>
              <w:ind w:firstLine="62"/>
              <w:textAlignment w:val="center"/>
            </w:pPr>
          </w:p>
        </w:tc>
      </w:tr>
      <w:tr w:rsidR="005416DA" w:rsidTr="00421A40">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textAlignment w:val="center"/>
            </w:pPr>
            <w:r>
              <w:rPr>
                <w:color w:val="000000"/>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5416DA" w:rsidTr="00421A40">
        <w:trPr>
          <w:trHeight w:val="419"/>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Default="005416DA" w:rsidP="00421A40">
            <w:pPr>
              <w:ind w:firstLine="62"/>
            </w:pPr>
          </w:p>
        </w:tc>
      </w:tr>
      <w:tr w:rsidR="005416DA" w:rsidTr="00421A40">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textAlignment w:val="center"/>
            </w:pPr>
            <w:r>
              <w:rPr>
                <w:color w:val="000000"/>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r>
              <w:t>NVŠ mokytojų kvalifikacija (įvardykite išsilavinimą, patirtis ir kvalifikaciją, kompetencijas)</w:t>
            </w:r>
          </w:p>
        </w:tc>
      </w:tr>
      <w:tr w:rsidR="005416DA" w:rsidTr="00421A40">
        <w:trPr>
          <w:trHeight w:val="487"/>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Default="005416DA" w:rsidP="00421A40">
            <w:pPr>
              <w:ind w:firstLine="62"/>
              <w:textAlignment w:val="center"/>
            </w:pPr>
          </w:p>
        </w:tc>
      </w:tr>
      <w:tr w:rsidR="005416DA" w:rsidTr="00421A40">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textAlignment w:val="center"/>
            </w:pPr>
            <w:r>
              <w:rPr>
                <w:color w:val="000000"/>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r>
              <w:t>Patvirtinkite, kad, vykdant programą, bus vadovaujamasi šiais NVŠ principais:</w:t>
            </w:r>
          </w:p>
        </w:tc>
      </w:tr>
      <w:tr w:rsidR="005416DA" w:rsidTr="00421A40">
        <w:trPr>
          <w:trHeight w:val="3933"/>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ind w:left="356" w:hanging="360"/>
            </w:pPr>
            <w:r>
              <w:rPr>
                <w:rFonts w:ascii="Symbol" w:hAnsi="Symbol"/>
              </w:rPr>
              <w:t></w:t>
            </w:r>
            <w:r>
              <w:rPr>
                <w:rFonts w:ascii="Symbol" w:hAnsi="Symbol"/>
              </w:rPr>
              <w:t></w:t>
            </w:r>
            <w:r>
              <w:t>savanoriškumo – vaikai laisvai renkasi švietimo teikėją ir jo siūlomas veiklas;</w:t>
            </w:r>
          </w:p>
          <w:p w:rsidR="005416DA" w:rsidRDefault="005416DA" w:rsidP="00421A40">
            <w:pPr>
              <w:ind w:left="143" w:hanging="147"/>
            </w:pPr>
            <w:r>
              <w:rPr>
                <w:rFonts w:ascii="Symbol" w:hAnsi="Symbol"/>
              </w:rPr>
              <w:t></w:t>
            </w:r>
            <w:r>
              <w:rPr>
                <w:rFonts w:ascii="Symbol" w:hAnsi="Symbol"/>
              </w:rPr>
              <w:t></w:t>
            </w:r>
            <w:r>
              <w:t>prieinamumo – veiklos ir metodai yra prieinami visiems vaikams pagal amžių, išsilavinimą, turimą patirtį, nepaisant jų socialinės padėties;</w:t>
            </w:r>
          </w:p>
          <w:p w:rsidR="005416DA" w:rsidRDefault="005416DA" w:rsidP="00421A40">
            <w:pPr>
              <w:ind w:left="143" w:hanging="147"/>
            </w:pPr>
            <w:r>
              <w:rPr>
                <w:rFonts w:ascii="Symbol" w:hAnsi="Symbol"/>
              </w:rPr>
              <w:t></w:t>
            </w:r>
            <w:r>
              <w:rPr>
                <w:rFonts w:ascii="Symbol" w:hAnsi="Symbol"/>
              </w:rPr>
              <w:t></w:t>
            </w:r>
            <w:r>
              <w:t>individualizavimo – ugdymas individualizuojamas pagal kiekvienam vaikui reikalingą kompetenciją, atsižvelgiant į jo asmenybę, galimybes, poreikius ir pasiekimus;</w:t>
            </w:r>
          </w:p>
          <w:p w:rsidR="005416DA" w:rsidRDefault="005416DA" w:rsidP="00421A40">
            <w:pPr>
              <w:ind w:left="143" w:hanging="147"/>
            </w:pPr>
            <w:r>
              <w:rPr>
                <w:rFonts w:ascii="Symbol" w:hAnsi="Symbol"/>
              </w:rPr>
              <w:t></w:t>
            </w:r>
            <w:r>
              <w:rPr>
                <w:rFonts w:ascii="Symbol" w:hAnsi="Symbol"/>
              </w:rPr>
              <w:t></w:t>
            </w:r>
            <w:r>
              <w:t>aktualumo – veiklos, skirtos socialinėms, kultūrinėms, asmeninėms, edukacinėms, profesinėms ir kitoms kompetencijoms ugdyti;</w:t>
            </w:r>
          </w:p>
          <w:p w:rsidR="005416DA" w:rsidRDefault="005416DA" w:rsidP="00421A40">
            <w:pPr>
              <w:ind w:left="143" w:hanging="147"/>
            </w:pPr>
            <w:r>
              <w:rPr>
                <w:rFonts w:ascii="Symbol" w:hAnsi="Symbol"/>
              </w:rPr>
              <w:t></w:t>
            </w:r>
            <w:r>
              <w:rPr>
                <w:rFonts w:ascii="Symbol" w:hAnsi="Symbol"/>
              </w:rPr>
              <w:t></w:t>
            </w:r>
            <w:r>
              <w:t>demokratiškumo – mokytojai, tėvai (globėjai, rūpintojai) ir vaikai yra aktyvūs ugdymo(si) proceso kūrėjai, kartu identifikuoja ugdymosi poreikius;</w:t>
            </w:r>
          </w:p>
          <w:p w:rsidR="005416DA" w:rsidRDefault="005416DA" w:rsidP="00421A40">
            <w:pPr>
              <w:ind w:left="356" w:hanging="360"/>
            </w:pPr>
            <w:r>
              <w:rPr>
                <w:rFonts w:ascii="Symbol" w:hAnsi="Symbol"/>
              </w:rPr>
              <w:t></w:t>
            </w:r>
            <w:r>
              <w:rPr>
                <w:rFonts w:ascii="Symbol" w:hAnsi="Symbol"/>
              </w:rPr>
              <w:t></w:t>
            </w:r>
            <w:r>
              <w:t>patirties – ugdymas grindžiamas patyrimu ir jo refleksija;</w:t>
            </w:r>
          </w:p>
          <w:p w:rsidR="005416DA" w:rsidRDefault="005416DA" w:rsidP="00421A40">
            <w:pPr>
              <w:ind w:left="143" w:hanging="147"/>
            </w:pPr>
            <w:r>
              <w:rPr>
                <w:rFonts w:ascii="Symbol" w:hAnsi="Symbol"/>
              </w:rPr>
              <w:t></w:t>
            </w:r>
            <w:r>
              <w:rPr>
                <w:rFonts w:ascii="Symbol" w:hAnsi="Symbol"/>
              </w:rPr>
              <w:t></w:t>
            </w:r>
            <w:r>
              <w:t>ugdymosi grupėje – mokomasi spręsti tarpasmeninius santykius, priimti bendrus sprendimus, dalytis darbais ir atsakomybe;</w:t>
            </w:r>
          </w:p>
          <w:p w:rsidR="005416DA" w:rsidRDefault="005416DA" w:rsidP="00421A40">
            <w:pPr>
              <w:ind w:left="143" w:hanging="147"/>
              <w:textAlignment w:val="center"/>
            </w:pPr>
            <w:r>
              <w:rPr>
                <w:rFonts w:ascii="Symbol" w:hAnsi="Symbol"/>
                <w:color w:val="000000"/>
              </w:rPr>
              <w:t></w:t>
            </w:r>
            <w:r>
              <w:rPr>
                <w:rFonts w:ascii="Symbol" w:hAnsi="Symbol"/>
                <w:color w:val="000000"/>
              </w:rPr>
              <w:t></w:t>
            </w:r>
            <w:r>
              <w:rPr>
                <w:color w:val="000000"/>
              </w:rPr>
              <w:t>pozityvumo – ugdymosi procese kuriamos teigiamos emocijos, sudaromos sąlygos gerai vaiko savijautai.</w:t>
            </w:r>
          </w:p>
        </w:tc>
      </w:tr>
      <w:tr w:rsidR="005416DA" w:rsidTr="00421A40">
        <w:trPr>
          <w:trHeight w:val="397"/>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r>
              <w:rPr>
                <w:rFonts w:ascii="Segoe UI Symbol" w:eastAsia="MS Mincho" w:hAnsi="Segoe UI Symbol" w:cs="Segoe UI Symbol"/>
              </w:rPr>
              <w:t>☐</w:t>
            </w:r>
            <w:r>
              <w:t xml:space="preserve"> TAIP</w:t>
            </w:r>
          </w:p>
        </w:tc>
      </w:tr>
      <w:tr w:rsidR="005416DA" w:rsidTr="00421A40">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textAlignment w:val="center"/>
            </w:pPr>
            <w:r>
              <w:rPr>
                <w:color w:val="000000"/>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tcPr>
          <w:p w:rsidR="005416DA" w:rsidRDefault="005416DA" w:rsidP="00421A40">
            <w:r>
              <w:t>Patvirtinkite, kad:</w:t>
            </w:r>
          </w:p>
          <w:p w:rsidR="005416DA" w:rsidRDefault="005416DA" w:rsidP="00421A40">
            <w:pPr>
              <w:ind w:left="356" w:hanging="360"/>
            </w:pPr>
            <w:r>
              <w:rPr>
                <w:rFonts w:ascii="Symbol" w:hAnsi="Symbol"/>
                <w:color w:val="000000"/>
              </w:rPr>
              <w:t></w:t>
            </w:r>
            <w:r>
              <w:rPr>
                <w:rFonts w:ascii="Symbol" w:hAnsi="Symbol"/>
                <w:color w:val="000000"/>
              </w:rPr>
              <w:t></w:t>
            </w:r>
            <w:r>
              <w:rPr>
                <w:color w:val="000000"/>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5416DA" w:rsidRDefault="005416DA" w:rsidP="00421A40">
            <w:pPr>
              <w:ind w:left="356" w:hanging="360"/>
            </w:pPr>
            <w:r>
              <w:rPr>
                <w:rFonts w:ascii="Symbol" w:hAnsi="Symbol"/>
              </w:rPr>
              <w:t></w:t>
            </w:r>
            <w:r>
              <w:rPr>
                <w:rFonts w:ascii="Symbol" w:hAnsi="Symbol"/>
              </w:rPr>
              <w:t></w:t>
            </w:r>
            <w:r>
              <w:rPr>
                <w:color w:val="000000"/>
              </w:rPr>
              <w:t>vykdant programą, nebus teikiamos korepetitoriaus paslaugos.</w:t>
            </w:r>
          </w:p>
          <w:p w:rsidR="005416DA" w:rsidRDefault="005416DA" w:rsidP="00421A40">
            <w:pPr>
              <w:ind w:firstLine="422"/>
              <w:jc w:val="both"/>
              <w:textAlignment w:val="center"/>
            </w:pPr>
          </w:p>
          <w:p w:rsidR="005416DA" w:rsidRDefault="005416DA" w:rsidP="00421A40">
            <w:pPr>
              <w:jc w:val="both"/>
              <w:textAlignment w:val="center"/>
            </w:pPr>
            <w:r>
              <w:rPr>
                <w:color w:val="000000"/>
              </w:rPr>
              <w:t>Programos įgyvendinimo priemonės:</w:t>
            </w:r>
          </w:p>
          <w:p w:rsidR="005416DA" w:rsidRDefault="005416DA" w:rsidP="00421A40">
            <w:pPr>
              <w:ind w:left="356" w:hanging="360"/>
              <w:jc w:val="both"/>
              <w:textAlignment w:val="center"/>
            </w:pPr>
            <w:r>
              <w:rPr>
                <w:rFonts w:ascii="Symbol" w:hAnsi="Symbol"/>
                <w:color w:val="000000"/>
              </w:rPr>
              <w:t></w:t>
            </w:r>
            <w:r>
              <w:rPr>
                <w:rFonts w:ascii="Symbol" w:hAnsi="Symbol"/>
                <w:color w:val="000000"/>
              </w:rPr>
              <w:t></w:t>
            </w:r>
            <w:r>
              <w:rPr>
                <w:color w:val="000000"/>
              </w:rPr>
              <w:t>nekelia grėsmės žmonių sveikatai, garbei ir orumui, viešajai tvarkai;</w:t>
            </w:r>
          </w:p>
          <w:p w:rsidR="005416DA" w:rsidRDefault="005416DA" w:rsidP="00421A40">
            <w:pPr>
              <w:ind w:left="356" w:hanging="360"/>
              <w:jc w:val="both"/>
              <w:textAlignment w:val="center"/>
            </w:pPr>
            <w:r>
              <w:rPr>
                <w:rFonts w:ascii="Symbol" w:hAnsi="Symbol"/>
                <w:color w:val="000000"/>
              </w:rPr>
              <w:t></w:t>
            </w:r>
            <w:r>
              <w:rPr>
                <w:rFonts w:ascii="Symbol" w:hAnsi="Symbol"/>
                <w:color w:val="000000"/>
              </w:rPr>
              <w:t></w:t>
            </w:r>
            <w:r>
              <w:rPr>
                <w:color w:val="000000"/>
              </w:rPr>
              <w:t>jokiais būdais neišreiškia nepagarbos Lietuvos valstybės tautiniams ir religiniams jausmams ir simboliams;</w:t>
            </w:r>
          </w:p>
          <w:p w:rsidR="005416DA" w:rsidRDefault="005416DA" w:rsidP="00421A40">
            <w:pPr>
              <w:ind w:left="356" w:hanging="360"/>
              <w:jc w:val="both"/>
              <w:textAlignment w:val="center"/>
            </w:pPr>
            <w:r>
              <w:rPr>
                <w:rFonts w:ascii="Symbol" w:hAnsi="Symbol"/>
                <w:color w:val="000000"/>
              </w:rPr>
              <w:t></w:t>
            </w:r>
            <w:r>
              <w:rPr>
                <w:rFonts w:ascii="Symbol" w:hAnsi="Symbol"/>
                <w:color w:val="000000"/>
              </w:rPr>
              <w:t></w:t>
            </w:r>
            <w:r>
              <w:rPr>
                <w:color w:val="000000"/>
              </w:rPr>
              <w:t>jokiais būdais neišreiškia smurto, prievartos, neapykantos, nepopuliarina narkotikų ir kitų psichotropinių, toksinių ir kitų stipriai veikiančių medžiagų;</w:t>
            </w:r>
          </w:p>
          <w:p w:rsidR="005416DA" w:rsidRDefault="005416DA" w:rsidP="00421A40">
            <w:pPr>
              <w:ind w:left="356" w:hanging="360"/>
              <w:jc w:val="both"/>
              <w:textAlignment w:val="center"/>
            </w:pPr>
            <w:r>
              <w:rPr>
                <w:rFonts w:ascii="Symbol" w:hAnsi="Symbol"/>
              </w:rPr>
              <w:t></w:t>
            </w:r>
            <w:r>
              <w:rPr>
                <w:rFonts w:ascii="Symbol" w:hAnsi="Symbol"/>
              </w:rPr>
              <w:t></w:t>
            </w:r>
            <w:r>
              <w:rPr>
                <w:color w:val="000000"/>
              </w:rPr>
              <w:t>jokiais kitais būdais nepažeidžia Lietuvos Respublikos Konstitucijos, įstatymų ir kitų teisės aktų.</w:t>
            </w:r>
          </w:p>
        </w:tc>
      </w:tr>
      <w:tr w:rsidR="005416DA" w:rsidTr="00421A40">
        <w:trPr>
          <w:trHeight w:val="397"/>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r>
              <w:rPr>
                <w:rFonts w:ascii="Segoe UI Symbol" w:eastAsia="MS Mincho" w:hAnsi="Segoe UI Symbol" w:cs="Segoe UI Symbol"/>
              </w:rPr>
              <w:t>☐</w:t>
            </w:r>
            <w:r>
              <w:t xml:space="preserve"> TAIP</w:t>
            </w:r>
          </w:p>
        </w:tc>
      </w:tr>
      <w:tr w:rsidR="005416DA" w:rsidTr="00421A40">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16DA" w:rsidRDefault="005416DA" w:rsidP="00421A40">
            <w:r>
              <w:t>Patvirtinkite, kad prisiimate atsakomybę už tai, jog programą įgyvendins asmenys, pagal Švietimo įstatymą turintys teisę dirbti NVŠ mokytojais</w:t>
            </w:r>
          </w:p>
          <w:p w:rsidR="005416DA" w:rsidRDefault="005416DA" w:rsidP="00421A40">
            <w:r>
              <w:rPr>
                <w:rFonts w:ascii="Segoe UI Symbol" w:eastAsia="MS Mincho" w:hAnsi="Segoe UI Symbol" w:cs="Segoe UI Symbol"/>
              </w:rPr>
              <w:t>☐</w:t>
            </w:r>
            <w:r>
              <w:t xml:space="preserve"> TAIP</w:t>
            </w:r>
          </w:p>
        </w:tc>
      </w:tr>
      <w:tr w:rsidR="005416DA" w:rsidTr="00421A40">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Patvirtinkite, kad prisiimate atsakomybę už sveiką ir saugią vaikų mokymosi aplinką</w:t>
            </w:r>
          </w:p>
        </w:tc>
      </w:tr>
      <w:tr w:rsidR="005416DA" w:rsidTr="00421A40">
        <w:trPr>
          <w:trHeight w:val="419"/>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pPr>
              <w:rPr>
                <w:rFonts w:asciiTheme="minorHAnsi" w:eastAsiaTheme="minorEastAsia" w:hAnsiTheme="minorHAnsi" w:cstheme="minorBidi"/>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rFonts w:ascii="Segoe UI Symbol" w:eastAsia="MS Mincho" w:hAnsi="Segoe UI Symbol" w:cs="Segoe UI Symbol"/>
                <w:color w:val="000000"/>
              </w:rPr>
              <w:t>☐</w:t>
            </w:r>
            <w:r>
              <w:rPr>
                <w:color w:val="000000"/>
              </w:rPr>
              <w:t xml:space="preserve"> TAIP</w:t>
            </w:r>
          </w:p>
        </w:tc>
      </w:tr>
      <w:tr w:rsidR="005416DA" w:rsidTr="00421A40">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Patvirtinkite, kad turite tinkamos įrangos ir priemonių NVŠ programai įgyvendinti</w:t>
            </w:r>
          </w:p>
        </w:tc>
      </w:tr>
      <w:tr w:rsidR="005416DA" w:rsidTr="00421A40">
        <w:trPr>
          <w:trHeight w:val="419"/>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pPr>
              <w:rPr>
                <w:rFonts w:asciiTheme="minorHAnsi" w:eastAsiaTheme="minorEastAsia" w:hAnsiTheme="minorHAnsi" w:cstheme="minorBidi"/>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rFonts w:ascii="Segoe UI Symbol" w:eastAsia="MS Mincho" w:hAnsi="Segoe UI Symbol" w:cs="Segoe UI Symbol"/>
                <w:color w:val="000000"/>
              </w:rPr>
              <w:t>☐</w:t>
            </w:r>
            <w:r>
              <w:rPr>
                <w:color w:val="000000"/>
              </w:rPr>
              <w:t xml:space="preserve"> TAIP</w:t>
            </w:r>
          </w:p>
        </w:tc>
      </w:tr>
      <w:tr w:rsidR="005416DA" w:rsidTr="00421A40">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DA" w:rsidRDefault="005416DA" w:rsidP="00421A40">
            <w:pPr>
              <w:rPr>
                <w:rFonts w:asciiTheme="minorHAnsi" w:eastAsiaTheme="minorEastAsia" w:hAnsiTheme="minorHAnsi" w:cstheme="minorBidi"/>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color w:val="000000"/>
              </w:rPr>
              <w:t>Patvirtinkite, kad turite lėšų NVŠ programos įgyvendinimo pradžiai (ne mažiau kaip mėn.)</w:t>
            </w:r>
          </w:p>
        </w:tc>
      </w:tr>
      <w:tr w:rsidR="005416DA" w:rsidTr="00421A40">
        <w:trPr>
          <w:trHeight w:val="419"/>
        </w:trPr>
        <w:tc>
          <w:tcPr>
            <w:tcW w:w="0" w:type="auto"/>
            <w:vMerge/>
            <w:tcBorders>
              <w:top w:val="nil"/>
              <w:left w:val="single" w:sz="8" w:space="0" w:color="auto"/>
              <w:bottom w:val="single" w:sz="8" w:space="0" w:color="auto"/>
              <w:right w:val="single" w:sz="8" w:space="0" w:color="auto"/>
            </w:tcBorders>
            <w:vAlign w:val="center"/>
            <w:hideMark/>
          </w:tcPr>
          <w:p w:rsidR="005416DA" w:rsidRDefault="005416DA" w:rsidP="00421A40">
            <w:pPr>
              <w:rPr>
                <w:rFonts w:asciiTheme="minorHAnsi" w:eastAsiaTheme="minorEastAsia" w:hAnsiTheme="minorHAnsi" w:cstheme="minorBidi"/>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6DA" w:rsidRDefault="005416DA" w:rsidP="00421A40">
            <w:pPr>
              <w:textAlignment w:val="center"/>
            </w:pPr>
            <w:r>
              <w:rPr>
                <w:rFonts w:ascii="Segoe UI Symbol" w:eastAsia="MS Mincho" w:hAnsi="Segoe UI Symbol" w:cs="Segoe UI Symbol"/>
                <w:color w:val="000000"/>
              </w:rPr>
              <w:t>☐</w:t>
            </w:r>
            <w:r>
              <w:rPr>
                <w:color w:val="000000"/>
              </w:rPr>
              <w:t xml:space="preserve"> TAIP</w:t>
            </w:r>
          </w:p>
        </w:tc>
      </w:tr>
      <w:tr w:rsidR="005416DA" w:rsidTr="00421A40">
        <w:tc>
          <w:tcPr>
            <w:tcW w:w="338" w:type="pct"/>
            <w:tcBorders>
              <w:top w:val="outset" w:sz="6"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132" w:type="pct"/>
            <w:tcBorders>
              <w:top w:val="outset" w:sz="6"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784" w:type="pct"/>
            <w:tcBorders>
              <w:top w:val="outset" w:sz="6"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125" w:type="pct"/>
            <w:tcBorders>
              <w:top w:val="outset" w:sz="6"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646" w:type="pct"/>
            <w:tcBorders>
              <w:top w:val="outset" w:sz="6"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121" w:type="pct"/>
            <w:tcBorders>
              <w:top w:val="outset" w:sz="6"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5416DA" w:rsidRDefault="005416DA" w:rsidP="00421A40">
            <w:pPr>
              <w:rPr>
                <w:rFonts w:asciiTheme="minorHAnsi" w:eastAsiaTheme="minorEastAsia" w:hAnsiTheme="minorHAnsi" w:cstheme="minorBidi"/>
              </w:rPr>
            </w:pPr>
          </w:p>
        </w:tc>
      </w:tr>
    </w:tbl>
    <w:p w:rsidR="005416DA" w:rsidRDefault="005416DA" w:rsidP="005416DA">
      <w:pPr>
        <w:ind w:firstLine="62"/>
        <w:jc w:val="both"/>
        <w:rPr>
          <w:lang w:val="en-U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74"/>
        <w:gridCol w:w="3743"/>
        <w:gridCol w:w="3238"/>
      </w:tblGrid>
      <w:tr w:rsidR="005416DA" w:rsidTr="00421A40">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16DA" w:rsidRDefault="005416DA" w:rsidP="00421A40">
            <w:r>
              <w:t xml:space="preserve">Institucijos vadovas / </w:t>
            </w:r>
          </w:p>
          <w:p w:rsidR="005416DA" w:rsidRDefault="005416DA" w:rsidP="00421A40">
            <w:r>
              <w:t>laisvasis mokytojas</w:t>
            </w:r>
          </w:p>
          <w:p w:rsidR="005416DA" w:rsidRDefault="005416DA" w:rsidP="00421A40">
            <w:r>
              <w:t>A. V.</w:t>
            </w: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16DA" w:rsidRDefault="005416DA" w:rsidP="00421A40">
            <w:pPr>
              <w:jc w:val="center"/>
            </w:pPr>
            <w:r>
              <w:rPr>
                <w:i/>
                <w:iCs/>
              </w:rPr>
              <w:t>__________________________</w:t>
            </w:r>
          </w:p>
          <w:p w:rsidR="005416DA" w:rsidRDefault="005416DA" w:rsidP="00421A40">
            <w:pPr>
              <w:jc w:val="center"/>
            </w:pPr>
            <w:r>
              <w:rPr>
                <w:i/>
                <w:iCs/>
              </w:rPr>
              <w:t>(vardas, pavardė)</w:t>
            </w: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16DA" w:rsidRDefault="005416DA" w:rsidP="00421A40">
            <w:pPr>
              <w:jc w:val="center"/>
            </w:pPr>
            <w:r>
              <w:t>__________________</w:t>
            </w:r>
          </w:p>
          <w:p w:rsidR="005416DA" w:rsidRDefault="005416DA" w:rsidP="00421A40">
            <w:pPr>
              <w:jc w:val="center"/>
            </w:pPr>
            <w:r>
              <w:rPr>
                <w:i/>
                <w:iCs/>
              </w:rPr>
              <w:t>(parašas)</w:t>
            </w:r>
          </w:p>
        </w:tc>
      </w:tr>
    </w:tbl>
    <w:p w:rsidR="005416DA" w:rsidRDefault="005416DA" w:rsidP="005416DA">
      <w:pPr>
        <w:jc w:val="center"/>
      </w:pPr>
    </w:p>
    <w:p w:rsidR="005416DA" w:rsidRDefault="005416DA" w:rsidP="005416DA">
      <w:pPr>
        <w:ind w:firstLine="62"/>
        <w:jc w:val="center"/>
      </w:pPr>
      <w:r>
        <w:t>________________</w:t>
      </w:r>
    </w:p>
    <w:p w:rsidR="005416DA" w:rsidRDefault="005416DA" w:rsidP="005416DA">
      <w:pPr>
        <w:ind w:firstLine="6237"/>
      </w:pPr>
    </w:p>
    <w:p w:rsidR="005416DA" w:rsidRDefault="005416DA" w:rsidP="005416DA">
      <w:pPr>
        <w:ind w:firstLine="6237"/>
      </w:pPr>
      <w:r>
        <w:lastRenderedPageBreak/>
        <w:t>Pagėgių savivaldybės</w:t>
      </w:r>
    </w:p>
    <w:p w:rsidR="005416DA" w:rsidRPr="005D31BF" w:rsidRDefault="005416DA" w:rsidP="005416DA">
      <w:pPr>
        <w:ind w:firstLine="6237"/>
      </w:pPr>
      <w:r w:rsidRPr="005D31BF">
        <w:t>Neformaliojo vaikų švietimo</w:t>
      </w:r>
    </w:p>
    <w:p w:rsidR="005416DA" w:rsidRPr="005D31BF" w:rsidRDefault="005416DA" w:rsidP="005416DA">
      <w:pPr>
        <w:ind w:firstLine="6237"/>
      </w:pPr>
      <w:r w:rsidRPr="005D31BF">
        <w:t>lėšų skyrimo ir panaudojimo</w:t>
      </w:r>
    </w:p>
    <w:p w:rsidR="005416DA" w:rsidRPr="005D31BF" w:rsidRDefault="005416DA" w:rsidP="005416DA">
      <w:pPr>
        <w:ind w:firstLine="6237"/>
      </w:pPr>
      <w:r w:rsidRPr="005D31BF">
        <w:t>tvarkos aprašo</w:t>
      </w:r>
    </w:p>
    <w:p w:rsidR="005416DA" w:rsidRPr="005D31BF" w:rsidRDefault="005416DA" w:rsidP="005416DA">
      <w:pPr>
        <w:ind w:firstLine="6237"/>
      </w:pPr>
      <w:r w:rsidRPr="005D31BF">
        <w:t>2 priedas</w:t>
      </w:r>
    </w:p>
    <w:p w:rsidR="005416DA" w:rsidRPr="005D31BF" w:rsidRDefault="005416DA" w:rsidP="005416DA">
      <w:pPr>
        <w:ind w:firstLine="62"/>
        <w:jc w:val="center"/>
        <w:rPr>
          <w:lang w:val="en-US"/>
        </w:rPr>
      </w:pPr>
    </w:p>
    <w:p w:rsidR="005416DA" w:rsidRPr="005D31BF" w:rsidRDefault="005416DA" w:rsidP="005416DA">
      <w:pPr>
        <w:jc w:val="center"/>
        <w:rPr>
          <w:lang w:val="en-US"/>
        </w:rPr>
      </w:pPr>
      <w:r w:rsidRPr="005D31BF">
        <w:rPr>
          <w:b/>
          <w:bCs/>
          <w:caps/>
        </w:rPr>
        <w:t xml:space="preserve">Neformaliojo vaikų ŠVIETIMO programOS atitikties reikalavimams </w:t>
      </w:r>
    </w:p>
    <w:p w:rsidR="005416DA" w:rsidRPr="005D31BF" w:rsidRDefault="005416DA" w:rsidP="005416DA">
      <w:pPr>
        <w:jc w:val="center"/>
        <w:rPr>
          <w:lang w:val="en-US"/>
        </w:rPr>
      </w:pPr>
      <w:r w:rsidRPr="005D31BF">
        <w:rPr>
          <w:b/>
          <w:bCs/>
          <w:caps/>
        </w:rPr>
        <w:t>VERTINIMO  FORMA</w:t>
      </w:r>
    </w:p>
    <w:p w:rsidR="005416DA" w:rsidRPr="005D31BF" w:rsidRDefault="005416DA" w:rsidP="005416DA">
      <w:pPr>
        <w:ind w:firstLine="62"/>
        <w:rPr>
          <w:lang w:val="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993"/>
        <w:gridCol w:w="3593"/>
        <w:gridCol w:w="2269"/>
      </w:tblGrid>
      <w:tr w:rsidR="005416DA" w:rsidRPr="005D31BF" w:rsidTr="00421A40">
        <w:trPr>
          <w:trHeight w:val="457"/>
        </w:trPr>
        <w:tc>
          <w:tcPr>
            <w:tcW w:w="2026" w:type="pct"/>
            <w:tcMar>
              <w:top w:w="0" w:type="dxa"/>
              <w:left w:w="108" w:type="dxa"/>
              <w:bottom w:w="0" w:type="dxa"/>
              <w:right w:w="108" w:type="dxa"/>
            </w:tcMar>
          </w:tcPr>
          <w:p w:rsidR="005416DA" w:rsidRPr="005D31BF" w:rsidRDefault="005416DA" w:rsidP="00421A40">
            <w:r w:rsidRPr="005D31BF">
              <w:t>Neformaliojo vaikų švietimo programos (toliau – NVŠ programos) teikėjas</w:t>
            </w:r>
          </w:p>
        </w:tc>
        <w:tc>
          <w:tcPr>
            <w:tcW w:w="1823" w:type="pct"/>
            <w:tcMar>
              <w:top w:w="0" w:type="dxa"/>
              <w:left w:w="108" w:type="dxa"/>
              <w:bottom w:w="0" w:type="dxa"/>
              <w:right w:w="108" w:type="dxa"/>
            </w:tcMar>
          </w:tcPr>
          <w:p w:rsidR="005416DA" w:rsidRPr="005D31BF" w:rsidRDefault="005416DA" w:rsidP="00421A40">
            <w:r w:rsidRPr="005D31BF">
              <w:t>NVŠ programos pavadinimas</w:t>
            </w:r>
          </w:p>
        </w:tc>
        <w:tc>
          <w:tcPr>
            <w:tcW w:w="1151" w:type="pct"/>
            <w:tcMar>
              <w:top w:w="0" w:type="dxa"/>
              <w:left w:w="108" w:type="dxa"/>
              <w:bottom w:w="0" w:type="dxa"/>
              <w:right w:w="108" w:type="dxa"/>
            </w:tcMar>
          </w:tcPr>
          <w:p w:rsidR="005416DA" w:rsidRPr="005D31BF" w:rsidRDefault="005416DA" w:rsidP="00421A40">
            <w:r w:rsidRPr="005D31BF">
              <w:t>NVŠ programos kodas KTPRR</w:t>
            </w:r>
          </w:p>
        </w:tc>
      </w:tr>
      <w:tr w:rsidR="005416DA" w:rsidRPr="005D31BF" w:rsidTr="00421A40">
        <w:trPr>
          <w:trHeight w:val="312"/>
        </w:trPr>
        <w:tc>
          <w:tcPr>
            <w:tcW w:w="2026" w:type="pct"/>
            <w:tcMar>
              <w:top w:w="0" w:type="dxa"/>
              <w:left w:w="108" w:type="dxa"/>
              <w:bottom w:w="0" w:type="dxa"/>
              <w:right w:w="108" w:type="dxa"/>
            </w:tcMar>
          </w:tcPr>
          <w:p w:rsidR="005416DA" w:rsidRPr="005D31BF" w:rsidRDefault="005416DA" w:rsidP="00421A40">
            <w:pPr>
              <w:ind w:firstLine="62"/>
            </w:pPr>
          </w:p>
          <w:p w:rsidR="005416DA" w:rsidRPr="005D31BF" w:rsidRDefault="005416DA" w:rsidP="00421A40">
            <w:pPr>
              <w:ind w:firstLine="62"/>
            </w:pPr>
          </w:p>
          <w:p w:rsidR="005416DA" w:rsidRPr="005D31BF" w:rsidRDefault="005416DA" w:rsidP="00421A40">
            <w:pPr>
              <w:ind w:firstLine="62"/>
            </w:pPr>
          </w:p>
        </w:tc>
        <w:tc>
          <w:tcPr>
            <w:tcW w:w="1823" w:type="pct"/>
            <w:tcMar>
              <w:top w:w="0" w:type="dxa"/>
              <w:left w:w="108" w:type="dxa"/>
              <w:bottom w:w="0" w:type="dxa"/>
              <w:right w:w="108" w:type="dxa"/>
            </w:tcMar>
          </w:tcPr>
          <w:p w:rsidR="005416DA" w:rsidRPr="005D31BF" w:rsidRDefault="005416DA" w:rsidP="00421A40">
            <w:pPr>
              <w:ind w:firstLine="62"/>
            </w:pPr>
          </w:p>
        </w:tc>
        <w:tc>
          <w:tcPr>
            <w:tcW w:w="1151" w:type="pct"/>
            <w:tcMar>
              <w:top w:w="0" w:type="dxa"/>
              <w:left w:w="108" w:type="dxa"/>
              <w:bottom w:w="0" w:type="dxa"/>
              <w:right w:w="108" w:type="dxa"/>
            </w:tcMar>
          </w:tcPr>
          <w:p w:rsidR="005416DA" w:rsidRPr="005D31BF" w:rsidRDefault="005416DA" w:rsidP="00421A40">
            <w:pPr>
              <w:ind w:firstLine="62"/>
            </w:pPr>
          </w:p>
        </w:tc>
      </w:tr>
    </w:tbl>
    <w:p w:rsidR="005416DA" w:rsidRPr="005D31BF" w:rsidRDefault="005416DA" w:rsidP="005416DA">
      <w:pPr>
        <w:ind w:firstLine="186"/>
        <w:rPr>
          <w:lang w:val="en-US"/>
        </w:rPr>
      </w:pP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73"/>
        <w:gridCol w:w="1997"/>
        <w:gridCol w:w="3891"/>
        <w:gridCol w:w="1494"/>
      </w:tblGrid>
      <w:tr w:rsidR="005416DA" w:rsidRPr="005D31BF" w:rsidTr="00421A40">
        <w:trPr>
          <w:trHeight w:val="518"/>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6DA" w:rsidRPr="005D31BF" w:rsidRDefault="005416DA" w:rsidP="00421A40">
            <w:pPr>
              <w:jc w:val="center"/>
            </w:pPr>
            <w:r w:rsidRPr="005D31BF">
              <w:t>Vertinimo kriterijus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6DA" w:rsidRPr="005D31BF" w:rsidRDefault="005416DA" w:rsidP="00421A40">
            <w:pPr>
              <w:ind w:left="34"/>
              <w:jc w:val="center"/>
            </w:pPr>
            <w:r w:rsidRPr="005D31BF">
              <w:t xml:space="preserve">Kriterijaus </w:t>
            </w:r>
          </w:p>
          <w:p w:rsidR="005416DA" w:rsidRPr="005D31BF" w:rsidRDefault="005416DA" w:rsidP="00421A40">
            <w:pPr>
              <w:ind w:left="34"/>
              <w:jc w:val="center"/>
            </w:pPr>
            <w:r w:rsidRPr="005D31BF">
              <w:t>rodiklis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6DA" w:rsidRPr="005D31BF" w:rsidRDefault="005416DA" w:rsidP="00421A40">
            <w:pPr>
              <w:jc w:val="center"/>
            </w:pPr>
            <w:r w:rsidRPr="005D31BF">
              <w:t>Apibūdinimas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6DA" w:rsidRPr="005D31BF" w:rsidRDefault="005416DA" w:rsidP="00421A40">
            <w:pPr>
              <w:jc w:val="center"/>
            </w:pPr>
            <w:r w:rsidRPr="005D31BF">
              <w:t xml:space="preserve">Vertinimas </w:t>
            </w:r>
          </w:p>
          <w:p w:rsidR="005416DA" w:rsidRPr="005D31BF" w:rsidRDefault="005416DA" w:rsidP="00421A40">
            <w:pPr>
              <w:ind w:firstLine="62"/>
              <w:jc w:val="center"/>
            </w:pPr>
          </w:p>
        </w:tc>
      </w:tr>
      <w:tr w:rsidR="005416DA" w:rsidRPr="005D31BF" w:rsidTr="00421A40">
        <w:trPr>
          <w:trHeight w:val="515"/>
        </w:trPr>
        <w:tc>
          <w:tcPr>
            <w:tcW w:w="125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5416DA" w:rsidRPr="005D31BF" w:rsidRDefault="005416DA" w:rsidP="00421A40">
            <w:pPr>
              <w:ind w:left="317" w:hanging="317"/>
            </w:pPr>
            <w:r w:rsidRPr="005D31BF">
              <w:t xml:space="preserve">1. NVŠ programos tikslingumas </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6DA" w:rsidRPr="005D31BF" w:rsidRDefault="005416DA" w:rsidP="00421A40">
            <w:pPr>
              <w:ind w:left="175" w:hanging="139"/>
            </w:pPr>
            <w:r w:rsidRPr="005D31BF">
              <w:t>1.1. Prioritetai</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6DA" w:rsidRPr="005D31BF" w:rsidRDefault="005416DA" w:rsidP="00421A40">
            <w:r w:rsidRPr="005D31BF">
              <w:t>Programa atitinka savivaldybės nustatytus prioritetus, jei tokie yra.</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815"/>
        </w:trPr>
        <w:tc>
          <w:tcPr>
            <w:tcW w:w="0" w:type="auto"/>
            <w:vMerge/>
            <w:tcBorders>
              <w:top w:val="single" w:sz="4" w:space="0" w:color="auto"/>
              <w:left w:val="single" w:sz="4" w:space="0" w:color="auto"/>
              <w:bottom w:val="single" w:sz="8" w:space="0" w:color="auto"/>
              <w:right w:val="single" w:sz="4" w:space="0" w:color="auto"/>
            </w:tcBorders>
            <w:vAlign w:val="center"/>
          </w:tcPr>
          <w:p w:rsidR="005416DA" w:rsidRPr="005D31BF" w:rsidRDefault="005416DA" w:rsidP="00421A40"/>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 xml:space="preserve">1.2. Principai </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Teikėjas deklaruoja, kad, vykdant programą, bus vadovaujamasi NVŠ principais.</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908"/>
        </w:trPr>
        <w:tc>
          <w:tcPr>
            <w:tcW w:w="0" w:type="auto"/>
            <w:vMerge/>
            <w:tcBorders>
              <w:top w:val="single" w:sz="4" w:space="0" w:color="auto"/>
              <w:left w:val="single" w:sz="4" w:space="0" w:color="auto"/>
              <w:bottom w:val="single" w:sz="8" w:space="0" w:color="auto"/>
              <w:right w:val="single" w:sz="4" w:space="0" w:color="auto"/>
            </w:tcBorders>
            <w:vAlign w:val="center"/>
          </w:tcPr>
          <w:p w:rsidR="005416DA" w:rsidRPr="005D31BF" w:rsidRDefault="005416DA" w:rsidP="00421A40"/>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1.3. Tikslas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 xml:space="preserve">NVŠ programos tikslas formuluojamas aiškiai, atliepia programos visumą ir pagrindinę ugdomą kompetenciją. </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529"/>
        </w:trPr>
        <w:tc>
          <w:tcPr>
            <w:tcW w:w="0" w:type="auto"/>
            <w:vMerge/>
            <w:tcBorders>
              <w:top w:val="single" w:sz="4" w:space="0" w:color="auto"/>
              <w:left w:val="single" w:sz="4" w:space="0" w:color="auto"/>
              <w:bottom w:val="single" w:sz="8" w:space="0" w:color="auto"/>
              <w:right w:val="single" w:sz="4" w:space="0" w:color="auto"/>
            </w:tcBorders>
            <w:vAlign w:val="center"/>
          </w:tcPr>
          <w:p w:rsidR="005416DA" w:rsidRPr="005D31BF" w:rsidRDefault="005416DA" w:rsidP="00421A40"/>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1.4. Uždaviniai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 xml:space="preserve">Uždaviniai konkretūs, atspindintys siekiamą rezultatą. </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1117"/>
        </w:trPr>
        <w:tc>
          <w:tcPr>
            <w:tcW w:w="0" w:type="auto"/>
            <w:vMerge/>
            <w:tcBorders>
              <w:top w:val="single" w:sz="4" w:space="0" w:color="auto"/>
              <w:left w:val="single" w:sz="4" w:space="0" w:color="auto"/>
              <w:bottom w:val="single" w:sz="8" w:space="0" w:color="auto"/>
              <w:right w:val="single" w:sz="4" w:space="0" w:color="auto"/>
            </w:tcBorders>
            <w:vAlign w:val="center"/>
          </w:tcPr>
          <w:p w:rsidR="005416DA" w:rsidRPr="005D31BF" w:rsidRDefault="005416DA" w:rsidP="00421A40"/>
        </w:tc>
        <w:tc>
          <w:tcPr>
            <w:tcW w:w="0" w:type="auto"/>
            <w:vMerge/>
            <w:tcBorders>
              <w:top w:val="nil"/>
              <w:left w:val="nil"/>
              <w:bottom w:val="single" w:sz="8" w:space="0" w:color="auto"/>
              <w:right w:val="single" w:sz="8" w:space="0" w:color="auto"/>
            </w:tcBorders>
            <w:vAlign w:val="center"/>
          </w:tcPr>
          <w:p w:rsidR="005416DA" w:rsidRPr="005D31BF" w:rsidRDefault="005416DA" w:rsidP="00421A40"/>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Teikėjas patvirtina, kad programos uždaviniai atitinka paraiškoje pateiktus bendruosius NVŠ programos uždavinius.</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1601"/>
        </w:trPr>
        <w:tc>
          <w:tcPr>
            <w:tcW w:w="125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416DA" w:rsidRPr="005D31BF" w:rsidRDefault="005416DA" w:rsidP="00421A40">
            <w:pPr>
              <w:ind w:left="360" w:hanging="360"/>
            </w:pPr>
            <w:r w:rsidRPr="005D31BF">
              <w:t>2. Ugdymo turinys</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pPr>
              <w:ind w:left="34"/>
            </w:pPr>
            <w:r w:rsidRPr="005D31BF">
              <w:t>2.1. Temos ir veiklos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NVŠ programos sudėtinės dalys (temos) ir jas atskleisianti veikla siejasi su programos uždaviniais. Veiklų pobūdis ir trukmė subalansuoti (teorija ir praktika; fizinis aktyvumas ir protinė veikla, dvasinis tobulėjimas).</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841"/>
        </w:trPr>
        <w:tc>
          <w:tcPr>
            <w:tcW w:w="0" w:type="auto"/>
            <w:vMerge/>
            <w:tcBorders>
              <w:top w:val="nil"/>
              <w:left w:val="single" w:sz="8" w:space="0" w:color="auto"/>
              <w:bottom w:val="single" w:sz="4" w:space="0" w:color="auto"/>
              <w:right w:val="single" w:sz="8" w:space="0" w:color="auto"/>
            </w:tcBorders>
            <w:vAlign w:val="center"/>
          </w:tcPr>
          <w:p w:rsidR="005416DA" w:rsidRPr="005D31BF" w:rsidRDefault="005416DA" w:rsidP="00421A40"/>
        </w:tc>
        <w:tc>
          <w:tcPr>
            <w:tcW w:w="1013" w:type="pct"/>
            <w:tcBorders>
              <w:top w:val="nil"/>
              <w:left w:val="nil"/>
              <w:bottom w:val="single" w:sz="4"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2.2. Metodai</w:t>
            </w:r>
          </w:p>
        </w:tc>
        <w:tc>
          <w:tcPr>
            <w:tcW w:w="1974" w:type="pct"/>
            <w:tcBorders>
              <w:top w:val="nil"/>
              <w:left w:val="nil"/>
              <w:bottom w:val="single" w:sz="4"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Atitinka numatytas ugdyti kompetencijas ir dera su NVŠ principais.</w:t>
            </w:r>
          </w:p>
        </w:tc>
        <w:tc>
          <w:tcPr>
            <w:tcW w:w="758" w:type="pct"/>
            <w:tcBorders>
              <w:top w:val="nil"/>
              <w:left w:val="nil"/>
              <w:bottom w:val="single" w:sz="4"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462"/>
        </w:trPr>
        <w:tc>
          <w:tcPr>
            <w:tcW w:w="0" w:type="auto"/>
            <w:vMerge/>
            <w:tcBorders>
              <w:top w:val="nil"/>
              <w:left w:val="single" w:sz="8" w:space="0" w:color="auto"/>
              <w:bottom w:val="single" w:sz="4" w:space="0" w:color="auto"/>
              <w:right w:val="single" w:sz="8" w:space="0" w:color="auto"/>
            </w:tcBorders>
            <w:vAlign w:val="center"/>
          </w:tcPr>
          <w:p w:rsidR="005416DA" w:rsidRPr="005D31BF" w:rsidRDefault="005416DA" w:rsidP="00421A40"/>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6DA" w:rsidRPr="005D31BF" w:rsidRDefault="005416DA" w:rsidP="00421A40">
            <w:r w:rsidRPr="005D31BF">
              <w:t>2.3. Ugdomos kompetencijos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6DA" w:rsidRPr="005D31BF" w:rsidRDefault="005416DA" w:rsidP="00421A40">
            <w:r w:rsidRPr="005D31BF">
              <w:t>Įvardytos bendrosios (asmeninės, socialinės, iniciatyvumo ir kūrybingumo, komunikavimo, pažinimo, mokėjimo mokytis) kompetencijos.</w:t>
            </w:r>
          </w:p>
          <w:p w:rsidR="005416DA" w:rsidRPr="005D31BF" w:rsidRDefault="005416DA" w:rsidP="00421A40">
            <w:r w:rsidRPr="005D31BF">
              <w:t>Aiškiai suformuluotos dalykinės kompetencijos. Deklaruojamos kompetencijos dera su veiklų temomis ir pobūdžiu.</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1404"/>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6DA" w:rsidRPr="005D31BF" w:rsidRDefault="005416DA" w:rsidP="00421A40">
            <w:pPr>
              <w:ind w:left="317" w:hanging="317"/>
            </w:pPr>
            <w:r w:rsidRPr="005D31BF">
              <w:lastRenderedPageBreak/>
              <w:t>3. NVŠ programos apimtis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6DA" w:rsidRPr="005D31BF" w:rsidRDefault="005416DA" w:rsidP="00421A40">
            <w:pPr>
              <w:ind w:left="34" w:right="-250"/>
            </w:pPr>
            <w:r w:rsidRPr="005D31BF">
              <w:t>Intensyvumas ir bendra trukmė</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6DA" w:rsidRPr="005D31BF" w:rsidRDefault="005416DA" w:rsidP="00421A40">
            <w:r w:rsidRPr="005D31BF">
              <w:t>NVŠ programa nuosekli, orientuota į ilgalaikį ugdymą, veiklos neepizodinės, vykdoma mažiausia 2 pedagoginio darbo val. per savaitę, mažiausia 8 pedagoginio darbo val. per mėnesį.</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515"/>
        </w:trPr>
        <w:tc>
          <w:tcPr>
            <w:tcW w:w="1255"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pPr>
              <w:ind w:left="317" w:hanging="317"/>
            </w:pPr>
            <w:r w:rsidRPr="005D31BF">
              <w:t>4. Informacija apie vaikus</w:t>
            </w: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pPr>
              <w:ind w:firstLine="34"/>
            </w:pPr>
            <w:r w:rsidRPr="005D31BF">
              <w:t>4.1. Vaikų amžius</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Teikėjas numato, kokiai tikslinei grupei skiriama programa.</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1034"/>
        </w:trPr>
        <w:tc>
          <w:tcPr>
            <w:tcW w:w="0" w:type="auto"/>
            <w:vMerge/>
            <w:tcBorders>
              <w:top w:val="single" w:sz="4" w:space="0" w:color="auto"/>
              <w:left w:val="single" w:sz="8" w:space="0" w:color="auto"/>
              <w:bottom w:val="single" w:sz="8" w:space="0" w:color="auto"/>
              <w:right w:val="single" w:sz="8" w:space="0" w:color="auto"/>
            </w:tcBorders>
            <w:vAlign w:val="center"/>
          </w:tcPr>
          <w:p w:rsidR="005416DA" w:rsidRPr="005D31BF" w:rsidRDefault="005416DA" w:rsidP="00421A40"/>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4.2. Grupės dydis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Numatomas grupės dydis atitinka veiklos metodus ir padeda pasiekti geriausią rezultatą.</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840"/>
        </w:trPr>
        <w:tc>
          <w:tcPr>
            <w:tcW w:w="0" w:type="auto"/>
            <w:vMerge/>
            <w:tcBorders>
              <w:top w:val="single" w:sz="4" w:space="0" w:color="auto"/>
              <w:left w:val="single" w:sz="8" w:space="0" w:color="auto"/>
              <w:bottom w:val="single" w:sz="8" w:space="0" w:color="auto"/>
              <w:right w:val="single" w:sz="8" w:space="0" w:color="auto"/>
            </w:tcBorders>
            <w:vAlign w:val="center"/>
          </w:tcPr>
          <w:p w:rsidR="005416DA" w:rsidRPr="005D31BF" w:rsidRDefault="005416DA" w:rsidP="00421A40"/>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4.3. Galimybės vaikų iniciatyvai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Numatyta galimybė atsiskleisti iniciatyvai, priimti sprendimus, pasirinkti ugdymo metodus, koreguoti turinį ir pan.</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659"/>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pPr>
              <w:ind w:left="317" w:hanging="317"/>
            </w:pPr>
            <w:r w:rsidRPr="005D31BF">
              <w:t xml:space="preserve">5. Pažangos skatinimas ir vertinimas </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pPr>
              <w:ind w:firstLine="34"/>
            </w:pPr>
            <w:r w:rsidRPr="005D31BF">
              <w:t>5.1. Pažangos skatinimas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Aprašyta, kokiais būdais vaikai bus motyvuojami dalyvauti programoje ir siekti pažangos.</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671"/>
        </w:trPr>
        <w:tc>
          <w:tcPr>
            <w:tcW w:w="0" w:type="auto"/>
            <w:vMerge/>
            <w:tcBorders>
              <w:top w:val="nil"/>
              <w:left w:val="single" w:sz="8" w:space="0" w:color="auto"/>
              <w:bottom w:val="single" w:sz="8" w:space="0" w:color="auto"/>
              <w:right w:val="single" w:sz="8" w:space="0" w:color="auto"/>
            </w:tcBorders>
            <w:vAlign w:val="center"/>
          </w:tcPr>
          <w:p w:rsidR="005416DA" w:rsidRPr="005D31BF" w:rsidRDefault="005416DA" w:rsidP="00421A40"/>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5.2. Pažangos vertinimas (įsivertinimas)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Numatytas vaikų pažangos vertinimas, dalyvavimas įsivertinime.</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797"/>
        </w:trPr>
        <w:tc>
          <w:tcPr>
            <w:tcW w:w="0" w:type="auto"/>
            <w:vMerge/>
            <w:tcBorders>
              <w:top w:val="nil"/>
              <w:left w:val="single" w:sz="8" w:space="0" w:color="auto"/>
              <w:bottom w:val="single" w:sz="8" w:space="0" w:color="auto"/>
              <w:right w:val="single" w:sz="8" w:space="0" w:color="auto"/>
            </w:tcBorders>
            <w:vAlign w:val="center"/>
          </w:tcPr>
          <w:p w:rsidR="005416DA" w:rsidRPr="005D31BF" w:rsidRDefault="005416DA" w:rsidP="00421A40"/>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5.3. Pasiekimų paliudijimas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Numatyta, kokiais būdais bus pažymimi pasiekimai, įgytos kompetencijos ir kokiomis priemonėmis jie galės būti paliudyti.</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1094"/>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pPr>
              <w:ind w:left="317" w:hanging="317"/>
            </w:pPr>
            <w:r w:rsidRPr="005D31BF">
              <w:t>6. Kokybė ir atsakomybė</w:t>
            </w: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pPr>
              <w:ind w:right="13" w:firstLine="33"/>
            </w:pPr>
            <w:r w:rsidRPr="005D31BF">
              <w:t>6.1. NVŠ mokytojų kvalifikacija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Programą įgyvendinančių NVŠ mokytojų išsilavinimas, patirtis ir kvalifikacija tinkami sėkmingam programos įgyvendinimui.</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276"/>
        </w:trPr>
        <w:tc>
          <w:tcPr>
            <w:tcW w:w="0" w:type="auto"/>
            <w:vMerge/>
            <w:tcBorders>
              <w:top w:val="nil"/>
              <w:left w:val="single" w:sz="8" w:space="0" w:color="auto"/>
              <w:bottom w:val="single" w:sz="8" w:space="0" w:color="auto"/>
              <w:right w:val="single" w:sz="8" w:space="0" w:color="auto"/>
            </w:tcBorders>
            <w:vAlign w:val="center"/>
          </w:tcPr>
          <w:p w:rsidR="005416DA" w:rsidRPr="005D31BF" w:rsidRDefault="005416DA" w:rsidP="00421A40"/>
        </w:tc>
        <w:tc>
          <w:tcPr>
            <w:tcW w:w="0" w:type="auto"/>
            <w:vMerge/>
            <w:tcBorders>
              <w:top w:val="nil"/>
              <w:left w:val="nil"/>
              <w:bottom w:val="single" w:sz="8" w:space="0" w:color="auto"/>
              <w:right w:val="single" w:sz="8" w:space="0" w:color="auto"/>
            </w:tcBorders>
            <w:vAlign w:val="center"/>
          </w:tcPr>
          <w:p w:rsidR="005416DA" w:rsidRPr="005D31BF" w:rsidRDefault="005416DA" w:rsidP="00421A40"/>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Teikėjas deklaruoja, kad programą įgyvendins asmenys, pagal Švietimo įstatymą turintys teisę dirbti NVŠ mokytojais.</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1405"/>
        </w:trPr>
        <w:tc>
          <w:tcPr>
            <w:tcW w:w="0" w:type="auto"/>
            <w:vMerge/>
            <w:tcBorders>
              <w:top w:val="nil"/>
              <w:left w:val="single" w:sz="8" w:space="0" w:color="auto"/>
              <w:bottom w:val="single" w:sz="8" w:space="0" w:color="auto"/>
              <w:right w:val="single" w:sz="8" w:space="0" w:color="auto"/>
            </w:tcBorders>
            <w:vAlign w:val="center"/>
          </w:tcPr>
          <w:p w:rsidR="005416DA" w:rsidRPr="005D31BF" w:rsidRDefault="005416DA" w:rsidP="00421A40"/>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pPr>
              <w:ind w:left="175" w:hanging="141"/>
            </w:pPr>
            <w:r w:rsidRPr="005D31BF">
              <w:t>6.2. Mokymosi aplinka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5D31BF" w:rsidRDefault="005416DA" w:rsidP="00421A40">
            <w:r w:rsidRPr="005D31BF">
              <w:t>Teikėjas deklaruoja, kad vaikai ugdysis sveikoje ir saugioje mokymo(si) aplinkoje ir kad turi tinkamos įrangos ir priemonių įgyvendinti NVŠ programą, turi lėšų NVŠ.</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pPr>
              <w:ind w:left="234" w:firstLine="62"/>
            </w:pPr>
          </w:p>
        </w:tc>
      </w:tr>
      <w:tr w:rsidR="005416DA" w:rsidRPr="005D31BF" w:rsidTr="00421A40">
        <w:trPr>
          <w:trHeight w:val="1634"/>
        </w:trPr>
        <w:tc>
          <w:tcPr>
            <w:tcW w:w="0" w:type="auto"/>
            <w:vMerge/>
            <w:tcBorders>
              <w:top w:val="nil"/>
              <w:left w:val="single" w:sz="8" w:space="0" w:color="auto"/>
              <w:bottom w:val="single" w:sz="8" w:space="0" w:color="auto"/>
              <w:right w:val="single" w:sz="8" w:space="0" w:color="auto"/>
            </w:tcBorders>
            <w:vAlign w:val="center"/>
          </w:tcPr>
          <w:p w:rsidR="005416DA" w:rsidRPr="005D31BF" w:rsidRDefault="005416DA" w:rsidP="00421A40"/>
        </w:tc>
        <w:tc>
          <w:tcPr>
            <w:tcW w:w="1013" w:type="pct"/>
            <w:tcBorders>
              <w:top w:val="nil"/>
              <w:left w:val="nil"/>
              <w:bottom w:val="nil"/>
              <w:right w:val="single" w:sz="8" w:space="0" w:color="auto"/>
            </w:tcBorders>
            <w:tcMar>
              <w:top w:w="0" w:type="dxa"/>
              <w:left w:w="108" w:type="dxa"/>
              <w:bottom w:w="0" w:type="dxa"/>
              <w:right w:w="108" w:type="dxa"/>
            </w:tcMar>
            <w:vAlign w:val="center"/>
          </w:tcPr>
          <w:p w:rsidR="005416DA" w:rsidRPr="005D31BF" w:rsidRDefault="005416DA" w:rsidP="00421A40">
            <w:r w:rsidRPr="005D31BF">
              <w:t>6.3. Kitos teikėjo atsakomybės</w:t>
            </w:r>
          </w:p>
        </w:tc>
        <w:tc>
          <w:tcPr>
            <w:tcW w:w="1974" w:type="pct"/>
            <w:tcBorders>
              <w:top w:val="nil"/>
              <w:left w:val="nil"/>
              <w:bottom w:val="nil"/>
              <w:right w:val="single" w:sz="8" w:space="0" w:color="auto"/>
            </w:tcBorders>
            <w:tcMar>
              <w:top w:w="0" w:type="dxa"/>
              <w:left w:w="108" w:type="dxa"/>
              <w:bottom w:w="0" w:type="dxa"/>
              <w:right w:w="108" w:type="dxa"/>
            </w:tcMar>
            <w:vAlign w:val="center"/>
          </w:tcPr>
          <w:p w:rsidR="005416DA" w:rsidRPr="005D31BF" w:rsidRDefault="005416DA" w:rsidP="00421A40">
            <w:r w:rsidRPr="005D31BF">
              <w:t>Teikėjas deklaruoja, kad turi lėšų NVŠ programos įgyvendinimo pradžiai ir kad, vykdant programą, bus laikomasi Neformaliojo vaikų švietimo programos atitikties reikalavimams paraiškos formos nuostatų.</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tcPr>
          <w:p w:rsidR="005416DA" w:rsidRPr="005D31BF" w:rsidRDefault="005416DA" w:rsidP="00421A40"/>
        </w:tc>
      </w:tr>
      <w:tr w:rsidR="005416DA" w:rsidRPr="005D31BF" w:rsidTr="00421A40">
        <w:trPr>
          <w:trHeight w:val="43"/>
        </w:trPr>
        <w:tc>
          <w:tcPr>
            <w:tcW w:w="0" w:type="auto"/>
            <w:vMerge/>
            <w:tcBorders>
              <w:top w:val="nil"/>
              <w:left w:val="single" w:sz="8" w:space="0" w:color="auto"/>
              <w:bottom w:val="single" w:sz="8" w:space="0" w:color="auto"/>
              <w:right w:val="single" w:sz="8" w:space="0" w:color="auto"/>
            </w:tcBorders>
            <w:vAlign w:val="center"/>
          </w:tcPr>
          <w:p w:rsidR="005416DA" w:rsidRPr="005D31BF" w:rsidRDefault="005416DA" w:rsidP="00421A40"/>
        </w:tc>
        <w:tc>
          <w:tcPr>
            <w:tcW w:w="298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416DA" w:rsidRPr="009C47C7" w:rsidRDefault="005416DA" w:rsidP="00421A40"/>
        </w:tc>
        <w:tc>
          <w:tcPr>
            <w:tcW w:w="0" w:type="auto"/>
            <w:vMerge/>
            <w:tcBorders>
              <w:top w:val="nil"/>
              <w:left w:val="nil"/>
              <w:bottom w:val="single" w:sz="8" w:space="0" w:color="auto"/>
              <w:right w:val="single" w:sz="8" w:space="0" w:color="auto"/>
            </w:tcBorders>
            <w:vAlign w:val="center"/>
          </w:tcPr>
          <w:p w:rsidR="005416DA" w:rsidRPr="005D31BF" w:rsidRDefault="005416DA" w:rsidP="00421A40"/>
        </w:tc>
      </w:tr>
    </w:tbl>
    <w:p w:rsidR="005416DA" w:rsidRPr="005D31BF" w:rsidRDefault="005416DA" w:rsidP="005416DA">
      <w:pPr>
        <w:ind w:firstLine="60"/>
        <w:rPr>
          <w:b/>
          <w:bCs/>
        </w:rPr>
      </w:pPr>
    </w:p>
    <w:p w:rsidR="005416DA" w:rsidRPr="005D31BF" w:rsidRDefault="005416DA" w:rsidP="005416DA">
      <w:pPr>
        <w:rPr>
          <w:b/>
          <w:bCs/>
        </w:rPr>
      </w:pPr>
      <w:r w:rsidRPr="005D31BF">
        <w:t>(vertintojo vardas, pavardė)                              (parašas)</w:t>
      </w:r>
    </w:p>
    <w:p w:rsidR="005416DA" w:rsidRPr="005D31BF" w:rsidRDefault="005416DA" w:rsidP="005416DA">
      <w:pPr>
        <w:jc w:val="center"/>
      </w:pPr>
    </w:p>
    <w:p w:rsidR="005416DA" w:rsidRPr="00FB2286" w:rsidRDefault="005416DA" w:rsidP="005416DA">
      <w:pPr>
        <w:jc w:val="center"/>
      </w:pPr>
      <w:r w:rsidRPr="005D31BF">
        <w:t>__________________________</w:t>
      </w:r>
    </w:p>
    <w:p w:rsidR="005416DA" w:rsidRDefault="005416DA" w:rsidP="005416DA">
      <w:pPr>
        <w:ind w:left="6237"/>
      </w:pPr>
      <w:r>
        <w:lastRenderedPageBreak/>
        <w:t>Pagėgių savivaldybės</w:t>
      </w:r>
    </w:p>
    <w:p w:rsidR="005416DA" w:rsidRPr="005D31BF" w:rsidRDefault="005416DA" w:rsidP="005416DA">
      <w:pPr>
        <w:ind w:left="6237"/>
        <w:rPr>
          <w:lang w:val="en-US"/>
        </w:rPr>
      </w:pPr>
      <w:r w:rsidRPr="005D31BF">
        <w:t xml:space="preserve">Neformaliojo vaikų švietimo </w:t>
      </w:r>
    </w:p>
    <w:p w:rsidR="005416DA" w:rsidRPr="005D31BF" w:rsidRDefault="005416DA" w:rsidP="005416DA">
      <w:pPr>
        <w:ind w:firstLine="6237"/>
        <w:rPr>
          <w:lang w:val="en-US"/>
        </w:rPr>
      </w:pPr>
      <w:r w:rsidRPr="005D31BF">
        <w:t xml:space="preserve">lėšų skyrimo ir panaudojimo </w:t>
      </w:r>
    </w:p>
    <w:p w:rsidR="005416DA" w:rsidRPr="005D31BF" w:rsidRDefault="005416DA" w:rsidP="005416DA">
      <w:pPr>
        <w:ind w:firstLine="6237"/>
        <w:rPr>
          <w:lang w:val="en-US"/>
        </w:rPr>
      </w:pPr>
      <w:r w:rsidRPr="005D31BF">
        <w:t>tvarkos aprašo</w:t>
      </w:r>
    </w:p>
    <w:p w:rsidR="005416DA" w:rsidRPr="005D31BF" w:rsidRDefault="005416DA" w:rsidP="005416DA">
      <w:pPr>
        <w:ind w:firstLine="6237"/>
      </w:pPr>
      <w:r w:rsidRPr="005D31BF">
        <w:t>3 priedas</w:t>
      </w:r>
    </w:p>
    <w:p w:rsidR="005416DA" w:rsidRPr="005D31BF" w:rsidRDefault="005416DA" w:rsidP="005416DA">
      <w:pPr>
        <w:jc w:val="center"/>
        <w:rPr>
          <w:b/>
          <w:bCs/>
        </w:rPr>
      </w:pPr>
    </w:p>
    <w:p w:rsidR="005416DA" w:rsidRPr="005D31BF" w:rsidRDefault="005416DA" w:rsidP="005416DA">
      <w:pPr>
        <w:jc w:val="center"/>
        <w:rPr>
          <w:b/>
          <w:bCs/>
        </w:rPr>
      </w:pPr>
    </w:p>
    <w:p w:rsidR="005416DA" w:rsidRPr="005D31BF" w:rsidRDefault="005416DA" w:rsidP="005416DA">
      <w:pPr>
        <w:jc w:val="center"/>
        <w:rPr>
          <w:b/>
          <w:bCs/>
        </w:rPr>
      </w:pPr>
      <w:r w:rsidRPr="005D31BF">
        <w:rPr>
          <w:b/>
          <w:bCs/>
        </w:rPr>
        <w:t>NEFORMALIOJO VAIKŲ ŠVIETIMO TEIKIMO SUTARTIS</w:t>
      </w:r>
    </w:p>
    <w:p w:rsidR="005416DA" w:rsidRPr="005D31BF" w:rsidRDefault="005416DA" w:rsidP="005416DA">
      <w:pPr>
        <w:jc w:val="center"/>
        <w:rPr>
          <w:b/>
          <w:bCs/>
        </w:rPr>
      </w:pPr>
    </w:p>
    <w:p w:rsidR="005416DA" w:rsidRPr="005D31BF" w:rsidRDefault="005416DA" w:rsidP="005416DA">
      <w:pPr>
        <w:jc w:val="center"/>
      </w:pPr>
    </w:p>
    <w:tbl>
      <w:tblPr>
        <w:tblW w:w="5000" w:type="pct"/>
        <w:tblInd w:w="-106" w:type="dxa"/>
        <w:tblLook w:val="00A0"/>
      </w:tblPr>
      <w:tblGrid>
        <w:gridCol w:w="4927"/>
        <w:gridCol w:w="4928"/>
      </w:tblGrid>
      <w:tr w:rsidR="005416DA" w:rsidRPr="005D31BF" w:rsidTr="00421A40">
        <w:tc>
          <w:tcPr>
            <w:tcW w:w="2500" w:type="pct"/>
          </w:tcPr>
          <w:p w:rsidR="005416DA" w:rsidRPr="005D31BF" w:rsidRDefault="005416DA" w:rsidP="00421A40">
            <w:r>
              <w:t xml:space="preserve">Sutarties sudarymo </w:t>
            </w:r>
            <w:r w:rsidRPr="005D31BF">
              <w:t>data:............</w:t>
            </w:r>
            <w:r>
              <w:t>..........................</w:t>
            </w:r>
          </w:p>
          <w:p w:rsidR="005416DA" w:rsidRPr="005D31BF" w:rsidRDefault="005416DA" w:rsidP="00421A40"/>
        </w:tc>
        <w:tc>
          <w:tcPr>
            <w:tcW w:w="2500" w:type="pct"/>
          </w:tcPr>
          <w:p w:rsidR="005416DA" w:rsidRPr="005D31BF" w:rsidRDefault="005416DA" w:rsidP="00421A40">
            <w:r w:rsidRPr="005D31BF">
              <w:t>Registracijos data: ..........................</w:t>
            </w:r>
          </w:p>
        </w:tc>
      </w:tr>
      <w:tr w:rsidR="005416DA" w:rsidRPr="005D31BF" w:rsidTr="00421A40">
        <w:tc>
          <w:tcPr>
            <w:tcW w:w="2500" w:type="pct"/>
          </w:tcPr>
          <w:p w:rsidR="005416DA" w:rsidRPr="005D31BF" w:rsidRDefault="005416DA" w:rsidP="00421A40">
            <w:r>
              <w:t>Sutarties sudarymo vieta:</w:t>
            </w:r>
            <w:r w:rsidRPr="005D31BF">
              <w:t>........</w:t>
            </w:r>
            <w:r>
              <w:t>.............................</w:t>
            </w:r>
          </w:p>
        </w:tc>
        <w:tc>
          <w:tcPr>
            <w:tcW w:w="2500" w:type="pct"/>
          </w:tcPr>
          <w:p w:rsidR="005416DA" w:rsidRPr="005D31BF" w:rsidRDefault="005416DA" w:rsidP="00421A40">
            <w:r w:rsidRPr="005D31BF">
              <w:t>Registracijos numeris: .................</w:t>
            </w:r>
          </w:p>
        </w:tc>
      </w:tr>
    </w:tbl>
    <w:p w:rsidR="005416DA" w:rsidRPr="005D31BF" w:rsidRDefault="005416DA" w:rsidP="005416DA"/>
    <w:p w:rsidR="005416DA" w:rsidRPr="005D31BF" w:rsidRDefault="005416DA" w:rsidP="005416DA">
      <w:pPr>
        <w:widowControl w:val="0"/>
        <w:tabs>
          <w:tab w:val="left" w:pos="426"/>
        </w:tabs>
        <w:suppressAutoHyphens/>
        <w:jc w:val="both"/>
        <w:rPr>
          <w:color w:val="808080"/>
        </w:rPr>
      </w:pPr>
      <w:r w:rsidRPr="005D31BF">
        <w:rPr>
          <w:lang w:eastAsia="ar-SA"/>
        </w:rPr>
        <w:t xml:space="preserve">Paslaugos gavėjas (mokinys) [vardas, pavardė], asmens kodas [.............], [„atstovaujamas [Vieno iš tėvų / globėjų vardas, pavardė],“ </w:t>
      </w:r>
      <w:r w:rsidRPr="005D31BF">
        <w:rPr>
          <w:i/>
          <w:iCs/>
          <w:lang w:eastAsia="ar-SA"/>
        </w:rPr>
        <w:t>arba</w:t>
      </w:r>
      <w:r w:rsidRPr="005D31BF">
        <w:rPr>
          <w:lang w:eastAsia="ar-SA"/>
        </w:rPr>
        <w:t xml:space="preserve"> „turėdamas vieno iš tėvų (rūpintojų) [Vieno iš tėvų / globėjų vardas, pavardė] sutikimą,“ </w:t>
      </w:r>
      <w:r w:rsidRPr="005D31BF">
        <w:rPr>
          <w:i/>
          <w:iCs/>
          <w:lang w:eastAsia="ar-SA"/>
        </w:rPr>
        <w:t>arba ištrinti visą tekstą, jeigu pasirašo mokinys nuo 18 m.</w:t>
      </w:r>
      <w:r w:rsidRPr="005D31BF">
        <w:rPr>
          <w:lang w:eastAsia="ar-SA"/>
        </w:rPr>
        <w:t>]</w:t>
      </w:r>
    </w:p>
    <w:p w:rsidR="005416DA" w:rsidRPr="005D31BF" w:rsidRDefault="005416DA" w:rsidP="005416DA">
      <w:pPr>
        <w:widowControl w:val="0"/>
        <w:tabs>
          <w:tab w:val="left" w:pos="426"/>
        </w:tabs>
        <w:suppressAutoHyphens/>
        <w:jc w:val="both"/>
        <w:rPr>
          <w:lang w:eastAsia="ar-SA"/>
        </w:rPr>
      </w:pPr>
      <w:r w:rsidRPr="005D31BF">
        <w:rPr>
          <w:lang w:eastAsia="ar-SA"/>
        </w:rPr>
        <w:t xml:space="preserve">toliau vadinamas Paslaugos gavėju, ir [Paslaugos teikėjo pavadinimas], teikėjo kodas [...........], atstovaujamas (-a) [Pareigos] [vardas ir pavardė], veikiančio pagal [...............................................................................], toliau vadinamas Paslaugos teikėju, sudarė šią paslaugų teikimo sutartį (toliau vadinama Sutartimi): </w:t>
      </w:r>
    </w:p>
    <w:p w:rsidR="005416DA" w:rsidRPr="005D31BF" w:rsidRDefault="005416DA" w:rsidP="005416DA">
      <w:pPr>
        <w:widowControl w:val="0"/>
        <w:tabs>
          <w:tab w:val="left" w:pos="426"/>
        </w:tabs>
        <w:suppressAutoHyphens/>
        <w:jc w:val="center"/>
        <w:rPr>
          <w:b/>
          <w:bCs/>
          <w:lang w:eastAsia="ar-SA"/>
        </w:rPr>
      </w:pPr>
    </w:p>
    <w:p w:rsidR="005416DA" w:rsidRDefault="005416DA" w:rsidP="005416DA">
      <w:pPr>
        <w:widowControl w:val="0"/>
        <w:tabs>
          <w:tab w:val="left" w:pos="426"/>
        </w:tabs>
        <w:suppressAutoHyphens/>
        <w:jc w:val="center"/>
        <w:rPr>
          <w:b/>
          <w:bCs/>
          <w:lang w:eastAsia="ar-SA"/>
        </w:rPr>
      </w:pPr>
      <w:r w:rsidRPr="005D31BF">
        <w:rPr>
          <w:b/>
          <w:bCs/>
          <w:lang w:eastAsia="ar-SA"/>
        </w:rPr>
        <w:t>I.</w:t>
      </w:r>
      <w:r w:rsidRPr="005D31BF">
        <w:rPr>
          <w:b/>
          <w:bCs/>
          <w:lang w:eastAsia="ar-SA"/>
        </w:rPr>
        <w:tab/>
        <w:t>Sutarties objektas</w:t>
      </w:r>
    </w:p>
    <w:p w:rsidR="005416DA" w:rsidRPr="005D31BF" w:rsidRDefault="005416DA" w:rsidP="005416DA">
      <w:pPr>
        <w:widowControl w:val="0"/>
        <w:tabs>
          <w:tab w:val="left" w:pos="426"/>
        </w:tabs>
        <w:suppressAutoHyphens/>
        <w:jc w:val="center"/>
        <w:rPr>
          <w:b/>
          <w:bCs/>
          <w:lang w:eastAsia="ar-SA"/>
        </w:rPr>
      </w:pPr>
    </w:p>
    <w:p w:rsidR="005416DA" w:rsidRPr="005D31BF" w:rsidRDefault="005416DA" w:rsidP="005416DA">
      <w:pPr>
        <w:widowControl w:val="0"/>
        <w:tabs>
          <w:tab w:val="left" w:pos="0"/>
          <w:tab w:val="left" w:pos="851"/>
        </w:tabs>
        <w:suppressAutoHyphens/>
        <w:jc w:val="both"/>
        <w:rPr>
          <w:lang w:eastAsia="ar-SA"/>
        </w:rPr>
      </w:pPr>
      <w:r w:rsidRPr="005D31BF">
        <w:rPr>
          <w:lang w:eastAsia="ar-SA"/>
        </w:rPr>
        <w:t>1. Paslaugos gavėjo (mokinio) dalyvavimas Paslaugos teikėjo vykdomoje neformaliojo vaikų švietimo programoje [Pavadinimas] (toliau – NVŠ programa) pagal iš anksto su Paslaugos gavėju suderintą grafiką.</w:t>
      </w:r>
    </w:p>
    <w:p w:rsidR="005416DA" w:rsidRPr="005D31BF" w:rsidRDefault="005416DA" w:rsidP="005416DA">
      <w:pPr>
        <w:widowControl w:val="0"/>
        <w:tabs>
          <w:tab w:val="left" w:pos="426"/>
        </w:tabs>
        <w:suppressAutoHyphens/>
        <w:rPr>
          <w:b/>
          <w:bCs/>
          <w:lang w:eastAsia="ar-SA"/>
        </w:rPr>
      </w:pPr>
    </w:p>
    <w:p w:rsidR="005416DA" w:rsidRDefault="005416DA" w:rsidP="005416DA">
      <w:pPr>
        <w:widowControl w:val="0"/>
        <w:tabs>
          <w:tab w:val="left" w:pos="426"/>
        </w:tabs>
        <w:suppressAutoHyphens/>
        <w:jc w:val="center"/>
        <w:rPr>
          <w:b/>
          <w:bCs/>
          <w:lang w:eastAsia="ar-SA"/>
        </w:rPr>
      </w:pPr>
      <w:r w:rsidRPr="005D31BF">
        <w:rPr>
          <w:b/>
          <w:bCs/>
          <w:lang w:eastAsia="ar-SA"/>
        </w:rPr>
        <w:t>II. Paslaugos kaina ir atsiskaitymo tvarka</w:t>
      </w:r>
    </w:p>
    <w:p w:rsidR="005416DA" w:rsidRPr="005D31BF" w:rsidRDefault="005416DA" w:rsidP="005416DA">
      <w:pPr>
        <w:widowControl w:val="0"/>
        <w:tabs>
          <w:tab w:val="left" w:pos="426"/>
        </w:tabs>
        <w:suppressAutoHyphens/>
        <w:jc w:val="center"/>
        <w:rPr>
          <w:lang w:eastAsia="ar-SA"/>
        </w:rPr>
      </w:pPr>
    </w:p>
    <w:p w:rsidR="005416DA" w:rsidRPr="005D31BF" w:rsidRDefault="005416DA" w:rsidP="005416DA">
      <w:pPr>
        <w:widowControl w:val="0"/>
        <w:tabs>
          <w:tab w:val="left" w:pos="426"/>
          <w:tab w:val="left" w:pos="851"/>
        </w:tabs>
        <w:suppressAutoHyphens/>
        <w:ind w:left="426" w:hanging="426"/>
        <w:jc w:val="both"/>
      </w:pPr>
      <w:r w:rsidRPr="005D31BF">
        <w:t xml:space="preserve">2. Paslaugos kaina (iš viso): ..... </w:t>
      </w:r>
      <w:proofErr w:type="spellStart"/>
      <w:r w:rsidRPr="005D31BF">
        <w:t>Eur</w:t>
      </w:r>
      <w:proofErr w:type="spellEnd"/>
      <w:r w:rsidRPr="005D31BF">
        <w:t xml:space="preserve"> už vieną paslaugos teikimo mėnesį.</w:t>
      </w:r>
    </w:p>
    <w:p w:rsidR="005416DA" w:rsidRPr="005D31BF" w:rsidRDefault="005416DA" w:rsidP="005416DA">
      <w:pPr>
        <w:widowControl w:val="0"/>
        <w:tabs>
          <w:tab w:val="left" w:pos="0"/>
          <w:tab w:val="left" w:pos="851"/>
        </w:tabs>
        <w:suppressAutoHyphens/>
        <w:jc w:val="both"/>
      </w:pPr>
      <w:r w:rsidRPr="005D31BF">
        <w:t xml:space="preserve">3. NVŠ tikslinių valstybės / Europos Sąjungos lėšų suma (krepšelis) vienam NVŠ programoje dalyvaujančiam vaikui: ..... </w:t>
      </w:r>
      <w:proofErr w:type="spellStart"/>
      <w:r w:rsidRPr="005D31BF">
        <w:t>Eur</w:t>
      </w:r>
      <w:proofErr w:type="spellEnd"/>
      <w:r w:rsidRPr="005D31BF">
        <w:t xml:space="preserve"> per mėnesį.</w:t>
      </w:r>
    </w:p>
    <w:p w:rsidR="005416DA" w:rsidRPr="005D31BF" w:rsidRDefault="005416DA" w:rsidP="005416DA">
      <w:pPr>
        <w:widowControl w:val="0"/>
        <w:tabs>
          <w:tab w:val="left" w:pos="0"/>
          <w:tab w:val="left" w:pos="851"/>
        </w:tabs>
        <w:suppressAutoHyphens/>
        <w:jc w:val="both"/>
      </w:pPr>
      <w:r w:rsidRPr="005D31BF">
        <w:t xml:space="preserve">4. Paslaugų kaina pritaikius NVŠ tikslines Europos Sąjungos fondų / valstybės lėšas:  </w:t>
      </w:r>
      <w:proofErr w:type="spellStart"/>
      <w:r w:rsidRPr="005D31BF">
        <w:t>Eur</w:t>
      </w:r>
      <w:proofErr w:type="spellEnd"/>
      <w:r w:rsidRPr="005D31BF">
        <w:t xml:space="preserve"> už vieną paslaugų teikimo mėnesį.</w:t>
      </w:r>
    </w:p>
    <w:p w:rsidR="005416DA" w:rsidRPr="005D31BF" w:rsidRDefault="005416DA" w:rsidP="005416DA">
      <w:pPr>
        <w:widowControl w:val="0"/>
        <w:tabs>
          <w:tab w:val="left" w:pos="0"/>
          <w:tab w:val="left" w:pos="851"/>
        </w:tabs>
        <w:suppressAutoHyphens/>
        <w:jc w:val="both"/>
      </w:pPr>
      <w:r w:rsidRPr="005D31BF">
        <w:t>5. NVŠ programos finansavimas tikslinėmis valstybės / Europos Sąjungos lėšomis skiriamas savivaldybės sprendime (-</w:t>
      </w:r>
      <w:proofErr w:type="spellStart"/>
      <w:r w:rsidRPr="005D31BF">
        <w:t>uose</w:t>
      </w:r>
      <w:proofErr w:type="spellEnd"/>
      <w:r w:rsidRPr="005D31BF">
        <w:t>) nustatytais terminais</w:t>
      </w:r>
      <w:r w:rsidRPr="005D31BF">
        <w:rPr>
          <w:shd w:val="clear" w:color="auto" w:fill="FFFFFF"/>
        </w:rPr>
        <w:t>.</w:t>
      </w:r>
    </w:p>
    <w:p w:rsidR="005416DA" w:rsidRPr="005D31BF" w:rsidRDefault="005416DA" w:rsidP="005416DA">
      <w:pPr>
        <w:widowControl w:val="0"/>
        <w:tabs>
          <w:tab w:val="left" w:pos="0"/>
          <w:tab w:val="left" w:pos="851"/>
        </w:tabs>
        <w:suppressAutoHyphens/>
        <w:jc w:val="both"/>
      </w:pPr>
      <w:r w:rsidRPr="005D31BF">
        <w:t>6. Paaiškėjus, kad Paslaugos gavėjo (mokinio) dalyvavimui Paslaugos teikėjo vykdomoje NVŠ programoje tikslinės valstybės / Europos Sąjungos lėšos neskirtos dėl to, kad Paslaugos gavėjui (mokiniui) tikslinės valstybės / Europos Sąjungos lėšos taikomos kito NVŠ teikėjo programai vykdyti, NVŠ programos vykdymo kainos skirtumą Paslaugos gavėjas turi grąžinti Paslaugos teikėjui.</w:t>
      </w:r>
    </w:p>
    <w:p w:rsidR="005416DA" w:rsidRPr="005D31BF" w:rsidRDefault="005416DA" w:rsidP="005416DA">
      <w:pPr>
        <w:widowControl w:val="0"/>
        <w:tabs>
          <w:tab w:val="left" w:pos="0"/>
        </w:tabs>
        <w:suppressAutoHyphens/>
        <w:jc w:val="both"/>
      </w:pPr>
      <w:r w:rsidRPr="005D31BF">
        <w:t>7. [</w:t>
      </w:r>
      <w:r w:rsidRPr="005D31BF">
        <w:rPr>
          <w:i/>
          <w:iCs/>
        </w:rPr>
        <w:t>Apibrėžti, kaip Paslaugos gavėjas atsiskaito su Paslaugos teikėju. Kai užpildytas tik 2 punktas, nurodyti</w:t>
      </w:r>
      <w:r w:rsidRPr="005D31BF">
        <w:t>: „Paslaugos kaina mažinama NVŠ tikslinių valstybės / Europos Sąjungos lėšų suma“].</w:t>
      </w:r>
    </w:p>
    <w:p w:rsidR="005416DA" w:rsidRPr="005D31BF" w:rsidRDefault="005416DA" w:rsidP="005416DA">
      <w:pPr>
        <w:widowControl w:val="0"/>
        <w:tabs>
          <w:tab w:val="left" w:pos="426"/>
        </w:tabs>
        <w:suppressAutoHyphens/>
        <w:rPr>
          <w:lang w:eastAsia="ar-SA"/>
        </w:rPr>
      </w:pPr>
    </w:p>
    <w:p w:rsidR="005416DA" w:rsidRDefault="005416DA" w:rsidP="005416DA">
      <w:pPr>
        <w:widowControl w:val="0"/>
        <w:tabs>
          <w:tab w:val="left" w:pos="426"/>
        </w:tabs>
        <w:suppressAutoHyphens/>
        <w:jc w:val="center"/>
        <w:rPr>
          <w:b/>
          <w:bCs/>
          <w:lang w:eastAsia="ar-SA"/>
        </w:rPr>
      </w:pPr>
      <w:r w:rsidRPr="005D31BF">
        <w:rPr>
          <w:b/>
          <w:bCs/>
          <w:lang w:eastAsia="ar-SA"/>
        </w:rPr>
        <w:t>III. Įsipareigojimai</w:t>
      </w:r>
    </w:p>
    <w:p w:rsidR="005416DA" w:rsidRPr="005D31BF" w:rsidRDefault="005416DA" w:rsidP="005416DA">
      <w:pPr>
        <w:widowControl w:val="0"/>
        <w:tabs>
          <w:tab w:val="left" w:pos="426"/>
        </w:tabs>
        <w:suppressAutoHyphens/>
        <w:jc w:val="center"/>
        <w:rPr>
          <w:b/>
          <w:bCs/>
          <w:lang w:eastAsia="ar-SA"/>
        </w:rPr>
      </w:pPr>
    </w:p>
    <w:p w:rsidR="005416DA" w:rsidRPr="005D31BF" w:rsidRDefault="005416DA" w:rsidP="005416DA">
      <w:pPr>
        <w:widowControl w:val="0"/>
        <w:tabs>
          <w:tab w:val="left" w:pos="426"/>
          <w:tab w:val="left" w:pos="1134"/>
        </w:tabs>
        <w:suppressAutoHyphens/>
        <w:jc w:val="both"/>
      </w:pPr>
      <w:r w:rsidRPr="005D31BF">
        <w:t>8. Paslaugų gavėjas patvirtina, kad:</w:t>
      </w:r>
    </w:p>
    <w:p w:rsidR="005416DA" w:rsidRPr="005D31BF" w:rsidRDefault="005416DA" w:rsidP="005416DA">
      <w:pPr>
        <w:widowControl w:val="0"/>
        <w:tabs>
          <w:tab w:val="left" w:pos="426"/>
          <w:tab w:val="left" w:pos="1134"/>
        </w:tabs>
        <w:suppressAutoHyphens/>
        <w:jc w:val="both"/>
      </w:pPr>
      <w:r w:rsidRPr="005D31BF">
        <w:t>8.1. NVŠ programoje dalyvaujantis vaikas yra besimokantis bendrojo ugdymo mokykloje (pagal pradinio, pagrindinio ar vidurinio ugdymo programą);</w:t>
      </w:r>
    </w:p>
    <w:p w:rsidR="005416DA" w:rsidRPr="005D31BF" w:rsidRDefault="005416DA" w:rsidP="005416DA">
      <w:pPr>
        <w:widowControl w:val="0"/>
        <w:tabs>
          <w:tab w:val="left" w:pos="426"/>
          <w:tab w:val="left" w:pos="1134"/>
        </w:tabs>
        <w:suppressAutoHyphens/>
        <w:jc w:val="both"/>
      </w:pPr>
      <w:r w:rsidRPr="005D31BF">
        <w:t>8.2. pasirenka tik šią vieną Paslaugos teikėjo vykdomą NVŠ programą, kuriai bus skiriamos tikslinės NVŠ valstybės / Europos Sąjungos lėšos;</w:t>
      </w:r>
    </w:p>
    <w:p w:rsidR="005416DA" w:rsidRPr="005D31BF" w:rsidRDefault="005416DA" w:rsidP="005416DA">
      <w:pPr>
        <w:widowControl w:val="0"/>
        <w:tabs>
          <w:tab w:val="left" w:pos="426"/>
          <w:tab w:val="left" w:pos="1134"/>
        </w:tabs>
        <w:suppressAutoHyphens/>
        <w:jc w:val="both"/>
      </w:pPr>
      <w:r w:rsidRPr="005D31BF">
        <w:t xml:space="preserve">8.3. jam yra žinoma ir jis neprieštarauja, kad Paslaugų teikėjas pateiks Paslaugos gavėjo (mokinio) </w:t>
      </w:r>
      <w:r w:rsidRPr="005D31BF">
        <w:lastRenderedPageBreak/>
        <w:t>vardą ir pavardę, asmens kodą ir kontaktus NVŠ programų tikslinį finansavimą koordinuojančioms institucijoms dėl NVŠ programos finansavimo.</w:t>
      </w:r>
    </w:p>
    <w:p w:rsidR="005416DA" w:rsidRPr="005D31BF" w:rsidRDefault="005416DA" w:rsidP="005416DA">
      <w:pPr>
        <w:widowControl w:val="0"/>
        <w:tabs>
          <w:tab w:val="left" w:pos="426"/>
          <w:tab w:val="left" w:pos="1134"/>
        </w:tabs>
        <w:suppressAutoHyphens/>
        <w:jc w:val="both"/>
      </w:pPr>
      <w:r w:rsidRPr="005D31BF">
        <w:t>9. Paslaugos teikėjas įsipareigoja:</w:t>
      </w:r>
    </w:p>
    <w:p w:rsidR="005416DA" w:rsidRPr="005D31BF" w:rsidRDefault="005416DA" w:rsidP="005416DA">
      <w:pPr>
        <w:widowControl w:val="0"/>
        <w:tabs>
          <w:tab w:val="left" w:pos="426"/>
          <w:tab w:val="left" w:pos="567"/>
          <w:tab w:val="left" w:pos="1134"/>
        </w:tabs>
        <w:suppressAutoHyphens/>
        <w:jc w:val="both"/>
      </w:pPr>
      <w:r w:rsidRPr="005D31BF">
        <w:t>9.1. teikti paslaugas Paslaugos gavėjui, kaip tai apibrėžta Sutartyje pagal pasirinktą NVŠ programą;</w:t>
      </w:r>
    </w:p>
    <w:p w:rsidR="005416DA" w:rsidRPr="005D31BF" w:rsidRDefault="005416DA" w:rsidP="005416DA">
      <w:pPr>
        <w:widowControl w:val="0"/>
        <w:tabs>
          <w:tab w:val="left" w:pos="426"/>
          <w:tab w:val="left" w:pos="567"/>
          <w:tab w:val="left" w:pos="1134"/>
        </w:tabs>
        <w:suppressAutoHyphens/>
        <w:jc w:val="both"/>
      </w:pPr>
      <w:r w:rsidRPr="005D31BF">
        <w:t>9.2. užtikrinti, kad NVŠ programa būtų įgyvendinama tam pritaikytose patalpose, taikant tam būtiną įrangą ir priemones;</w:t>
      </w:r>
    </w:p>
    <w:p w:rsidR="005416DA" w:rsidRPr="005D31BF" w:rsidRDefault="005416DA" w:rsidP="005416DA">
      <w:pPr>
        <w:widowControl w:val="0"/>
        <w:tabs>
          <w:tab w:val="left" w:pos="426"/>
          <w:tab w:val="left" w:pos="709"/>
          <w:tab w:val="left" w:pos="1134"/>
        </w:tabs>
        <w:suppressAutoHyphens/>
        <w:jc w:val="both"/>
      </w:pPr>
      <w:r w:rsidRPr="005D31BF">
        <w:t>9.3. užtikrinti vaikui saugią ir sveiką ugdymo(-si) aplinką teisės aktų nustatyta tvarka;</w:t>
      </w:r>
    </w:p>
    <w:p w:rsidR="005416DA" w:rsidRPr="005D31BF" w:rsidRDefault="005416DA" w:rsidP="005416DA">
      <w:pPr>
        <w:widowControl w:val="0"/>
        <w:tabs>
          <w:tab w:val="left" w:pos="426"/>
          <w:tab w:val="left" w:pos="709"/>
          <w:tab w:val="left" w:pos="851"/>
        </w:tabs>
        <w:suppressAutoHyphens/>
        <w:jc w:val="both"/>
      </w:pPr>
      <w:r w:rsidRPr="005D31BF">
        <w:t>9.4. užtikrinti, kad Paslaugų gavėją ugdys Lietuvos Respublikos švietimo įstatymo nustatytus reikalavimus atitinkantys neformaliojo švietimo mokytojai;</w:t>
      </w:r>
    </w:p>
    <w:p w:rsidR="005416DA" w:rsidRPr="005D31BF" w:rsidRDefault="005416DA" w:rsidP="005416DA">
      <w:pPr>
        <w:widowControl w:val="0"/>
        <w:tabs>
          <w:tab w:val="left" w:pos="426"/>
          <w:tab w:val="left" w:pos="567"/>
          <w:tab w:val="left" w:pos="851"/>
        </w:tabs>
        <w:suppressAutoHyphens/>
        <w:jc w:val="both"/>
      </w:pPr>
      <w:r w:rsidRPr="005D31BF">
        <w:t>9.5. pateikti [Savivaldybės pavadinimas] savivaldybei ir Mokinių registrui NVŠ programoje dalyvaujančio Paslaugos gavėjo (mokinio) vardą ir pavardę, asmens kodą ir kontaktus, kad Paslaugos gavėjui (mokiniui) būtų suteiktos tikslinės valstybės / Europos Sąjungos NVŠ lėšos dalyvauti NVŠ programoje;</w:t>
      </w:r>
    </w:p>
    <w:p w:rsidR="005416DA" w:rsidRPr="005D31BF" w:rsidRDefault="005416DA" w:rsidP="005416DA">
      <w:pPr>
        <w:widowControl w:val="0"/>
        <w:tabs>
          <w:tab w:val="left" w:pos="426"/>
          <w:tab w:val="left" w:pos="567"/>
          <w:tab w:val="left" w:pos="1276"/>
        </w:tabs>
        <w:suppressAutoHyphens/>
        <w:jc w:val="both"/>
      </w:pPr>
      <w:r w:rsidRPr="005D31BF">
        <w:t>9.6. naudoti NVŠ programos vykdymo tikslines valstybės / Europos Sąjungos lėšas teisės aktų nustatyta tvarka ir užtikrinti šių lėšų panaudojimą pagal tikslinę paskirtį.</w:t>
      </w:r>
    </w:p>
    <w:p w:rsidR="005416DA" w:rsidRPr="005D31BF" w:rsidRDefault="005416DA" w:rsidP="005416DA">
      <w:pPr>
        <w:widowControl w:val="0"/>
        <w:tabs>
          <w:tab w:val="left" w:pos="426"/>
          <w:tab w:val="left" w:pos="1276"/>
        </w:tabs>
        <w:suppressAutoHyphens/>
        <w:jc w:val="both"/>
        <w:rPr>
          <w:lang w:eastAsia="ar-SA"/>
        </w:rPr>
      </w:pPr>
      <w:r w:rsidRPr="005D31BF">
        <w:rPr>
          <w:lang w:eastAsia="ar-SA"/>
        </w:rPr>
        <w:t>10. Paslaugos gavėjas įsipareigoja:</w:t>
      </w:r>
    </w:p>
    <w:p w:rsidR="005416DA" w:rsidRPr="005D31BF" w:rsidRDefault="005416DA" w:rsidP="005416DA">
      <w:pPr>
        <w:widowControl w:val="0"/>
        <w:tabs>
          <w:tab w:val="left" w:pos="426"/>
          <w:tab w:val="left" w:pos="567"/>
          <w:tab w:val="left" w:pos="1276"/>
        </w:tabs>
        <w:suppressAutoHyphens/>
        <w:jc w:val="both"/>
        <w:rPr>
          <w:lang w:eastAsia="ar-SA"/>
        </w:rPr>
      </w:pPr>
      <w:r w:rsidRPr="005D31BF">
        <w:rPr>
          <w:lang w:eastAsia="ar-SA"/>
        </w:rPr>
        <w:t xml:space="preserve">10.1. užtikrinti Mokinio punktualų ir reguliarų užsiėmimų lankymą, </w:t>
      </w:r>
      <w:r w:rsidRPr="005D31BF">
        <w:rPr>
          <w:spacing w:val="-3"/>
          <w:lang w:eastAsia="ar-SA"/>
        </w:rPr>
        <w:t>informuoti Paslaugos teikėją apie Mokinio nedalyvavimo užsiėmimuose priežastis</w:t>
      </w:r>
      <w:r w:rsidRPr="005D31BF">
        <w:rPr>
          <w:lang w:eastAsia="ar-SA"/>
        </w:rPr>
        <w:t>;</w:t>
      </w:r>
    </w:p>
    <w:p w:rsidR="005416DA" w:rsidRPr="005D31BF" w:rsidRDefault="005416DA" w:rsidP="005416DA">
      <w:pPr>
        <w:widowControl w:val="0"/>
        <w:tabs>
          <w:tab w:val="left" w:pos="426"/>
        </w:tabs>
        <w:suppressAutoHyphens/>
        <w:jc w:val="both"/>
        <w:rPr>
          <w:lang w:eastAsia="ar-SA"/>
        </w:rPr>
      </w:pPr>
      <w:r w:rsidRPr="005D31BF">
        <w:rPr>
          <w:lang w:eastAsia="ar-SA"/>
        </w:rPr>
        <w:t>10.2. bendradarbiauti su Paslaugos teikėju sprendžiant Mokinio ugdymosi ir elgesio klausimus;</w:t>
      </w:r>
    </w:p>
    <w:p w:rsidR="005416DA" w:rsidRPr="005D31BF" w:rsidRDefault="005416DA" w:rsidP="005416DA">
      <w:pPr>
        <w:widowControl w:val="0"/>
        <w:tabs>
          <w:tab w:val="left" w:pos="426"/>
        </w:tabs>
        <w:suppressAutoHyphens/>
        <w:jc w:val="both"/>
        <w:rPr>
          <w:lang w:eastAsia="ar-SA"/>
        </w:rPr>
      </w:pPr>
      <w:r w:rsidRPr="005D31BF">
        <w:rPr>
          <w:lang w:eastAsia="ar-SA"/>
        </w:rPr>
        <w:t xml:space="preserve">10.3. įstatymų  nustatyta tvarka atlyginti Mokinio padarytą žalą Paslaugos teikėjui; </w:t>
      </w:r>
    </w:p>
    <w:p w:rsidR="005416DA" w:rsidRPr="005D31BF" w:rsidRDefault="005416DA" w:rsidP="005416DA">
      <w:pPr>
        <w:widowControl w:val="0"/>
        <w:tabs>
          <w:tab w:val="left" w:pos="426"/>
        </w:tabs>
        <w:suppressAutoHyphens/>
        <w:jc w:val="both"/>
        <w:rPr>
          <w:lang w:eastAsia="ar-SA"/>
        </w:rPr>
      </w:pPr>
      <w:r w:rsidRPr="005D31BF">
        <w:rPr>
          <w:lang w:eastAsia="ar-SA"/>
        </w:rPr>
        <w:t xml:space="preserve">10.4. raštu informuoti apie Mokinio sveikatos sutrikimus, į kuriuos turėtų atsižvelgti Paslaugos teikėjas; </w:t>
      </w:r>
    </w:p>
    <w:p w:rsidR="005416DA" w:rsidRPr="005D31BF" w:rsidRDefault="005416DA" w:rsidP="005416DA">
      <w:pPr>
        <w:widowControl w:val="0"/>
        <w:tabs>
          <w:tab w:val="left" w:pos="426"/>
        </w:tabs>
        <w:suppressAutoHyphens/>
        <w:jc w:val="both"/>
        <w:rPr>
          <w:lang w:eastAsia="ar-SA"/>
        </w:rPr>
      </w:pPr>
      <w:r w:rsidRPr="005D31BF">
        <w:rPr>
          <w:lang w:eastAsia="ar-SA"/>
        </w:rPr>
        <w:t>10.5. sutartyje nustatyta tvarka ir terminais įmokėti mokestį už Paslaugos teikėjo teikiamas neformaliojo vaikų švietimo paslaugas.</w:t>
      </w:r>
    </w:p>
    <w:p w:rsidR="005416DA" w:rsidRPr="005D31BF" w:rsidRDefault="005416DA" w:rsidP="005416DA">
      <w:pPr>
        <w:widowControl w:val="0"/>
        <w:tabs>
          <w:tab w:val="left" w:pos="426"/>
        </w:tabs>
        <w:suppressAutoHyphens/>
        <w:jc w:val="both"/>
        <w:rPr>
          <w:lang w:eastAsia="ar-SA"/>
        </w:rPr>
      </w:pPr>
    </w:p>
    <w:p w:rsidR="005416DA" w:rsidRDefault="005416DA" w:rsidP="005416DA">
      <w:pPr>
        <w:widowControl w:val="0"/>
        <w:tabs>
          <w:tab w:val="left" w:pos="426"/>
        </w:tabs>
        <w:suppressAutoHyphens/>
        <w:ind w:firstLine="54"/>
        <w:jc w:val="center"/>
        <w:rPr>
          <w:b/>
          <w:bCs/>
          <w:lang w:eastAsia="ar-SA"/>
        </w:rPr>
      </w:pPr>
      <w:r w:rsidRPr="005D31BF">
        <w:rPr>
          <w:b/>
          <w:bCs/>
          <w:lang w:eastAsia="ar-SA"/>
        </w:rPr>
        <w:t>IV.</w:t>
      </w:r>
      <w:r w:rsidRPr="005D31BF">
        <w:rPr>
          <w:b/>
          <w:bCs/>
          <w:lang w:eastAsia="ar-SA"/>
        </w:rPr>
        <w:tab/>
        <w:t>Sutarties galiojimas ir nutraukimo tvarka</w:t>
      </w:r>
    </w:p>
    <w:p w:rsidR="005416DA" w:rsidRPr="005D31BF" w:rsidRDefault="005416DA" w:rsidP="005416DA">
      <w:pPr>
        <w:widowControl w:val="0"/>
        <w:tabs>
          <w:tab w:val="left" w:pos="426"/>
        </w:tabs>
        <w:suppressAutoHyphens/>
        <w:ind w:firstLine="54"/>
        <w:jc w:val="center"/>
        <w:rPr>
          <w:b/>
          <w:bCs/>
          <w:lang w:eastAsia="ar-SA"/>
        </w:rPr>
      </w:pPr>
    </w:p>
    <w:p w:rsidR="005416DA" w:rsidRPr="005D31BF" w:rsidRDefault="005416DA" w:rsidP="005416DA">
      <w:pPr>
        <w:widowControl w:val="0"/>
        <w:tabs>
          <w:tab w:val="left" w:pos="426"/>
          <w:tab w:val="left" w:pos="993"/>
        </w:tabs>
        <w:suppressAutoHyphens/>
        <w:jc w:val="both"/>
      </w:pPr>
      <w:r w:rsidRPr="005D31BF">
        <w:t>11. Sutartis įsigalioja nuo jos pasirašymo dienos ir galioja iki NVŠ programos pabaigos, o finansinių įsipareigojimų atžvilgiu – iki galutinio tarpusavio atsiskaitymo.</w:t>
      </w:r>
    </w:p>
    <w:p w:rsidR="005416DA" w:rsidRPr="005D31BF" w:rsidRDefault="005416DA" w:rsidP="005416DA">
      <w:pPr>
        <w:widowControl w:val="0"/>
        <w:tabs>
          <w:tab w:val="left" w:pos="426"/>
          <w:tab w:val="left" w:pos="993"/>
        </w:tabs>
        <w:suppressAutoHyphens/>
        <w:jc w:val="both"/>
      </w:pPr>
      <w:r w:rsidRPr="005D31BF">
        <w:t>12. Paslaugos teikėjui nebegalint užtikrinti NVŠ programos finansavimo tikslinėmis valstybės / Europos Sąjungos lėšomis, Sutartis gali būti nutraukiama šalių susitarimu. Sutarties šalims  priėmus sprendimą nenutraukti Sutarties, Paslaugos gavėjas įsipareigoja mokėti Sutarties 2 punkte nurodytą paslaugos kainą likusį laikotarpį.</w:t>
      </w:r>
    </w:p>
    <w:p w:rsidR="005416DA" w:rsidRPr="005D31BF" w:rsidRDefault="005416DA" w:rsidP="005416DA">
      <w:pPr>
        <w:widowControl w:val="0"/>
        <w:tabs>
          <w:tab w:val="left" w:pos="426"/>
          <w:tab w:val="left" w:pos="1134"/>
        </w:tabs>
        <w:suppressAutoHyphens/>
        <w:jc w:val="both"/>
        <w:rPr>
          <w:lang w:eastAsia="ar-SA"/>
        </w:rPr>
      </w:pPr>
      <w:r w:rsidRPr="005D31BF">
        <w:rPr>
          <w:lang w:eastAsia="ar-SA"/>
        </w:rPr>
        <w:t>13. Paslaugos gavėjas turi teisę nutraukti šią Sutartį apie tai įspėjęs Paslaugos teikėją prieš X dienų ir visiškai atsiskaitęs su Paslaugos teikėju už iki Sutarties nutraukimo suteiktas paslaugas.</w:t>
      </w:r>
    </w:p>
    <w:p w:rsidR="005416DA" w:rsidRPr="005D31BF" w:rsidRDefault="005416DA" w:rsidP="005416DA">
      <w:pPr>
        <w:widowControl w:val="0"/>
        <w:tabs>
          <w:tab w:val="left" w:pos="426"/>
          <w:tab w:val="left" w:pos="1134"/>
        </w:tabs>
        <w:suppressAutoHyphens/>
        <w:jc w:val="both"/>
        <w:rPr>
          <w:lang w:eastAsia="ar-SA"/>
        </w:rPr>
      </w:pPr>
      <w:r w:rsidRPr="005D31BF">
        <w:rPr>
          <w:lang w:eastAsia="ar-SA"/>
        </w:rPr>
        <w:t xml:space="preserve">14. Paslaugos teikėjas turi teisę vienašališkai nutraukti Sutartį, jei įspėjus Paslaugos gavėją jo nurodytu el. paštu prieš X dienų apie bet kurio Sutarties 10.1–10.5 papunkčio pažeidimą šis pažeidimas per Paslaugos teikėjo nustatytą terminą yra nepašalinamas. </w:t>
      </w:r>
    </w:p>
    <w:p w:rsidR="005416DA" w:rsidRPr="005D31BF" w:rsidRDefault="005416DA" w:rsidP="005416DA">
      <w:pPr>
        <w:widowControl w:val="0"/>
        <w:tabs>
          <w:tab w:val="left" w:pos="426"/>
        </w:tabs>
        <w:suppressAutoHyphens/>
        <w:jc w:val="both"/>
        <w:rPr>
          <w:lang w:eastAsia="ar-SA"/>
        </w:rPr>
      </w:pPr>
    </w:p>
    <w:p w:rsidR="005416DA" w:rsidRDefault="005416DA" w:rsidP="005416DA">
      <w:pPr>
        <w:widowControl w:val="0"/>
        <w:tabs>
          <w:tab w:val="left" w:pos="426"/>
        </w:tabs>
        <w:suppressAutoHyphens/>
        <w:ind w:firstLine="54"/>
        <w:jc w:val="center"/>
        <w:rPr>
          <w:b/>
          <w:bCs/>
          <w:lang w:eastAsia="ar-SA"/>
        </w:rPr>
      </w:pPr>
      <w:r w:rsidRPr="005D31BF">
        <w:rPr>
          <w:b/>
          <w:bCs/>
          <w:lang w:eastAsia="ar-SA"/>
        </w:rPr>
        <w:t>V.</w:t>
      </w:r>
      <w:r w:rsidRPr="005D31BF">
        <w:rPr>
          <w:b/>
          <w:bCs/>
          <w:lang w:eastAsia="ar-SA"/>
        </w:rPr>
        <w:tab/>
        <w:t>Baigiamosios nuostatos</w:t>
      </w:r>
    </w:p>
    <w:p w:rsidR="005416DA" w:rsidRPr="005D31BF" w:rsidRDefault="005416DA" w:rsidP="005416DA">
      <w:pPr>
        <w:widowControl w:val="0"/>
        <w:tabs>
          <w:tab w:val="left" w:pos="426"/>
        </w:tabs>
        <w:suppressAutoHyphens/>
        <w:ind w:firstLine="54"/>
        <w:jc w:val="center"/>
        <w:rPr>
          <w:b/>
          <w:bCs/>
          <w:lang w:eastAsia="ar-SA"/>
        </w:rPr>
      </w:pPr>
    </w:p>
    <w:p w:rsidR="005416DA" w:rsidRPr="005D31BF" w:rsidRDefault="005416DA" w:rsidP="005416DA">
      <w:pPr>
        <w:widowControl w:val="0"/>
        <w:tabs>
          <w:tab w:val="left" w:pos="426"/>
          <w:tab w:val="left" w:pos="993"/>
        </w:tabs>
        <w:suppressAutoHyphens/>
        <w:ind w:left="709" w:hanging="709"/>
        <w:jc w:val="both"/>
        <w:rPr>
          <w:lang w:eastAsia="ar-SA"/>
        </w:rPr>
      </w:pPr>
      <w:r w:rsidRPr="005D31BF">
        <w:rPr>
          <w:lang w:eastAsia="ar-SA"/>
        </w:rPr>
        <w:t>15. [</w:t>
      </w:r>
      <w:r w:rsidRPr="005D31BF">
        <w:rPr>
          <w:i/>
          <w:iCs/>
          <w:lang w:eastAsia="ar-SA"/>
        </w:rPr>
        <w:t>Nurodyti  NVŠ programos baigimo formą</w:t>
      </w:r>
      <w:r w:rsidRPr="005D31BF">
        <w:rPr>
          <w:lang w:eastAsia="ar-SA"/>
        </w:rPr>
        <w:t xml:space="preserve">]. </w:t>
      </w:r>
    </w:p>
    <w:p w:rsidR="005416DA" w:rsidRPr="005D31BF" w:rsidRDefault="005416DA" w:rsidP="005416DA">
      <w:pPr>
        <w:widowControl w:val="0"/>
        <w:tabs>
          <w:tab w:val="left" w:pos="426"/>
          <w:tab w:val="left" w:pos="993"/>
        </w:tabs>
        <w:suppressAutoHyphens/>
        <w:jc w:val="both"/>
        <w:rPr>
          <w:lang w:eastAsia="ar-SA"/>
        </w:rPr>
      </w:pPr>
      <w:r w:rsidRPr="005D31BF">
        <w:rPr>
          <w:lang w:eastAsia="ar-SA"/>
        </w:rPr>
        <w:t>16. Bet kokie papildomi susitarimai tarp Paslaugos gavėjo ir Paslaugos teikėjo gali būti sudaromi atskiru susitarimu.</w:t>
      </w:r>
    </w:p>
    <w:p w:rsidR="005416DA" w:rsidRPr="005D31BF" w:rsidRDefault="005416DA" w:rsidP="005416DA">
      <w:pPr>
        <w:widowControl w:val="0"/>
        <w:tabs>
          <w:tab w:val="left" w:pos="426"/>
          <w:tab w:val="left" w:pos="993"/>
        </w:tabs>
        <w:suppressAutoHyphens/>
        <w:jc w:val="both"/>
        <w:rPr>
          <w:lang w:eastAsia="ar-SA"/>
        </w:rPr>
      </w:pPr>
      <w:r w:rsidRPr="005D31BF">
        <w:rPr>
          <w:lang w:eastAsia="ar-SA"/>
        </w:rPr>
        <w:t>17. Bet kokie Sutarties pakeitimai ar papildymai galioja tik sudaryti raštu.</w:t>
      </w:r>
    </w:p>
    <w:p w:rsidR="005416DA" w:rsidRPr="005D31BF" w:rsidRDefault="005416DA" w:rsidP="005416DA">
      <w:pPr>
        <w:widowControl w:val="0"/>
        <w:tabs>
          <w:tab w:val="left" w:pos="426"/>
          <w:tab w:val="left" w:pos="993"/>
        </w:tabs>
        <w:suppressAutoHyphens/>
        <w:jc w:val="both"/>
        <w:rPr>
          <w:lang w:eastAsia="ar-SA"/>
        </w:rPr>
      </w:pPr>
      <w:r w:rsidRPr="005D31BF">
        <w:rPr>
          <w:lang w:eastAsia="ar-SA"/>
        </w:rPr>
        <w:t>18. Pasikeitus  adresams, telefonų ir faksų numeriams, banko rekvizitams, Sutarties šalys įsipareigoja apie tai nedelsdamos raštu informuoti viena kitą.</w:t>
      </w:r>
    </w:p>
    <w:p w:rsidR="005416DA" w:rsidRPr="005D31BF" w:rsidRDefault="005416DA" w:rsidP="005416DA">
      <w:pPr>
        <w:widowControl w:val="0"/>
        <w:tabs>
          <w:tab w:val="left" w:pos="426"/>
          <w:tab w:val="left" w:pos="993"/>
        </w:tabs>
        <w:suppressAutoHyphens/>
        <w:jc w:val="both"/>
        <w:rPr>
          <w:lang w:eastAsia="ar-SA"/>
        </w:rPr>
      </w:pPr>
      <w:r w:rsidRPr="005D31BF">
        <w:rPr>
          <w:lang w:eastAsia="ar-SA"/>
        </w:rPr>
        <w:t xml:space="preserve">19. Visi su šia Sutartimi susiję ginčai sprendžiami derybų keliu. Nesusitarus, ginčai sprendžiami Lietuvos Respublikos įstatymų nustatyta tvarka. </w:t>
      </w:r>
    </w:p>
    <w:p w:rsidR="005416DA" w:rsidRPr="005D31BF" w:rsidRDefault="005416DA" w:rsidP="005416DA">
      <w:pPr>
        <w:widowControl w:val="0"/>
        <w:tabs>
          <w:tab w:val="left" w:pos="426"/>
          <w:tab w:val="left" w:pos="993"/>
        </w:tabs>
        <w:suppressAutoHyphens/>
        <w:jc w:val="both"/>
        <w:rPr>
          <w:lang w:eastAsia="ar-SA"/>
        </w:rPr>
      </w:pPr>
      <w:r w:rsidRPr="005D31BF">
        <w:rPr>
          <w:lang w:eastAsia="ar-SA"/>
        </w:rPr>
        <w:t xml:space="preserve">20. Ši Sutartis sudaryta dviem vienodos teisinės galios egzemplioriais lietuvių kalba, po vieną kiekvienai šaliai. </w:t>
      </w:r>
    </w:p>
    <w:p w:rsidR="005416DA" w:rsidRPr="005D31BF" w:rsidRDefault="005416DA" w:rsidP="005416DA">
      <w:pPr>
        <w:widowControl w:val="0"/>
        <w:suppressAutoHyphens/>
        <w:jc w:val="both"/>
        <w:rPr>
          <w:lang w:eastAsia="ar-SA"/>
        </w:rPr>
      </w:pPr>
    </w:p>
    <w:p w:rsidR="005416DA" w:rsidRPr="005D31BF" w:rsidRDefault="005416DA" w:rsidP="005416DA">
      <w:pPr>
        <w:widowControl w:val="0"/>
        <w:suppressAutoHyphens/>
        <w:ind w:firstLine="284"/>
        <w:jc w:val="both"/>
        <w:rPr>
          <w:b/>
          <w:bCs/>
          <w:lang w:eastAsia="ar-SA"/>
        </w:rPr>
      </w:pPr>
      <w:r w:rsidRPr="005D31BF">
        <w:rPr>
          <w:b/>
          <w:bCs/>
          <w:lang w:eastAsia="ar-SA"/>
        </w:rPr>
        <w:t>Sutarties šalių rekvizitai ir parašai:</w:t>
      </w:r>
    </w:p>
    <w:tbl>
      <w:tblPr>
        <w:tblW w:w="5000" w:type="pct"/>
        <w:tblInd w:w="-106" w:type="dxa"/>
        <w:tblLook w:val="00A0"/>
      </w:tblPr>
      <w:tblGrid>
        <w:gridCol w:w="5217"/>
        <w:gridCol w:w="4638"/>
      </w:tblGrid>
      <w:tr w:rsidR="005416DA" w:rsidRPr="005D31BF" w:rsidTr="00421A40">
        <w:tc>
          <w:tcPr>
            <w:tcW w:w="2647" w:type="pct"/>
          </w:tcPr>
          <w:p w:rsidR="005416DA" w:rsidRPr="005D31BF" w:rsidRDefault="005416DA" w:rsidP="00421A40">
            <w:pPr>
              <w:widowControl w:val="0"/>
              <w:suppressAutoHyphens/>
              <w:jc w:val="both"/>
              <w:rPr>
                <w:b/>
                <w:bCs/>
                <w:vertAlign w:val="superscript"/>
                <w:lang w:eastAsia="ar-SA"/>
              </w:rPr>
            </w:pPr>
            <w:r w:rsidRPr="005D31BF">
              <w:rPr>
                <w:b/>
                <w:bCs/>
                <w:lang w:eastAsia="ar-SA"/>
              </w:rPr>
              <w:lastRenderedPageBreak/>
              <w:t>Paslaugos gavėjas</w:t>
            </w:r>
          </w:p>
        </w:tc>
        <w:tc>
          <w:tcPr>
            <w:tcW w:w="2353" w:type="pct"/>
          </w:tcPr>
          <w:p w:rsidR="005416DA" w:rsidRPr="005D31BF" w:rsidRDefault="005416DA" w:rsidP="00421A40">
            <w:pPr>
              <w:widowControl w:val="0"/>
              <w:suppressAutoHyphens/>
              <w:jc w:val="both"/>
              <w:rPr>
                <w:b/>
                <w:bCs/>
                <w:lang w:eastAsia="ar-SA"/>
              </w:rPr>
            </w:pPr>
            <w:r w:rsidRPr="005D31BF">
              <w:rPr>
                <w:b/>
                <w:bCs/>
                <w:lang w:eastAsia="ar-SA"/>
              </w:rPr>
              <w:t>Paslaugos teikėjas</w:t>
            </w:r>
          </w:p>
        </w:tc>
      </w:tr>
      <w:tr w:rsidR="005416DA" w:rsidRPr="005D31BF" w:rsidTr="00421A40">
        <w:tc>
          <w:tcPr>
            <w:tcW w:w="2647" w:type="pct"/>
          </w:tcPr>
          <w:p w:rsidR="005416DA" w:rsidRPr="005D31BF" w:rsidRDefault="005416DA" w:rsidP="00421A40">
            <w:pPr>
              <w:widowControl w:val="0"/>
              <w:suppressAutoHyphens/>
              <w:jc w:val="both"/>
              <w:rPr>
                <w:lang w:eastAsia="ar-SA"/>
              </w:rPr>
            </w:pPr>
            <w:r w:rsidRPr="005D31BF">
              <w:rPr>
                <w:lang w:eastAsia="ar-SA"/>
              </w:rPr>
              <w:t>[Vieno iš tėvų / globėjų vardas, pavardė, kai sutartį pasirašo tėvas / globėjas arba Mokinio vardas, pavardė, kai sutartį pasirašo mokinys nuo 14 m.]</w:t>
            </w:r>
          </w:p>
        </w:tc>
        <w:tc>
          <w:tcPr>
            <w:tcW w:w="2353" w:type="pct"/>
          </w:tcPr>
          <w:p w:rsidR="005416DA" w:rsidRPr="005D31BF" w:rsidRDefault="005416DA" w:rsidP="00421A40">
            <w:pPr>
              <w:widowControl w:val="0"/>
              <w:suppressAutoHyphens/>
              <w:jc w:val="both"/>
              <w:rPr>
                <w:lang w:eastAsia="ar-SA"/>
              </w:rPr>
            </w:pPr>
            <w:r w:rsidRPr="005D31BF">
              <w:rPr>
                <w:lang w:eastAsia="ar-SA"/>
              </w:rPr>
              <w:t>[Pavadinimas]</w:t>
            </w:r>
          </w:p>
        </w:tc>
      </w:tr>
      <w:tr w:rsidR="005416DA" w:rsidRPr="005D31BF" w:rsidTr="00421A40">
        <w:tc>
          <w:tcPr>
            <w:tcW w:w="2647" w:type="pct"/>
          </w:tcPr>
          <w:p w:rsidR="005416DA" w:rsidRPr="005D31BF" w:rsidRDefault="005416DA" w:rsidP="00421A40">
            <w:pPr>
              <w:widowControl w:val="0"/>
              <w:suppressAutoHyphens/>
              <w:jc w:val="both"/>
              <w:rPr>
                <w:lang w:eastAsia="ar-SA"/>
              </w:rPr>
            </w:pPr>
          </w:p>
          <w:p w:rsidR="005416DA" w:rsidRPr="005D31BF" w:rsidRDefault="005416DA" w:rsidP="00421A40">
            <w:pPr>
              <w:widowControl w:val="0"/>
              <w:suppressAutoHyphens/>
              <w:jc w:val="both"/>
              <w:rPr>
                <w:u w:val="single"/>
                <w:lang w:eastAsia="ar-SA"/>
              </w:rPr>
            </w:pPr>
            <w:r w:rsidRPr="005D31BF">
              <w:rPr>
                <w:u w:val="single"/>
                <w:lang w:eastAsia="ar-SA"/>
              </w:rPr>
              <w:t>______________________</w:t>
            </w:r>
          </w:p>
        </w:tc>
        <w:tc>
          <w:tcPr>
            <w:tcW w:w="2353" w:type="pct"/>
          </w:tcPr>
          <w:p w:rsidR="005416DA" w:rsidRPr="005D31BF" w:rsidRDefault="005416DA" w:rsidP="00421A40">
            <w:pPr>
              <w:widowControl w:val="0"/>
              <w:suppressAutoHyphens/>
              <w:jc w:val="both"/>
              <w:rPr>
                <w:lang w:eastAsia="ar-SA"/>
              </w:rPr>
            </w:pPr>
          </w:p>
          <w:p w:rsidR="005416DA" w:rsidRPr="005D31BF" w:rsidRDefault="005416DA" w:rsidP="00421A40">
            <w:pPr>
              <w:widowControl w:val="0"/>
              <w:suppressAutoHyphens/>
              <w:jc w:val="both"/>
              <w:rPr>
                <w:lang w:eastAsia="ar-SA"/>
              </w:rPr>
            </w:pPr>
            <w:r w:rsidRPr="005D31BF">
              <w:rPr>
                <w:lang w:eastAsia="ar-SA"/>
              </w:rPr>
              <w:t>________________________</w:t>
            </w:r>
          </w:p>
        </w:tc>
      </w:tr>
      <w:tr w:rsidR="005416DA" w:rsidRPr="005D31BF" w:rsidTr="00421A40">
        <w:tc>
          <w:tcPr>
            <w:tcW w:w="2647" w:type="pct"/>
          </w:tcPr>
          <w:p w:rsidR="005416DA" w:rsidRPr="005D31BF" w:rsidRDefault="005416DA" w:rsidP="00421A40">
            <w:pPr>
              <w:widowControl w:val="0"/>
              <w:suppressAutoHyphens/>
              <w:jc w:val="both"/>
              <w:rPr>
                <w:lang w:eastAsia="ar-SA"/>
              </w:rPr>
            </w:pPr>
            <w:r w:rsidRPr="005D31BF">
              <w:rPr>
                <w:lang w:eastAsia="ar-SA"/>
              </w:rPr>
              <w:t>Parašas</w:t>
            </w:r>
          </w:p>
          <w:p w:rsidR="005416DA" w:rsidRPr="005D31BF" w:rsidRDefault="005416DA" w:rsidP="00421A40">
            <w:pPr>
              <w:widowControl w:val="0"/>
              <w:suppressAutoHyphens/>
              <w:jc w:val="both"/>
              <w:rPr>
                <w:lang w:eastAsia="ar-SA"/>
              </w:rPr>
            </w:pPr>
          </w:p>
        </w:tc>
        <w:tc>
          <w:tcPr>
            <w:tcW w:w="2353" w:type="pct"/>
          </w:tcPr>
          <w:p w:rsidR="005416DA" w:rsidRPr="005D31BF" w:rsidRDefault="005416DA" w:rsidP="00421A40">
            <w:pPr>
              <w:widowControl w:val="0"/>
              <w:suppressAutoHyphens/>
              <w:jc w:val="both"/>
              <w:rPr>
                <w:lang w:eastAsia="ar-SA"/>
              </w:rPr>
            </w:pPr>
            <w:r w:rsidRPr="005D31BF">
              <w:rPr>
                <w:lang w:eastAsia="ar-SA"/>
              </w:rPr>
              <w:t>Parašas</w:t>
            </w:r>
          </w:p>
          <w:p w:rsidR="005416DA" w:rsidRPr="005D31BF" w:rsidRDefault="005416DA" w:rsidP="00421A40">
            <w:pPr>
              <w:widowControl w:val="0"/>
              <w:suppressAutoHyphens/>
              <w:jc w:val="both"/>
              <w:rPr>
                <w:lang w:eastAsia="ar-SA"/>
              </w:rPr>
            </w:pPr>
            <w:r w:rsidRPr="005D31BF">
              <w:rPr>
                <w:lang w:eastAsia="ar-SA"/>
              </w:rPr>
              <w:t>[Pareigos] [vardas ir pavardė]</w:t>
            </w:r>
          </w:p>
        </w:tc>
      </w:tr>
      <w:tr w:rsidR="005416DA" w:rsidRPr="005D31BF" w:rsidTr="00421A40">
        <w:tc>
          <w:tcPr>
            <w:tcW w:w="2647" w:type="pct"/>
          </w:tcPr>
          <w:p w:rsidR="005416DA" w:rsidRPr="005D31BF" w:rsidRDefault="005416DA" w:rsidP="00421A40">
            <w:pPr>
              <w:widowControl w:val="0"/>
              <w:suppressAutoHyphens/>
              <w:jc w:val="both"/>
              <w:rPr>
                <w:lang w:eastAsia="ar-SA"/>
              </w:rPr>
            </w:pPr>
            <w:r w:rsidRPr="005D31BF">
              <w:rPr>
                <w:lang w:eastAsia="ar-SA"/>
              </w:rPr>
              <w:t>[Gyvenamosios vietos adresas]</w:t>
            </w:r>
          </w:p>
        </w:tc>
        <w:tc>
          <w:tcPr>
            <w:tcW w:w="2353" w:type="pct"/>
          </w:tcPr>
          <w:p w:rsidR="005416DA" w:rsidRPr="005D31BF" w:rsidRDefault="005416DA" w:rsidP="00421A40">
            <w:pPr>
              <w:widowControl w:val="0"/>
              <w:suppressAutoHyphens/>
              <w:jc w:val="both"/>
              <w:rPr>
                <w:lang w:eastAsia="ar-SA"/>
              </w:rPr>
            </w:pPr>
            <w:r w:rsidRPr="005D31BF">
              <w:rPr>
                <w:lang w:eastAsia="ar-SA"/>
              </w:rPr>
              <w:t>[Buveinės adresas]</w:t>
            </w:r>
          </w:p>
        </w:tc>
      </w:tr>
      <w:tr w:rsidR="005416DA" w:rsidRPr="005D31BF" w:rsidTr="00421A40">
        <w:tc>
          <w:tcPr>
            <w:tcW w:w="2647" w:type="pct"/>
          </w:tcPr>
          <w:p w:rsidR="005416DA" w:rsidRPr="005D31BF" w:rsidRDefault="005416DA" w:rsidP="00421A40">
            <w:pPr>
              <w:widowControl w:val="0"/>
              <w:suppressAutoHyphens/>
              <w:jc w:val="both"/>
              <w:rPr>
                <w:lang w:eastAsia="ar-SA"/>
              </w:rPr>
            </w:pPr>
            <w:r w:rsidRPr="005D31BF">
              <w:rPr>
                <w:lang w:eastAsia="ar-SA"/>
              </w:rPr>
              <w:t>[Telefonas]</w:t>
            </w:r>
          </w:p>
          <w:p w:rsidR="005416DA" w:rsidRPr="005D31BF" w:rsidRDefault="005416DA" w:rsidP="00421A40">
            <w:pPr>
              <w:widowControl w:val="0"/>
              <w:suppressAutoHyphens/>
              <w:jc w:val="both"/>
              <w:rPr>
                <w:lang w:eastAsia="ar-SA"/>
              </w:rPr>
            </w:pPr>
            <w:r w:rsidRPr="005D31BF">
              <w:rPr>
                <w:lang w:eastAsia="ar-SA"/>
              </w:rPr>
              <w:t>[El. paštas]</w:t>
            </w:r>
          </w:p>
        </w:tc>
        <w:tc>
          <w:tcPr>
            <w:tcW w:w="2353" w:type="pct"/>
          </w:tcPr>
          <w:p w:rsidR="005416DA" w:rsidRPr="005D31BF" w:rsidRDefault="005416DA" w:rsidP="00421A40">
            <w:pPr>
              <w:widowControl w:val="0"/>
              <w:suppressAutoHyphens/>
              <w:jc w:val="both"/>
              <w:rPr>
                <w:lang w:eastAsia="ar-SA"/>
              </w:rPr>
            </w:pPr>
            <w:r w:rsidRPr="005D31BF">
              <w:rPr>
                <w:lang w:eastAsia="ar-SA"/>
              </w:rPr>
              <w:t>[Telefonas, faksas]</w:t>
            </w:r>
          </w:p>
          <w:p w:rsidR="005416DA" w:rsidRPr="005D31BF" w:rsidRDefault="005416DA" w:rsidP="00421A40">
            <w:pPr>
              <w:widowControl w:val="0"/>
              <w:suppressAutoHyphens/>
              <w:jc w:val="both"/>
              <w:rPr>
                <w:lang w:eastAsia="ar-SA"/>
              </w:rPr>
            </w:pPr>
            <w:r w:rsidRPr="005D31BF">
              <w:rPr>
                <w:lang w:eastAsia="ar-SA"/>
              </w:rPr>
              <w:t>[El. paštas]</w:t>
            </w:r>
          </w:p>
        </w:tc>
      </w:tr>
      <w:tr w:rsidR="005416DA" w:rsidRPr="005D31BF" w:rsidTr="00421A40">
        <w:tc>
          <w:tcPr>
            <w:tcW w:w="2647" w:type="pct"/>
          </w:tcPr>
          <w:p w:rsidR="005416DA" w:rsidRPr="005D31BF" w:rsidRDefault="005416DA" w:rsidP="00421A40">
            <w:pPr>
              <w:widowControl w:val="0"/>
              <w:suppressAutoHyphens/>
              <w:jc w:val="both"/>
              <w:rPr>
                <w:lang w:eastAsia="ar-SA"/>
              </w:rPr>
            </w:pPr>
          </w:p>
        </w:tc>
        <w:tc>
          <w:tcPr>
            <w:tcW w:w="2353" w:type="pct"/>
          </w:tcPr>
          <w:p w:rsidR="005416DA" w:rsidRPr="005D31BF" w:rsidRDefault="005416DA" w:rsidP="00421A40">
            <w:pPr>
              <w:widowControl w:val="0"/>
              <w:suppressAutoHyphens/>
              <w:jc w:val="both"/>
              <w:rPr>
                <w:lang w:eastAsia="ar-SA"/>
              </w:rPr>
            </w:pPr>
          </w:p>
        </w:tc>
      </w:tr>
      <w:tr w:rsidR="005416DA" w:rsidRPr="005D31BF" w:rsidTr="00421A40">
        <w:tc>
          <w:tcPr>
            <w:tcW w:w="5000" w:type="pct"/>
            <w:gridSpan w:val="2"/>
          </w:tcPr>
          <w:p w:rsidR="005416DA" w:rsidRPr="005D31BF" w:rsidRDefault="005416DA" w:rsidP="00421A40">
            <w:pPr>
              <w:widowControl w:val="0"/>
              <w:suppressAutoHyphens/>
              <w:jc w:val="both"/>
              <w:rPr>
                <w:b/>
                <w:bCs/>
                <w:lang w:eastAsia="ar-SA"/>
              </w:rPr>
            </w:pPr>
            <w:r w:rsidRPr="005D31BF">
              <w:rPr>
                <w:b/>
                <w:bCs/>
                <w:lang w:eastAsia="ar-SA"/>
              </w:rPr>
              <w:t>Jeigu sutartį pasirašė mokinys nuo 14 iki 18 metų:</w:t>
            </w:r>
          </w:p>
        </w:tc>
      </w:tr>
      <w:tr w:rsidR="005416DA" w:rsidRPr="005D31BF" w:rsidTr="00421A40">
        <w:tc>
          <w:tcPr>
            <w:tcW w:w="5000" w:type="pct"/>
            <w:gridSpan w:val="2"/>
          </w:tcPr>
          <w:p w:rsidR="005416DA" w:rsidRPr="005D31BF" w:rsidRDefault="005416DA" w:rsidP="00421A40">
            <w:pPr>
              <w:widowControl w:val="0"/>
              <w:suppressAutoHyphens/>
              <w:jc w:val="both"/>
              <w:rPr>
                <w:lang w:eastAsia="ar-SA"/>
              </w:rPr>
            </w:pPr>
            <w:r w:rsidRPr="005D31BF">
              <w:rPr>
                <w:lang w:eastAsia="ar-SA"/>
              </w:rPr>
              <w:t xml:space="preserve">Sutinku, kad mano sūnus / dukra / globotinis (-ė) dalyvautų Paslaugos teikėjo vykdomoje neformaliojo vaikų švietimo programoje ir pasirašytų Sutartį. </w:t>
            </w:r>
          </w:p>
        </w:tc>
      </w:tr>
      <w:tr w:rsidR="005416DA" w:rsidRPr="005D31BF" w:rsidTr="00421A40">
        <w:tc>
          <w:tcPr>
            <w:tcW w:w="5000" w:type="pct"/>
            <w:gridSpan w:val="2"/>
          </w:tcPr>
          <w:p w:rsidR="005416DA" w:rsidRPr="005D31BF" w:rsidRDefault="005416DA" w:rsidP="00421A40">
            <w:pPr>
              <w:widowControl w:val="0"/>
              <w:suppressAutoHyphens/>
              <w:jc w:val="both"/>
              <w:rPr>
                <w:lang w:eastAsia="ar-SA"/>
              </w:rPr>
            </w:pPr>
            <w:r w:rsidRPr="005D31BF">
              <w:rPr>
                <w:lang w:eastAsia="ar-SA"/>
              </w:rPr>
              <w:t xml:space="preserve">[Vieno iš tėvų / globėjų vardas, pavardė] </w:t>
            </w:r>
          </w:p>
        </w:tc>
      </w:tr>
      <w:tr w:rsidR="005416DA" w:rsidRPr="005D31BF" w:rsidTr="00421A40">
        <w:tc>
          <w:tcPr>
            <w:tcW w:w="5000" w:type="pct"/>
            <w:gridSpan w:val="2"/>
          </w:tcPr>
          <w:p w:rsidR="005416DA" w:rsidRPr="005D31BF" w:rsidRDefault="005416DA" w:rsidP="00421A40">
            <w:pPr>
              <w:widowControl w:val="0"/>
              <w:suppressAutoHyphens/>
              <w:jc w:val="both"/>
              <w:rPr>
                <w:lang w:eastAsia="ar-SA"/>
              </w:rPr>
            </w:pPr>
            <w:r w:rsidRPr="005D31BF">
              <w:rPr>
                <w:lang w:eastAsia="ar-SA"/>
              </w:rPr>
              <w:t>_________________</w:t>
            </w:r>
          </w:p>
        </w:tc>
      </w:tr>
      <w:tr w:rsidR="005416DA" w:rsidRPr="005D31BF" w:rsidTr="00421A40">
        <w:tc>
          <w:tcPr>
            <w:tcW w:w="5000" w:type="pct"/>
            <w:gridSpan w:val="2"/>
          </w:tcPr>
          <w:p w:rsidR="005416DA" w:rsidRPr="005D31BF" w:rsidRDefault="005416DA" w:rsidP="00421A40">
            <w:pPr>
              <w:widowControl w:val="0"/>
              <w:suppressAutoHyphens/>
              <w:jc w:val="both"/>
              <w:rPr>
                <w:lang w:eastAsia="ar-SA"/>
              </w:rPr>
            </w:pPr>
            <w:r w:rsidRPr="005D31BF">
              <w:rPr>
                <w:lang w:eastAsia="ar-SA"/>
              </w:rPr>
              <w:t>Parašas</w:t>
            </w:r>
          </w:p>
        </w:tc>
      </w:tr>
    </w:tbl>
    <w:p w:rsidR="005416DA" w:rsidRPr="005D31BF" w:rsidRDefault="005416DA" w:rsidP="005416DA">
      <w:pPr>
        <w:widowControl w:val="0"/>
        <w:suppressAutoHyphens/>
        <w:rPr>
          <w:lang w:eastAsia="ar-SA"/>
        </w:rPr>
      </w:pPr>
    </w:p>
    <w:p w:rsidR="005416DA" w:rsidRPr="005D31BF" w:rsidRDefault="005416DA" w:rsidP="005416DA">
      <w:pPr>
        <w:widowControl w:val="0"/>
        <w:suppressAutoHyphens/>
        <w:rPr>
          <w:lang w:eastAsia="ar-SA"/>
        </w:rPr>
      </w:pPr>
    </w:p>
    <w:p w:rsidR="005416DA" w:rsidRPr="005D31BF" w:rsidRDefault="005416DA" w:rsidP="005416DA">
      <w:r w:rsidRPr="005D31BF">
        <w:t>Sutartis nutraukta: [data, nuo kada sutartis nutraukiama]</w:t>
      </w:r>
    </w:p>
    <w:p w:rsidR="005416DA" w:rsidRPr="005D31BF" w:rsidRDefault="005416DA" w:rsidP="005416DA">
      <w:r w:rsidRPr="005D31BF">
        <w:t>[Nutraukimo priežastis, pagrindas]</w:t>
      </w:r>
    </w:p>
    <w:p w:rsidR="005416DA" w:rsidRPr="005D31BF" w:rsidRDefault="005416DA" w:rsidP="005416DA">
      <w:r w:rsidRPr="005D31BF">
        <w:t xml:space="preserve">Paslaugos gavėjas </w:t>
      </w:r>
      <w:r w:rsidRPr="005D31BF">
        <w:tab/>
      </w:r>
      <w:r w:rsidRPr="005D31BF">
        <w:tab/>
      </w:r>
      <w:r w:rsidRPr="005D31BF">
        <w:tab/>
      </w:r>
      <w:r w:rsidRPr="005D31BF">
        <w:tab/>
        <w:t>Paslaugos teikėjas</w:t>
      </w:r>
    </w:p>
    <w:p w:rsidR="005416DA" w:rsidRPr="005D31BF" w:rsidRDefault="005416DA" w:rsidP="005416DA">
      <w:pPr>
        <w:ind w:left="3888" w:hanging="3888"/>
      </w:pPr>
      <w:r w:rsidRPr="005D31BF">
        <w:t>[vardas, pavardė]</w:t>
      </w:r>
      <w:r w:rsidRPr="005D31BF">
        <w:tab/>
      </w:r>
      <w:r w:rsidRPr="005D31BF">
        <w:tab/>
      </w:r>
      <w:r w:rsidRPr="005D31BF">
        <w:tab/>
        <w:t>[Pareigos] [vardas ir pavardė]</w:t>
      </w:r>
    </w:p>
    <w:p w:rsidR="005416DA" w:rsidRPr="005D31BF" w:rsidRDefault="005416DA" w:rsidP="005416DA">
      <w:pPr>
        <w:ind w:left="3888" w:hanging="3888"/>
      </w:pPr>
      <w:r w:rsidRPr="005D31BF">
        <w:t>_______________</w:t>
      </w:r>
      <w:r w:rsidRPr="005D31BF">
        <w:tab/>
      </w:r>
      <w:r w:rsidRPr="005D31BF">
        <w:tab/>
      </w:r>
      <w:r w:rsidRPr="005D31BF">
        <w:tab/>
        <w:t>_______________</w:t>
      </w:r>
    </w:p>
    <w:p w:rsidR="005416DA" w:rsidRPr="005D31BF" w:rsidRDefault="005416DA" w:rsidP="005416DA">
      <w:r w:rsidRPr="005D31BF">
        <w:t>Parašas</w:t>
      </w:r>
      <w:r w:rsidRPr="005D31BF">
        <w:tab/>
      </w:r>
      <w:r w:rsidRPr="005D31BF">
        <w:tab/>
      </w:r>
      <w:r w:rsidRPr="005D31BF">
        <w:tab/>
      </w:r>
      <w:r w:rsidRPr="005D31BF">
        <w:tab/>
      </w:r>
      <w:r w:rsidRPr="005D31BF">
        <w:tab/>
        <w:t>Parašas</w:t>
      </w:r>
    </w:p>
    <w:p w:rsidR="005416DA" w:rsidRPr="005D31BF" w:rsidRDefault="005416DA" w:rsidP="005416DA">
      <w:pPr>
        <w:tabs>
          <w:tab w:val="left" w:pos="1134"/>
        </w:tabs>
        <w:spacing w:line="360" w:lineRule="auto"/>
        <w:jc w:val="both"/>
      </w:pPr>
    </w:p>
    <w:p w:rsidR="005416DA" w:rsidRPr="005D31BF" w:rsidRDefault="005416DA" w:rsidP="005416DA">
      <w:pPr>
        <w:outlineLvl w:val="0"/>
        <w:rPr>
          <w:color w:val="000000"/>
        </w:rPr>
      </w:pPr>
    </w:p>
    <w:p w:rsidR="005416DA" w:rsidRPr="005D31BF" w:rsidRDefault="005416DA" w:rsidP="005416DA">
      <w:pPr>
        <w:outlineLvl w:val="0"/>
        <w:rPr>
          <w:color w:val="000000"/>
        </w:rPr>
      </w:pPr>
    </w:p>
    <w:p w:rsidR="005416DA" w:rsidRPr="005D31BF" w:rsidRDefault="005416DA" w:rsidP="005416DA">
      <w:pPr>
        <w:jc w:val="center"/>
        <w:outlineLvl w:val="0"/>
        <w:rPr>
          <w:color w:val="000000"/>
        </w:rPr>
      </w:pPr>
      <w:r>
        <w:rPr>
          <w:color w:val="000000"/>
        </w:rPr>
        <w:t>_______________________</w:t>
      </w:r>
    </w:p>
    <w:p w:rsidR="005416DA" w:rsidRDefault="005416DA" w:rsidP="005416DA">
      <w:pPr>
        <w:tabs>
          <w:tab w:val="left" w:pos="5385"/>
        </w:tabs>
      </w:pPr>
    </w:p>
    <w:p w:rsidR="002C4D0B" w:rsidRDefault="002C4D0B" w:rsidP="00104D49">
      <w:pPr>
        <w:tabs>
          <w:tab w:val="left" w:pos="5385"/>
        </w:tabs>
      </w:pPr>
    </w:p>
    <w:sectPr w:rsidR="002C4D0B" w:rsidSect="0047400D">
      <w:headerReference w:type="default" r:id="rId8"/>
      <w:pgSz w:w="11907" w:h="16840" w:code="9"/>
      <w:pgMar w:top="993" w:right="567" w:bottom="1134" w:left="1701" w:header="289" w:footer="567" w:gutter="0"/>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E26" w:rsidRDefault="00D40E26" w:rsidP="006E403E">
      <w:r>
        <w:separator/>
      </w:r>
    </w:p>
  </w:endnote>
  <w:endnote w:type="continuationSeparator" w:id="0">
    <w:p w:rsidR="00D40E26" w:rsidRDefault="00D40E26" w:rsidP="006E4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Segoe UI Symbol">
    <w:altName w:val="Cambria Math"/>
    <w:charset w:val="00"/>
    <w:family w:val="swiss"/>
    <w:pitch w:val="variable"/>
    <w:sig w:usb0="00000003" w:usb1="1200FBEF" w:usb2="0064C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E26" w:rsidRDefault="00D40E26" w:rsidP="006E403E">
      <w:r>
        <w:separator/>
      </w:r>
    </w:p>
  </w:footnote>
  <w:footnote w:type="continuationSeparator" w:id="0">
    <w:p w:rsidR="00D40E26" w:rsidRDefault="00D40E26" w:rsidP="006E4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E4" w:rsidRDefault="00D40E26">
    <w:pPr>
      <w:pStyle w:val="Antrats"/>
      <w:jc w:val="center"/>
    </w:pPr>
  </w:p>
  <w:p w:rsidR="005008E4" w:rsidRDefault="00D40E2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2C7"/>
    <w:multiLevelType w:val="hybridMultilevel"/>
    <w:tmpl w:val="086A1BEA"/>
    <w:lvl w:ilvl="0" w:tplc="B5E8F5F8">
      <w:start w:val="1"/>
      <w:numFmt w:val="decimal"/>
      <w:lvlText w:val="%1."/>
      <w:lvlJc w:val="left"/>
      <w:pPr>
        <w:ind w:left="928" w:hanging="360"/>
      </w:pPr>
      <w:rPr>
        <w:rFonts w:cs="Times New Roman" w:hint="default"/>
        <w:strike w:val="0"/>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1">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57F170D"/>
    <w:multiLevelType w:val="multilevel"/>
    <w:tmpl w:val="4148CC14"/>
    <w:lvl w:ilvl="0">
      <w:start w:val="1"/>
      <w:numFmt w:val="decimal"/>
      <w:isLgl/>
      <w:suff w:val="space"/>
      <w:lvlText w:val="%1."/>
      <w:lvlJc w:val="left"/>
      <w:pPr>
        <w:ind w:left="1" w:firstLine="567"/>
      </w:pPr>
      <w:rPr>
        <w:rFonts w:cs="Times New Roman"/>
        <w:b w:val="0"/>
        <w:bCs w:val="0"/>
        <w:i w:val="0"/>
        <w:iCs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4">
    <w:nsid w:val="0D5C3435"/>
    <w:multiLevelType w:val="hybridMultilevel"/>
    <w:tmpl w:val="2D825DF6"/>
    <w:lvl w:ilvl="0" w:tplc="0427000F">
      <w:start w:val="1"/>
      <w:numFmt w:val="decimal"/>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5">
    <w:nsid w:val="102A4BA6"/>
    <w:multiLevelType w:val="hybridMultilevel"/>
    <w:tmpl w:val="7D78E184"/>
    <w:lvl w:ilvl="0" w:tplc="2A1868F2">
      <w:start w:val="1"/>
      <w:numFmt w:val="decimal"/>
      <w:lvlText w:val="%1."/>
      <w:lvlJc w:val="left"/>
      <w:pPr>
        <w:ind w:left="1845" w:hanging="1125"/>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165E42BD"/>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7">
    <w:nsid w:val="1CD70A6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8">
    <w:nsid w:val="1E3D4F9D"/>
    <w:multiLevelType w:val="multilevel"/>
    <w:tmpl w:val="7876B9BC"/>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9">
    <w:nsid w:val="20A473F1"/>
    <w:multiLevelType w:val="hybridMultilevel"/>
    <w:tmpl w:val="4C523C2C"/>
    <w:lvl w:ilvl="0" w:tplc="B5E8F5F8">
      <w:start w:val="1"/>
      <w:numFmt w:val="decimal"/>
      <w:lvlText w:val="%1."/>
      <w:lvlJc w:val="left"/>
      <w:pPr>
        <w:ind w:left="2008" w:hanging="360"/>
      </w:pPr>
      <w:rPr>
        <w:rFonts w:cs="Times New Roman" w:hint="default"/>
        <w:strike w:val="0"/>
      </w:rPr>
    </w:lvl>
    <w:lvl w:ilvl="1" w:tplc="04270019">
      <w:start w:val="1"/>
      <w:numFmt w:val="lowerLetter"/>
      <w:lvlText w:val="%2."/>
      <w:lvlJc w:val="left"/>
      <w:pPr>
        <w:ind w:left="2520" w:hanging="360"/>
      </w:pPr>
      <w:rPr>
        <w:rFonts w:cs="Times New Roman"/>
      </w:rPr>
    </w:lvl>
    <w:lvl w:ilvl="2" w:tplc="0427001B">
      <w:start w:val="1"/>
      <w:numFmt w:val="lowerRoman"/>
      <w:lvlText w:val="%3."/>
      <w:lvlJc w:val="right"/>
      <w:pPr>
        <w:ind w:left="3240" w:hanging="180"/>
      </w:pPr>
      <w:rPr>
        <w:rFonts w:cs="Times New Roman"/>
      </w:rPr>
    </w:lvl>
    <w:lvl w:ilvl="3" w:tplc="0427000F">
      <w:start w:val="1"/>
      <w:numFmt w:val="decimal"/>
      <w:lvlText w:val="%4."/>
      <w:lvlJc w:val="left"/>
      <w:pPr>
        <w:ind w:left="3960" w:hanging="360"/>
      </w:pPr>
      <w:rPr>
        <w:rFonts w:cs="Times New Roman"/>
      </w:rPr>
    </w:lvl>
    <w:lvl w:ilvl="4" w:tplc="04270019">
      <w:start w:val="1"/>
      <w:numFmt w:val="lowerLetter"/>
      <w:lvlText w:val="%5."/>
      <w:lvlJc w:val="left"/>
      <w:pPr>
        <w:ind w:left="4680" w:hanging="360"/>
      </w:pPr>
      <w:rPr>
        <w:rFonts w:cs="Times New Roman"/>
      </w:rPr>
    </w:lvl>
    <w:lvl w:ilvl="5" w:tplc="0427001B">
      <w:start w:val="1"/>
      <w:numFmt w:val="lowerRoman"/>
      <w:lvlText w:val="%6."/>
      <w:lvlJc w:val="right"/>
      <w:pPr>
        <w:ind w:left="5400" w:hanging="180"/>
      </w:pPr>
      <w:rPr>
        <w:rFonts w:cs="Times New Roman"/>
      </w:rPr>
    </w:lvl>
    <w:lvl w:ilvl="6" w:tplc="0427000F">
      <w:start w:val="1"/>
      <w:numFmt w:val="decimal"/>
      <w:lvlText w:val="%7."/>
      <w:lvlJc w:val="left"/>
      <w:pPr>
        <w:ind w:left="6120" w:hanging="360"/>
      </w:pPr>
      <w:rPr>
        <w:rFonts w:cs="Times New Roman"/>
      </w:rPr>
    </w:lvl>
    <w:lvl w:ilvl="7" w:tplc="04270019">
      <w:start w:val="1"/>
      <w:numFmt w:val="lowerLetter"/>
      <w:lvlText w:val="%8."/>
      <w:lvlJc w:val="left"/>
      <w:pPr>
        <w:ind w:left="6840" w:hanging="360"/>
      </w:pPr>
      <w:rPr>
        <w:rFonts w:cs="Times New Roman"/>
      </w:rPr>
    </w:lvl>
    <w:lvl w:ilvl="8" w:tplc="0427001B">
      <w:start w:val="1"/>
      <w:numFmt w:val="lowerRoman"/>
      <w:lvlText w:val="%9."/>
      <w:lvlJc w:val="right"/>
      <w:pPr>
        <w:ind w:left="7560" w:hanging="180"/>
      </w:pPr>
      <w:rPr>
        <w:rFonts w:cs="Times New Roman"/>
      </w:rPr>
    </w:lvl>
  </w:abstractNum>
  <w:abstractNum w:abstractNumId="1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1">
    <w:nsid w:val="246B4404"/>
    <w:multiLevelType w:val="multilevel"/>
    <w:tmpl w:val="28C0BBEE"/>
    <w:lvl w:ilvl="0">
      <w:start w:val="1"/>
      <w:numFmt w:val="decimal"/>
      <w:lvlText w:val="%1."/>
      <w:lvlJc w:val="left"/>
      <w:pPr>
        <w:ind w:left="928" w:hanging="360"/>
      </w:pPr>
      <w:rPr>
        <w:rFonts w:cs="Times New Roman" w:hint="default"/>
        <w:strike w:val="0"/>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2">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3">
    <w:nsid w:val="2B8D6C77"/>
    <w:multiLevelType w:val="hybridMultilevel"/>
    <w:tmpl w:val="AE9E9210"/>
    <w:lvl w:ilvl="0" w:tplc="B5E8F5F8">
      <w:start w:val="1"/>
      <w:numFmt w:val="decimal"/>
      <w:lvlText w:val="%1."/>
      <w:lvlJc w:val="left"/>
      <w:pPr>
        <w:ind w:left="1496" w:hanging="360"/>
      </w:pPr>
      <w:rPr>
        <w:rFonts w:cs="Times New Roman" w:hint="default"/>
        <w:strike w:val="0"/>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14">
    <w:nsid w:val="3AF8728B"/>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5">
    <w:nsid w:val="3B223800"/>
    <w:multiLevelType w:val="hybridMultilevel"/>
    <w:tmpl w:val="393E4FAA"/>
    <w:lvl w:ilvl="0" w:tplc="0427000F">
      <w:start w:val="1"/>
      <w:numFmt w:val="decimal"/>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6">
    <w:nsid w:val="3B64274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7">
    <w:nsid w:val="3E922A0B"/>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8">
    <w:nsid w:val="3FED239D"/>
    <w:multiLevelType w:val="hybridMultilevel"/>
    <w:tmpl w:val="FB14DDEA"/>
    <w:lvl w:ilvl="0" w:tplc="5ADE9402">
      <w:start w:val="34"/>
      <w:numFmt w:val="decimal"/>
      <w:lvlText w:val="%1."/>
      <w:lvlJc w:val="left"/>
      <w:pPr>
        <w:tabs>
          <w:tab w:val="num" w:pos="360"/>
        </w:tabs>
        <w:ind w:left="360" w:hanging="360"/>
      </w:pPr>
      <w:rPr>
        <w:rFonts w:cs="Times New Roman" w:hint="default"/>
        <w:color w:val="000000"/>
      </w:rPr>
    </w:lvl>
    <w:lvl w:ilvl="1" w:tplc="04270019">
      <w:start w:val="1"/>
      <w:numFmt w:val="lowerLetter"/>
      <w:lvlText w:val="%2."/>
      <w:lvlJc w:val="left"/>
      <w:pPr>
        <w:tabs>
          <w:tab w:val="num" w:pos="1081"/>
        </w:tabs>
        <w:ind w:left="1081" w:hanging="360"/>
      </w:pPr>
      <w:rPr>
        <w:rFonts w:cs="Times New Roman"/>
      </w:rPr>
    </w:lvl>
    <w:lvl w:ilvl="2" w:tplc="0427001B">
      <w:start w:val="1"/>
      <w:numFmt w:val="lowerRoman"/>
      <w:lvlText w:val="%3."/>
      <w:lvlJc w:val="right"/>
      <w:pPr>
        <w:tabs>
          <w:tab w:val="num" w:pos="1801"/>
        </w:tabs>
        <w:ind w:left="1801" w:hanging="180"/>
      </w:pPr>
      <w:rPr>
        <w:rFonts w:cs="Times New Roman"/>
      </w:rPr>
    </w:lvl>
    <w:lvl w:ilvl="3" w:tplc="0427000F">
      <w:start w:val="1"/>
      <w:numFmt w:val="decimal"/>
      <w:lvlText w:val="%4."/>
      <w:lvlJc w:val="left"/>
      <w:pPr>
        <w:tabs>
          <w:tab w:val="num" w:pos="2521"/>
        </w:tabs>
        <w:ind w:left="2521" w:hanging="360"/>
      </w:pPr>
      <w:rPr>
        <w:rFonts w:cs="Times New Roman"/>
      </w:rPr>
    </w:lvl>
    <w:lvl w:ilvl="4" w:tplc="04270019">
      <w:start w:val="1"/>
      <w:numFmt w:val="lowerLetter"/>
      <w:lvlText w:val="%5."/>
      <w:lvlJc w:val="left"/>
      <w:pPr>
        <w:tabs>
          <w:tab w:val="num" w:pos="3241"/>
        </w:tabs>
        <w:ind w:left="3241" w:hanging="360"/>
      </w:pPr>
      <w:rPr>
        <w:rFonts w:cs="Times New Roman"/>
      </w:rPr>
    </w:lvl>
    <w:lvl w:ilvl="5" w:tplc="0427001B">
      <w:start w:val="1"/>
      <w:numFmt w:val="lowerRoman"/>
      <w:lvlText w:val="%6."/>
      <w:lvlJc w:val="right"/>
      <w:pPr>
        <w:tabs>
          <w:tab w:val="num" w:pos="3961"/>
        </w:tabs>
        <w:ind w:left="3961" w:hanging="180"/>
      </w:pPr>
      <w:rPr>
        <w:rFonts w:cs="Times New Roman"/>
      </w:rPr>
    </w:lvl>
    <w:lvl w:ilvl="6" w:tplc="0427000F">
      <w:start w:val="1"/>
      <w:numFmt w:val="decimal"/>
      <w:lvlText w:val="%7."/>
      <w:lvlJc w:val="left"/>
      <w:pPr>
        <w:tabs>
          <w:tab w:val="num" w:pos="4681"/>
        </w:tabs>
        <w:ind w:left="4681" w:hanging="360"/>
      </w:pPr>
      <w:rPr>
        <w:rFonts w:cs="Times New Roman"/>
      </w:rPr>
    </w:lvl>
    <w:lvl w:ilvl="7" w:tplc="04270019">
      <w:start w:val="1"/>
      <w:numFmt w:val="lowerLetter"/>
      <w:lvlText w:val="%8."/>
      <w:lvlJc w:val="left"/>
      <w:pPr>
        <w:tabs>
          <w:tab w:val="num" w:pos="5401"/>
        </w:tabs>
        <w:ind w:left="5401" w:hanging="360"/>
      </w:pPr>
      <w:rPr>
        <w:rFonts w:cs="Times New Roman"/>
      </w:rPr>
    </w:lvl>
    <w:lvl w:ilvl="8" w:tplc="0427001B">
      <w:start w:val="1"/>
      <w:numFmt w:val="lowerRoman"/>
      <w:lvlText w:val="%9."/>
      <w:lvlJc w:val="right"/>
      <w:pPr>
        <w:tabs>
          <w:tab w:val="num" w:pos="6121"/>
        </w:tabs>
        <w:ind w:left="6121" w:hanging="180"/>
      </w:pPr>
      <w:rPr>
        <w:rFonts w:cs="Times New Roman"/>
      </w:rPr>
    </w:lvl>
  </w:abstractNum>
  <w:abstractNum w:abstractNumId="19">
    <w:nsid w:val="4475074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20">
    <w:nsid w:val="4B6C33C8"/>
    <w:multiLevelType w:val="hybridMultilevel"/>
    <w:tmpl w:val="88325788"/>
    <w:lvl w:ilvl="0" w:tplc="0427000F">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1">
    <w:nsid w:val="4D9E66EE"/>
    <w:multiLevelType w:val="hybridMultilevel"/>
    <w:tmpl w:val="252A3D2C"/>
    <w:lvl w:ilvl="0" w:tplc="0427000F">
      <w:start w:val="1"/>
      <w:numFmt w:val="decimal"/>
      <w:lvlText w:val="%1."/>
      <w:lvlJc w:val="left"/>
      <w:pPr>
        <w:ind w:left="1429" w:hanging="360"/>
      </w:pPr>
      <w:rPr>
        <w:rFonts w:cs="Times New Roman"/>
      </w:rPr>
    </w:lvl>
    <w:lvl w:ilvl="1" w:tplc="04270019">
      <w:start w:val="1"/>
      <w:numFmt w:val="lowerLetter"/>
      <w:lvlText w:val="%2."/>
      <w:lvlJc w:val="left"/>
      <w:pPr>
        <w:ind w:left="2149" w:hanging="360"/>
      </w:pPr>
      <w:rPr>
        <w:rFonts w:cs="Times New Roman"/>
      </w:rPr>
    </w:lvl>
    <w:lvl w:ilvl="2" w:tplc="0427001B">
      <w:start w:val="1"/>
      <w:numFmt w:val="lowerRoman"/>
      <w:lvlText w:val="%3."/>
      <w:lvlJc w:val="right"/>
      <w:pPr>
        <w:ind w:left="2869" w:hanging="180"/>
      </w:pPr>
      <w:rPr>
        <w:rFonts w:cs="Times New Roman"/>
      </w:rPr>
    </w:lvl>
    <w:lvl w:ilvl="3" w:tplc="0427000F">
      <w:start w:val="1"/>
      <w:numFmt w:val="decimal"/>
      <w:lvlText w:val="%4."/>
      <w:lvlJc w:val="left"/>
      <w:pPr>
        <w:ind w:left="3589" w:hanging="360"/>
      </w:pPr>
      <w:rPr>
        <w:rFonts w:cs="Times New Roman"/>
      </w:rPr>
    </w:lvl>
    <w:lvl w:ilvl="4" w:tplc="04270019">
      <w:start w:val="1"/>
      <w:numFmt w:val="lowerLetter"/>
      <w:lvlText w:val="%5."/>
      <w:lvlJc w:val="left"/>
      <w:pPr>
        <w:ind w:left="4309" w:hanging="360"/>
      </w:pPr>
      <w:rPr>
        <w:rFonts w:cs="Times New Roman"/>
      </w:rPr>
    </w:lvl>
    <w:lvl w:ilvl="5" w:tplc="0427001B">
      <w:start w:val="1"/>
      <w:numFmt w:val="lowerRoman"/>
      <w:lvlText w:val="%6."/>
      <w:lvlJc w:val="right"/>
      <w:pPr>
        <w:ind w:left="5029" w:hanging="180"/>
      </w:pPr>
      <w:rPr>
        <w:rFonts w:cs="Times New Roman"/>
      </w:rPr>
    </w:lvl>
    <w:lvl w:ilvl="6" w:tplc="0427000F">
      <w:start w:val="1"/>
      <w:numFmt w:val="decimal"/>
      <w:lvlText w:val="%7."/>
      <w:lvlJc w:val="left"/>
      <w:pPr>
        <w:ind w:left="5749" w:hanging="360"/>
      </w:pPr>
      <w:rPr>
        <w:rFonts w:cs="Times New Roman"/>
      </w:rPr>
    </w:lvl>
    <w:lvl w:ilvl="7" w:tplc="04270019">
      <w:start w:val="1"/>
      <w:numFmt w:val="lowerLetter"/>
      <w:lvlText w:val="%8."/>
      <w:lvlJc w:val="left"/>
      <w:pPr>
        <w:ind w:left="6469" w:hanging="360"/>
      </w:pPr>
      <w:rPr>
        <w:rFonts w:cs="Times New Roman"/>
      </w:rPr>
    </w:lvl>
    <w:lvl w:ilvl="8" w:tplc="0427001B">
      <w:start w:val="1"/>
      <w:numFmt w:val="lowerRoman"/>
      <w:lvlText w:val="%9."/>
      <w:lvlJc w:val="right"/>
      <w:pPr>
        <w:ind w:left="7189" w:hanging="180"/>
      </w:pPr>
      <w:rPr>
        <w:rFonts w:cs="Times New Roman"/>
      </w:rPr>
    </w:lvl>
  </w:abstractNum>
  <w:abstractNum w:abstractNumId="22">
    <w:nsid w:val="50D42BD5"/>
    <w:multiLevelType w:val="hybridMultilevel"/>
    <w:tmpl w:val="65C4787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3">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524A37CE"/>
    <w:multiLevelType w:val="hybridMultilevel"/>
    <w:tmpl w:val="4DFEA16C"/>
    <w:lvl w:ilvl="0" w:tplc="B5E8F5F8">
      <w:start w:val="1"/>
      <w:numFmt w:val="decimal"/>
      <w:lvlText w:val="%1."/>
      <w:lvlJc w:val="left"/>
      <w:pPr>
        <w:ind w:left="1496" w:hanging="360"/>
      </w:pPr>
      <w:rPr>
        <w:rFonts w:cs="Times New Roman" w:hint="default"/>
        <w:strike w:val="0"/>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25">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6">
    <w:nsid w:val="6CC634E6"/>
    <w:multiLevelType w:val="hybridMultilevel"/>
    <w:tmpl w:val="3B1AE036"/>
    <w:lvl w:ilvl="0" w:tplc="0427000F">
      <w:start w:val="1"/>
      <w:numFmt w:val="decimal"/>
      <w:lvlText w:val="%1."/>
      <w:lvlJc w:val="left"/>
      <w:pPr>
        <w:ind w:left="1288" w:hanging="360"/>
      </w:pPr>
      <w:rPr>
        <w:rFonts w:cs="Times New Roman"/>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27">
    <w:nsid w:val="6D802686"/>
    <w:multiLevelType w:val="hybridMultilevel"/>
    <w:tmpl w:val="52BED784"/>
    <w:lvl w:ilvl="0" w:tplc="2A1868F2">
      <w:start w:val="1"/>
      <w:numFmt w:val="decimal"/>
      <w:lvlText w:val="%1."/>
      <w:lvlJc w:val="left"/>
      <w:pPr>
        <w:ind w:left="2413" w:hanging="1125"/>
      </w:pPr>
      <w:rPr>
        <w:rFonts w:cs="Times New Roman" w:hint="default"/>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28">
    <w:nsid w:val="6E643685"/>
    <w:multiLevelType w:val="multilevel"/>
    <w:tmpl w:val="7876B9BC"/>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num w:numId="1">
    <w:abstractNumId w:val="8"/>
  </w:num>
  <w:num w:numId="2">
    <w:abstractNumId w:val="2"/>
  </w:num>
  <w:num w:numId="3">
    <w:abstractNumId w:val="12"/>
  </w:num>
  <w:num w:numId="4">
    <w:abstractNumId w:val="25"/>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4"/>
  </w:num>
  <w:num w:numId="10">
    <w:abstractNumId w:val="5"/>
  </w:num>
  <w:num w:numId="11">
    <w:abstractNumId w:val="22"/>
  </w:num>
  <w:num w:numId="12">
    <w:abstractNumId w:val="20"/>
  </w:num>
  <w:num w:numId="13">
    <w:abstractNumId w:val="15"/>
  </w:num>
  <w:num w:numId="14">
    <w:abstractNumId w:val="21"/>
  </w:num>
  <w:num w:numId="15">
    <w:abstractNumId w:val="3"/>
  </w:num>
  <w:num w:numId="16">
    <w:abstractNumId w:val="14"/>
  </w:num>
  <w:num w:numId="17">
    <w:abstractNumId w:val="0"/>
  </w:num>
  <w:num w:numId="18">
    <w:abstractNumId w:val="27"/>
  </w:num>
  <w:num w:numId="19">
    <w:abstractNumId w:val="16"/>
  </w:num>
  <w:num w:numId="20">
    <w:abstractNumId w:val="6"/>
  </w:num>
  <w:num w:numId="21">
    <w:abstractNumId w:val="7"/>
  </w:num>
  <w:num w:numId="22">
    <w:abstractNumId w:val="19"/>
  </w:num>
  <w:num w:numId="23">
    <w:abstractNumId w:val="24"/>
  </w:num>
  <w:num w:numId="24">
    <w:abstractNumId w:val="17"/>
  </w:num>
  <w:num w:numId="25">
    <w:abstractNumId w:val="11"/>
  </w:num>
  <w:num w:numId="26">
    <w:abstractNumId w:val="26"/>
  </w:num>
  <w:num w:numId="27">
    <w:abstractNumId w:val="13"/>
  </w:num>
  <w:num w:numId="28">
    <w:abstractNumId w:val="28"/>
  </w:num>
  <w:num w:numId="29">
    <w:abstractNumId w:val="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EC6"/>
    <w:rsid w:val="0000345E"/>
    <w:rsid w:val="000039DD"/>
    <w:rsid w:val="0001682C"/>
    <w:rsid w:val="00020EF0"/>
    <w:rsid w:val="00021C79"/>
    <w:rsid w:val="00023700"/>
    <w:rsid w:val="00027698"/>
    <w:rsid w:val="000345C2"/>
    <w:rsid w:val="0003780A"/>
    <w:rsid w:val="00037C31"/>
    <w:rsid w:val="000511E1"/>
    <w:rsid w:val="00051D78"/>
    <w:rsid w:val="00055830"/>
    <w:rsid w:val="0006239F"/>
    <w:rsid w:val="00071C77"/>
    <w:rsid w:val="00073BFF"/>
    <w:rsid w:val="000759FA"/>
    <w:rsid w:val="000813E0"/>
    <w:rsid w:val="00087FB7"/>
    <w:rsid w:val="000914E8"/>
    <w:rsid w:val="0009192F"/>
    <w:rsid w:val="0009349E"/>
    <w:rsid w:val="00094B6F"/>
    <w:rsid w:val="000A3D54"/>
    <w:rsid w:val="000B4197"/>
    <w:rsid w:val="000B553E"/>
    <w:rsid w:val="000B783B"/>
    <w:rsid w:val="000C35F6"/>
    <w:rsid w:val="000E1AD2"/>
    <w:rsid w:val="000E391D"/>
    <w:rsid w:val="000F0C64"/>
    <w:rsid w:val="000F3FE5"/>
    <w:rsid w:val="00100E0A"/>
    <w:rsid w:val="00102616"/>
    <w:rsid w:val="00104D49"/>
    <w:rsid w:val="001127F8"/>
    <w:rsid w:val="00112FDE"/>
    <w:rsid w:val="00113BD6"/>
    <w:rsid w:val="001212FA"/>
    <w:rsid w:val="00121F6A"/>
    <w:rsid w:val="001245E4"/>
    <w:rsid w:val="001276B8"/>
    <w:rsid w:val="001305AC"/>
    <w:rsid w:val="0014468D"/>
    <w:rsid w:val="00147747"/>
    <w:rsid w:val="00150F97"/>
    <w:rsid w:val="0015294A"/>
    <w:rsid w:val="0015664C"/>
    <w:rsid w:val="00161F9B"/>
    <w:rsid w:val="00163DEE"/>
    <w:rsid w:val="00167A01"/>
    <w:rsid w:val="00172339"/>
    <w:rsid w:val="00175616"/>
    <w:rsid w:val="00183C41"/>
    <w:rsid w:val="001868A2"/>
    <w:rsid w:val="00187486"/>
    <w:rsid w:val="001901DB"/>
    <w:rsid w:val="00192180"/>
    <w:rsid w:val="001A0FFF"/>
    <w:rsid w:val="001A4A69"/>
    <w:rsid w:val="001A4BDE"/>
    <w:rsid w:val="001B023C"/>
    <w:rsid w:val="001B221C"/>
    <w:rsid w:val="001B4002"/>
    <w:rsid w:val="001B63AD"/>
    <w:rsid w:val="001B7BD9"/>
    <w:rsid w:val="001C5B0B"/>
    <w:rsid w:val="001C6635"/>
    <w:rsid w:val="001C7355"/>
    <w:rsid w:val="001D1BAF"/>
    <w:rsid w:val="001D29D4"/>
    <w:rsid w:val="001E07AC"/>
    <w:rsid w:val="001E7FC4"/>
    <w:rsid w:val="001F0EC1"/>
    <w:rsid w:val="001F3C12"/>
    <w:rsid w:val="001F4E85"/>
    <w:rsid w:val="0021096D"/>
    <w:rsid w:val="002133DA"/>
    <w:rsid w:val="00217D61"/>
    <w:rsid w:val="00221827"/>
    <w:rsid w:val="002233E2"/>
    <w:rsid w:val="00224848"/>
    <w:rsid w:val="00227296"/>
    <w:rsid w:val="00227FF8"/>
    <w:rsid w:val="002316CC"/>
    <w:rsid w:val="00240047"/>
    <w:rsid w:val="00245278"/>
    <w:rsid w:val="00245B3C"/>
    <w:rsid w:val="002557E9"/>
    <w:rsid w:val="00260A4B"/>
    <w:rsid w:val="00262E33"/>
    <w:rsid w:val="00263933"/>
    <w:rsid w:val="00264E84"/>
    <w:rsid w:val="0027312C"/>
    <w:rsid w:val="002738F5"/>
    <w:rsid w:val="0027474F"/>
    <w:rsid w:val="002753A3"/>
    <w:rsid w:val="00282ABB"/>
    <w:rsid w:val="00285210"/>
    <w:rsid w:val="00285776"/>
    <w:rsid w:val="002A1611"/>
    <w:rsid w:val="002A3567"/>
    <w:rsid w:val="002A5E8C"/>
    <w:rsid w:val="002A5EB5"/>
    <w:rsid w:val="002B1CB9"/>
    <w:rsid w:val="002C4D0B"/>
    <w:rsid w:val="002C5520"/>
    <w:rsid w:val="002D3A8D"/>
    <w:rsid w:val="002D63DA"/>
    <w:rsid w:val="002E163F"/>
    <w:rsid w:val="002E195B"/>
    <w:rsid w:val="002E1A59"/>
    <w:rsid w:val="002E28B2"/>
    <w:rsid w:val="002E4CD3"/>
    <w:rsid w:val="002E630A"/>
    <w:rsid w:val="002F168F"/>
    <w:rsid w:val="002F30B3"/>
    <w:rsid w:val="002F6BD1"/>
    <w:rsid w:val="002F7343"/>
    <w:rsid w:val="002F7D18"/>
    <w:rsid w:val="00304A9D"/>
    <w:rsid w:val="00307ED5"/>
    <w:rsid w:val="003108E8"/>
    <w:rsid w:val="00310E7E"/>
    <w:rsid w:val="00312D06"/>
    <w:rsid w:val="00314835"/>
    <w:rsid w:val="0031633F"/>
    <w:rsid w:val="00316A91"/>
    <w:rsid w:val="0032073B"/>
    <w:rsid w:val="00320ED8"/>
    <w:rsid w:val="003249D8"/>
    <w:rsid w:val="0033089F"/>
    <w:rsid w:val="00331EF4"/>
    <w:rsid w:val="00341D88"/>
    <w:rsid w:val="0034239C"/>
    <w:rsid w:val="0034284B"/>
    <w:rsid w:val="00343ECF"/>
    <w:rsid w:val="003449F9"/>
    <w:rsid w:val="003455E5"/>
    <w:rsid w:val="00352049"/>
    <w:rsid w:val="00352C60"/>
    <w:rsid w:val="003562B4"/>
    <w:rsid w:val="003579D5"/>
    <w:rsid w:val="00360A15"/>
    <w:rsid w:val="00364C5F"/>
    <w:rsid w:val="00374C10"/>
    <w:rsid w:val="00392D88"/>
    <w:rsid w:val="00393456"/>
    <w:rsid w:val="003941C6"/>
    <w:rsid w:val="003972E3"/>
    <w:rsid w:val="003A48E1"/>
    <w:rsid w:val="003A7E4A"/>
    <w:rsid w:val="003B3F2A"/>
    <w:rsid w:val="003D27CA"/>
    <w:rsid w:val="003E4C88"/>
    <w:rsid w:val="003F0D9F"/>
    <w:rsid w:val="003F2BFD"/>
    <w:rsid w:val="003F3D8E"/>
    <w:rsid w:val="003F46F3"/>
    <w:rsid w:val="003F5EA1"/>
    <w:rsid w:val="003F66D9"/>
    <w:rsid w:val="003F7B19"/>
    <w:rsid w:val="004006CD"/>
    <w:rsid w:val="00402A95"/>
    <w:rsid w:val="00410337"/>
    <w:rsid w:val="0041214A"/>
    <w:rsid w:val="00412791"/>
    <w:rsid w:val="00415B14"/>
    <w:rsid w:val="004161A0"/>
    <w:rsid w:val="00417BA4"/>
    <w:rsid w:val="00421AED"/>
    <w:rsid w:val="00424D68"/>
    <w:rsid w:val="00424DCD"/>
    <w:rsid w:val="0042556D"/>
    <w:rsid w:val="0043615F"/>
    <w:rsid w:val="00437B20"/>
    <w:rsid w:val="00444C4F"/>
    <w:rsid w:val="00447452"/>
    <w:rsid w:val="004506B2"/>
    <w:rsid w:val="004537B7"/>
    <w:rsid w:val="00463AD3"/>
    <w:rsid w:val="00472F58"/>
    <w:rsid w:val="0047400D"/>
    <w:rsid w:val="004745E6"/>
    <w:rsid w:val="00486E3E"/>
    <w:rsid w:val="00496179"/>
    <w:rsid w:val="004A06D9"/>
    <w:rsid w:val="004A7046"/>
    <w:rsid w:val="004A7DBC"/>
    <w:rsid w:val="004B1339"/>
    <w:rsid w:val="004B2911"/>
    <w:rsid w:val="004B2954"/>
    <w:rsid w:val="004B37A9"/>
    <w:rsid w:val="004B533A"/>
    <w:rsid w:val="004E48D9"/>
    <w:rsid w:val="004F154A"/>
    <w:rsid w:val="004F25FF"/>
    <w:rsid w:val="004F2AA9"/>
    <w:rsid w:val="004F3A78"/>
    <w:rsid w:val="004F46EB"/>
    <w:rsid w:val="004F7145"/>
    <w:rsid w:val="00500B46"/>
    <w:rsid w:val="00504940"/>
    <w:rsid w:val="00516C88"/>
    <w:rsid w:val="005219F4"/>
    <w:rsid w:val="00522BF1"/>
    <w:rsid w:val="00523ED6"/>
    <w:rsid w:val="0053189A"/>
    <w:rsid w:val="005366FD"/>
    <w:rsid w:val="00536C9C"/>
    <w:rsid w:val="005406A5"/>
    <w:rsid w:val="005416DA"/>
    <w:rsid w:val="00542A72"/>
    <w:rsid w:val="00544279"/>
    <w:rsid w:val="00545512"/>
    <w:rsid w:val="00550B82"/>
    <w:rsid w:val="0056120C"/>
    <w:rsid w:val="00562F53"/>
    <w:rsid w:val="0056382F"/>
    <w:rsid w:val="00572834"/>
    <w:rsid w:val="0057420C"/>
    <w:rsid w:val="0057697C"/>
    <w:rsid w:val="00581178"/>
    <w:rsid w:val="005849E9"/>
    <w:rsid w:val="00585B0A"/>
    <w:rsid w:val="005A3DB8"/>
    <w:rsid w:val="005B171B"/>
    <w:rsid w:val="005B32C4"/>
    <w:rsid w:val="005B44E8"/>
    <w:rsid w:val="005B4D98"/>
    <w:rsid w:val="005B54EB"/>
    <w:rsid w:val="005C516E"/>
    <w:rsid w:val="005E21B8"/>
    <w:rsid w:val="005E539A"/>
    <w:rsid w:val="005E58AD"/>
    <w:rsid w:val="005E6A01"/>
    <w:rsid w:val="005E6AF5"/>
    <w:rsid w:val="005E7E8F"/>
    <w:rsid w:val="005F02A6"/>
    <w:rsid w:val="005F0CE3"/>
    <w:rsid w:val="005F57CE"/>
    <w:rsid w:val="00607772"/>
    <w:rsid w:val="006220EA"/>
    <w:rsid w:val="006275DC"/>
    <w:rsid w:val="00630331"/>
    <w:rsid w:val="006305ED"/>
    <w:rsid w:val="00641BB5"/>
    <w:rsid w:val="00642E8F"/>
    <w:rsid w:val="00643659"/>
    <w:rsid w:val="00645539"/>
    <w:rsid w:val="00652765"/>
    <w:rsid w:val="00656635"/>
    <w:rsid w:val="006629F0"/>
    <w:rsid w:val="0066402F"/>
    <w:rsid w:val="00665F3B"/>
    <w:rsid w:val="006827B7"/>
    <w:rsid w:val="00684523"/>
    <w:rsid w:val="00692332"/>
    <w:rsid w:val="00696C3E"/>
    <w:rsid w:val="006A1573"/>
    <w:rsid w:val="006A26A9"/>
    <w:rsid w:val="006A2711"/>
    <w:rsid w:val="006A6FF6"/>
    <w:rsid w:val="006B0C72"/>
    <w:rsid w:val="006B2151"/>
    <w:rsid w:val="006B4048"/>
    <w:rsid w:val="006B4AC5"/>
    <w:rsid w:val="006E05FC"/>
    <w:rsid w:val="006E3E37"/>
    <w:rsid w:val="006E403E"/>
    <w:rsid w:val="006E466A"/>
    <w:rsid w:val="007007EE"/>
    <w:rsid w:val="00703EAA"/>
    <w:rsid w:val="00707923"/>
    <w:rsid w:val="00712DB7"/>
    <w:rsid w:val="00715BE2"/>
    <w:rsid w:val="0071633F"/>
    <w:rsid w:val="00721C28"/>
    <w:rsid w:val="0072277F"/>
    <w:rsid w:val="00726A68"/>
    <w:rsid w:val="0073645F"/>
    <w:rsid w:val="00737844"/>
    <w:rsid w:val="00743CCC"/>
    <w:rsid w:val="00751E17"/>
    <w:rsid w:val="00754E68"/>
    <w:rsid w:val="007557A4"/>
    <w:rsid w:val="0075599D"/>
    <w:rsid w:val="00762E80"/>
    <w:rsid w:val="00764C8F"/>
    <w:rsid w:val="00765147"/>
    <w:rsid w:val="00773700"/>
    <w:rsid w:val="00774C0C"/>
    <w:rsid w:val="00783C9B"/>
    <w:rsid w:val="00784D7B"/>
    <w:rsid w:val="007A1E2A"/>
    <w:rsid w:val="007A4508"/>
    <w:rsid w:val="007A4C11"/>
    <w:rsid w:val="007B32BC"/>
    <w:rsid w:val="007C10F7"/>
    <w:rsid w:val="007C1D53"/>
    <w:rsid w:val="007C459E"/>
    <w:rsid w:val="007D2ACC"/>
    <w:rsid w:val="007D6C60"/>
    <w:rsid w:val="007D70CA"/>
    <w:rsid w:val="007F1B06"/>
    <w:rsid w:val="007F1C22"/>
    <w:rsid w:val="007F5C63"/>
    <w:rsid w:val="00802FFB"/>
    <w:rsid w:val="008050FD"/>
    <w:rsid w:val="008054DF"/>
    <w:rsid w:val="00812A6E"/>
    <w:rsid w:val="00816F4D"/>
    <w:rsid w:val="008178E6"/>
    <w:rsid w:val="008210AA"/>
    <w:rsid w:val="00821684"/>
    <w:rsid w:val="00822CD3"/>
    <w:rsid w:val="00830206"/>
    <w:rsid w:val="00830963"/>
    <w:rsid w:val="008315A7"/>
    <w:rsid w:val="00831FD7"/>
    <w:rsid w:val="008408DC"/>
    <w:rsid w:val="00844B1F"/>
    <w:rsid w:val="00865009"/>
    <w:rsid w:val="00875789"/>
    <w:rsid w:val="008766FF"/>
    <w:rsid w:val="00876DCD"/>
    <w:rsid w:val="00877910"/>
    <w:rsid w:val="008874DE"/>
    <w:rsid w:val="008876DE"/>
    <w:rsid w:val="0089165D"/>
    <w:rsid w:val="008947D0"/>
    <w:rsid w:val="0089768C"/>
    <w:rsid w:val="008A5116"/>
    <w:rsid w:val="008A53AC"/>
    <w:rsid w:val="008C2EFC"/>
    <w:rsid w:val="008C78D0"/>
    <w:rsid w:val="008D3C2E"/>
    <w:rsid w:val="008E65F2"/>
    <w:rsid w:val="008F378E"/>
    <w:rsid w:val="009018CB"/>
    <w:rsid w:val="009110A7"/>
    <w:rsid w:val="00916277"/>
    <w:rsid w:val="00916C45"/>
    <w:rsid w:val="00920320"/>
    <w:rsid w:val="0092445F"/>
    <w:rsid w:val="009246C3"/>
    <w:rsid w:val="00924970"/>
    <w:rsid w:val="009314A5"/>
    <w:rsid w:val="00931A69"/>
    <w:rsid w:val="00932181"/>
    <w:rsid w:val="00950B4A"/>
    <w:rsid w:val="00952E2C"/>
    <w:rsid w:val="0097781D"/>
    <w:rsid w:val="009831A3"/>
    <w:rsid w:val="00987561"/>
    <w:rsid w:val="00987D26"/>
    <w:rsid w:val="00995E0F"/>
    <w:rsid w:val="00997862"/>
    <w:rsid w:val="009A0208"/>
    <w:rsid w:val="009A3F7A"/>
    <w:rsid w:val="009A549C"/>
    <w:rsid w:val="009A6912"/>
    <w:rsid w:val="009A6E9F"/>
    <w:rsid w:val="009B24E5"/>
    <w:rsid w:val="009B31F4"/>
    <w:rsid w:val="009B3875"/>
    <w:rsid w:val="009B5B19"/>
    <w:rsid w:val="009B6DA6"/>
    <w:rsid w:val="009C1645"/>
    <w:rsid w:val="009C3293"/>
    <w:rsid w:val="009C44A5"/>
    <w:rsid w:val="009C79FC"/>
    <w:rsid w:val="009D26C6"/>
    <w:rsid w:val="009D3188"/>
    <w:rsid w:val="009D48C5"/>
    <w:rsid w:val="009E1439"/>
    <w:rsid w:val="009E3B24"/>
    <w:rsid w:val="009F0425"/>
    <w:rsid w:val="009F32A5"/>
    <w:rsid w:val="009F3D04"/>
    <w:rsid w:val="00A01AFB"/>
    <w:rsid w:val="00A02BAB"/>
    <w:rsid w:val="00A03764"/>
    <w:rsid w:val="00A04AD2"/>
    <w:rsid w:val="00A102DD"/>
    <w:rsid w:val="00A117B1"/>
    <w:rsid w:val="00A134FC"/>
    <w:rsid w:val="00A13C99"/>
    <w:rsid w:val="00A17911"/>
    <w:rsid w:val="00A240A3"/>
    <w:rsid w:val="00A25F3D"/>
    <w:rsid w:val="00A31030"/>
    <w:rsid w:val="00A33F69"/>
    <w:rsid w:val="00A42BE5"/>
    <w:rsid w:val="00A57908"/>
    <w:rsid w:val="00A62E35"/>
    <w:rsid w:val="00A85663"/>
    <w:rsid w:val="00A86145"/>
    <w:rsid w:val="00A871E5"/>
    <w:rsid w:val="00A902F4"/>
    <w:rsid w:val="00A902F8"/>
    <w:rsid w:val="00A92FAA"/>
    <w:rsid w:val="00AA08CA"/>
    <w:rsid w:val="00AA1911"/>
    <w:rsid w:val="00AA33DD"/>
    <w:rsid w:val="00AA59A1"/>
    <w:rsid w:val="00AA64DF"/>
    <w:rsid w:val="00AA717B"/>
    <w:rsid w:val="00AB05A8"/>
    <w:rsid w:val="00AB19F8"/>
    <w:rsid w:val="00AB6465"/>
    <w:rsid w:val="00AC0CF6"/>
    <w:rsid w:val="00AC21E7"/>
    <w:rsid w:val="00AC62B4"/>
    <w:rsid w:val="00AD463D"/>
    <w:rsid w:val="00AD54AE"/>
    <w:rsid w:val="00AE2D78"/>
    <w:rsid w:val="00AF2D5D"/>
    <w:rsid w:val="00B02267"/>
    <w:rsid w:val="00B02BF8"/>
    <w:rsid w:val="00B0312A"/>
    <w:rsid w:val="00B036EE"/>
    <w:rsid w:val="00B03834"/>
    <w:rsid w:val="00B1058F"/>
    <w:rsid w:val="00B12361"/>
    <w:rsid w:val="00B21375"/>
    <w:rsid w:val="00B3006D"/>
    <w:rsid w:val="00B3281E"/>
    <w:rsid w:val="00B33BA9"/>
    <w:rsid w:val="00B33E24"/>
    <w:rsid w:val="00B34F5C"/>
    <w:rsid w:val="00B35A69"/>
    <w:rsid w:val="00B42F21"/>
    <w:rsid w:val="00B478A7"/>
    <w:rsid w:val="00B50194"/>
    <w:rsid w:val="00B51071"/>
    <w:rsid w:val="00B63211"/>
    <w:rsid w:val="00B636F3"/>
    <w:rsid w:val="00B73582"/>
    <w:rsid w:val="00B75BF9"/>
    <w:rsid w:val="00B77162"/>
    <w:rsid w:val="00B8021C"/>
    <w:rsid w:val="00B8207A"/>
    <w:rsid w:val="00B83E75"/>
    <w:rsid w:val="00B84AD5"/>
    <w:rsid w:val="00B87ACD"/>
    <w:rsid w:val="00B900B7"/>
    <w:rsid w:val="00B95C42"/>
    <w:rsid w:val="00BA75FE"/>
    <w:rsid w:val="00BB3F29"/>
    <w:rsid w:val="00BB477C"/>
    <w:rsid w:val="00BC59E3"/>
    <w:rsid w:val="00BD6940"/>
    <w:rsid w:val="00BD7024"/>
    <w:rsid w:val="00BE2407"/>
    <w:rsid w:val="00BE4AE3"/>
    <w:rsid w:val="00BF05F3"/>
    <w:rsid w:val="00BF0BEC"/>
    <w:rsid w:val="00BF20F2"/>
    <w:rsid w:val="00BF3A72"/>
    <w:rsid w:val="00BF6E89"/>
    <w:rsid w:val="00C00915"/>
    <w:rsid w:val="00C045B2"/>
    <w:rsid w:val="00C04DCA"/>
    <w:rsid w:val="00C11D78"/>
    <w:rsid w:val="00C11DCB"/>
    <w:rsid w:val="00C12202"/>
    <w:rsid w:val="00C13F97"/>
    <w:rsid w:val="00C15132"/>
    <w:rsid w:val="00C15343"/>
    <w:rsid w:val="00C22487"/>
    <w:rsid w:val="00C226CD"/>
    <w:rsid w:val="00C3299E"/>
    <w:rsid w:val="00C36BD8"/>
    <w:rsid w:val="00C46951"/>
    <w:rsid w:val="00C5286C"/>
    <w:rsid w:val="00C530D7"/>
    <w:rsid w:val="00C5666F"/>
    <w:rsid w:val="00C64F17"/>
    <w:rsid w:val="00C73889"/>
    <w:rsid w:val="00C74EC6"/>
    <w:rsid w:val="00C75E0F"/>
    <w:rsid w:val="00C805C3"/>
    <w:rsid w:val="00C80E70"/>
    <w:rsid w:val="00C830E5"/>
    <w:rsid w:val="00C87913"/>
    <w:rsid w:val="00C87BA8"/>
    <w:rsid w:val="00C87DBF"/>
    <w:rsid w:val="00C906D6"/>
    <w:rsid w:val="00C9388B"/>
    <w:rsid w:val="00C95F3A"/>
    <w:rsid w:val="00CA3377"/>
    <w:rsid w:val="00CA4ADD"/>
    <w:rsid w:val="00CA4DBD"/>
    <w:rsid w:val="00CA60E6"/>
    <w:rsid w:val="00CB1672"/>
    <w:rsid w:val="00CB58F6"/>
    <w:rsid w:val="00CB5BE4"/>
    <w:rsid w:val="00CB6D6A"/>
    <w:rsid w:val="00CC223E"/>
    <w:rsid w:val="00CD02C8"/>
    <w:rsid w:val="00CD199A"/>
    <w:rsid w:val="00CD2541"/>
    <w:rsid w:val="00CD2BC3"/>
    <w:rsid w:val="00CD7E05"/>
    <w:rsid w:val="00CE0B4F"/>
    <w:rsid w:val="00CE5857"/>
    <w:rsid w:val="00CF0BED"/>
    <w:rsid w:val="00CF18B1"/>
    <w:rsid w:val="00D02C5C"/>
    <w:rsid w:val="00D033B3"/>
    <w:rsid w:val="00D068EE"/>
    <w:rsid w:val="00D06AB7"/>
    <w:rsid w:val="00D06E67"/>
    <w:rsid w:val="00D070EE"/>
    <w:rsid w:val="00D14D71"/>
    <w:rsid w:val="00D20593"/>
    <w:rsid w:val="00D21AAF"/>
    <w:rsid w:val="00D27C3D"/>
    <w:rsid w:val="00D33D01"/>
    <w:rsid w:val="00D40E26"/>
    <w:rsid w:val="00D448C5"/>
    <w:rsid w:val="00D472C1"/>
    <w:rsid w:val="00D47A28"/>
    <w:rsid w:val="00D5069F"/>
    <w:rsid w:val="00D57354"/>
    <w:rsid w:val="00D578EE"/>
    <w:rsid w:val="00D61311"/>
    <w:rsid w:val="00D63B90"/>
    <w:rsid w:val="00D66055"/>
    <w:rsid w:val="00D66DBA"/>
    <w:rsid w:val="00D70DAC"/>
    <w:rsid w:val="00D734EA"/>
    <w:rsid w:val="00D73822"/>
    <w:rsid w:val="00D77E5A"/>
    <w:rsid w:val="00D808EC"/>
    <w:rsid w:val="00D86E51"/>
    <w:rsid w:val="00D87245"/>
    <w:rsid w:val="00D93528"/>
    <w:rsid w:val="00DA2895"/>
    <w:rsid w:val="00DA5655"/>
    <w:rsid w:val="00DA60C3"/>
    <w:rsid w:val="00DB323F"/>
    <w:rsid w:val="00DB688A"/>
    <w:rsid w:val="00DC6028"/>
    <w:rsid w:val="00DD0D88"/>
    <w:rsid w:val="00DD1D08"/>
    <w:rsid w:val="00DD4320"/>
    <w:rsid w:val="00DE50FF"/>
    <w:rsid w:val="00DE6D00"/>
    <w:rsid w:val="00DF156A"/>
    <w:rsid w:val="00DF20F5"/>
    <w:rsid w:val="00DF7515"/>
    <w:rsid w:val="00E00AA2"/>
    <w:rsid w:val="00E013FB"/>
    <w:rsid w:val="00E03CB4"/>
    <w:rsid w:val="00E05957"/>
    <w:rsid w:val="00E06EC6"/>
    <w:rsid w:val="00E07018"/>
    <w:rsid w:val="00E14312"/>
    <w:rsid w:val="00E15174"/>
    <w:rsid w:val="00E151E0"/>
    <w:rsid w:val="00E22566"/>
    <w:rsid w:val="00E2660F"/>
    <w:rsid w:val="00E304F1"/>
    <w:rsid w:val="00E32A1A"/>
    <w:rsid w:val="00E40C55"/>
    <w:rsid w:val="00E436C5"/>
    <w:rsid w:val="00E44F9C"/>
    <w:rsid w:val="00E45609"/>
    <w:rsid w:val="00E4561F"/>
    <w:rsid w:val="00E47B05"/>
    <w:rsid w:val="00E5010A"/>
    <w:rsid w:val="00E537F5"/>
    <w:rsid w:val="00E569BD"/>
    <w:rsid w:val="00E60A54"/>
    <w:rsid w:val="00E65577"/>
    <w:rsid w:val="00E721D7"/>
    <w:rsid w:val="00E75CFB"/>
    <w:rsid w:val="00E84B92"/>
    <w:rsid w:val="00E8653F"/>
    <w:rsid w:val="00E87585"/>
    <w:rsid w:val="00E92549"/>
    <w:rsid w:val="00E95204"/>
    <w:rsid w:val="00E96F25"/>
    <w:rsid w:val="00EA29F8"/>
    <w:rsid w:val="00EA73B4"/>
    <w:rsid w:val="00EB5F1A"/>
    <w:rsid w:val="00EB69DF"/>
    <w:rsid w:val="00EB6D9D"/>
    <w:rsid w:val="00EC1864"/>
    <w:rsid w:val="00EC7827"/>
    <w:rsid w:val="00ED5989"/>
    <w:rsid w:val="00EF07A1"/>
    <w:rsid w:val="00EF16E5"/>
    <w:rsid w:val="00EF1B76"/>
    <w:rsid w:val="00EF1F4A"/>
    <w:rsid w:val="00EF4C08"/>
    <w:rsid w:val="00EF6002"/>
    <w:rsid w:val="00F011B4"/>
    <w:rsid w:val="00F04415"/>
    <w:rsid w:val="00F05204"/>
    <w:rsid w:val="00F20B2E"/>
    <w:rsid w:val="00F23DB9"/>
    <w:rsid w:val="00F33825"/>
    <w:rsid w:val="00F572F5"/>
    <w:rsid w:val="00F57C45"/>
    <w:rsid w:val="00F655F9"/>
    <w:rsid w:val="00F67936"/>
    <w:rsid w:val="00F713C1"/>
    <w:rsid w:val="00F83F86"/>
    <w:rsid w:val="00F84FAE"/>
    <w:rsid w:val="00F869E0"/>
    <w:rsid w:val="00F87AB8"/>
    <w:rsid w:val="00F937B5"/>
    <w:rsid w:val="00FA0199"/>
    <w:rsid w:val="00FA17E2"/>
    <w:rsid w:val="00FA3A89"/>
    <w:rsid w:val="00FA42B6"/>
    <w:rsid w:val="00FA4C52"/>
    <w:rsid w:val="00FB1BA6"/>
    <w:rsid w:val="00FB6ACC"/>
    <w:rsid w:val="00FC0CD1"/>
    <w:rsid w:val="00FC4A5F"/>
    <w:rsid w:val="00FC4AB6"/>
    <w:rsid w:val="00FC56DC"/>
    <w:rsid w:val="00FD53EC"/>
    <w:rsid w:val="00FD7176"/>
    <w:rsid w:val="00FD7A24"/>
    <w:rsid w:val="00FE1BA1"/>
    <w:rsid w:val="00FE6982"/>
    <w:rsid w:val="00FF3706"/>
    <w:rsid w:val="00FF7C4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4EC6"/>
    <w:rPr>
      <w:rFonts w:ascii="Times New Roman" w:hAnsi="Times New Roman" w:cs="Times New Roman"/>
      <w:sz w:val="24"/>
      <w:szCs w:val="24"/>
    </w:rPr>
  </w:style>
  <w:style w:type="paragraph" w:styleId="Antrat2">
    <w:name w:val="heading 2"/>
    <w:basedOn w:val="prastasis"/>
    <w:next w:val="prastasis"/>
    <w:link w:val="Antrat2Diagrama"/>
    <w:uiPriority w:val="99"/>
    <w:qFormat/>
    <w:locked/>
    <w:rsid w:val="003F2BFD"/>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3F2BFD"/>
    <w:rPr>
      <w:rFonts w:ascii="Arial" w:hAnsi="Arial" w:cs="Arial"/>
      <w:b/>
      <w:bCs/>
      <w:i/>
      <w:iCs/>
      <w:sz w:val="28"/>
      <w:szCs w:val="28"/>
    </w:rPr>
  </w:style>
  <w:style w:type="paragraph" w:styleId="Sraopastraipa">
    <w:name w:val="List Paragraph"/>
    <w:basedOn w:val="prastasis"/>
    <w:uiPriority w:val="99"/>
    <w:qFormat/>
    <w:rsid w:val="00C74EC6"/>
    <w:pPr>
      <w:ind w:left="720"/>
    </w:pPr>
  </w:style>
  <w:style w:type="paragraph" w:styleId="Pagrindinistekstas2">
    <w:name w:val="Body Text 2"/>
    <w:basedOn w:val="prastasis"/>
    <w:link w:val="Pagrindinistekstas2Diagrama"/>
    <w:uiPriority w:val="99"/>
    <w:rsid w:val="00C74EC6"/>
    <w:rPr>
      <w:color w:val="000000"/>
    </w:rPr>
  </w:style>
  <w:style w:type="character" w:customStyle="1" w:styleId="Pagrindinistekstas2Diagrama">
    <w:name w:val="Pagrindinis tekstas 2 Diagrama"/>
    <w:basedOn w:val="Numatytasispastraiposriftas"/>
    <w:link w:val="Pagrindinistekstas2"/>
    <w:uiPriority w:val="99"/>
    <w:locked/>
    <w:rsid w:val="00C74EC6"/>
    <w:rPr>
      <w:rFonts w:ascii="Times New Roman" w:hAnsi="Times New Roman" w:cs="Times New Roman"/>
      <w:color w:val="000000"/>
      <w:sz w:val="24"/>
      <w:szCs w:val="24"/>
      <w:lang w:val="lt-LT" w:eastAsia="lt-LT"/>
    </w:rPr>
  </w:style>
  <w:style w:type="paragraph" w:customStyle="1" w:styleId="Hyperlink1">
    <w:name w:val="Hyperlink1"/>
    <w:uiPriority w:val="99"/>
    <w:rsid w:val="00C74EC6"/>
    <w:pPr>
      <w:autoSpaceDE w:val="0"/>
      <w:autoSpaceDN w:val="0"/>
      <w:adjustRightInd w:val="0"/>
      <w:ind w:firstLine="312"/>
      <w:jc w:val="both"/>
    </w:pPr>
    <w:rPr>
      <w:rFonts w:ascii="TimesLT" w:hAnsi="Times New Roman" w:cs="TimesLT"/>
      <w:lang w:val="en-US" w:eastAsia="en-US"/>
    </w:rPr>
  </w:style>
  <w:style w:type="paragraph" w:customStyle="1" w:styleId="MAZAS">
    <w:name w:val="MAZAS"/>
    <w:uiPriority w:val="99"/>
    <w:rsid w:val="00C74EC6"/>
    <w:pPr>
      <w:autoSpaceDE w:val="0"/>
      <w:autoSpaceDN w:val="0"/>
      <w:adjustRightInd w:val="0"/>
      <w:ind w:firstLine="312"/>
      <w:jc w:val="both"/>
    </w:pPr>
    <w:rPr>
      <w:rFonts w:ascii="TimesLT" w:hAnsi="Times New Roman" w:cs="TimesLT"/>
      <w:color w:val="000000"/>
      <w:sz w:val="8"/>
      <w:szCs w:val="8"/>
      <w:lang w:val="en-US" w:eastAsia="en-US"/>
    </w:rPr>
  </w:style>
  <w:style w:type="paragraph" w:customStyle="1" w:styleId="Linija">
    <w:name w:val="Linija"/>
    <w:basedOn w:val="MAZAS"/>
    <w:uiPriority w:val="99"/>
    <w:rsid w:val="00C74EC6"/>
    <w:pPr>
      <w:ind w:firstLine="0"/>
      <w:jc w:val="center"/>
    </w:pPr>
    <w:rPr>
      <w:color w:val="auto"/>
      <w:sz w:val="12"/>
      <w:szCs w:val="12"/>
    </w:rPr>
  </w:style>
  <w:style w:type="paragraph" w:customStyle="1" w:styleId="CentrBold">
    <w:name w:val="CentrBold"/>
    <w:uiPriority w:val="99"/>
    <w:rsid w:val="00C74EC6"/>
    <w:pPr>
      <w:autoSpaceDE w:val="0"/>
      <w:autoSpaceDN w:val="0"/>
      <w:adjustRightInd w:val="0"/>
      <w:jc w:val="center"/>
    </w:pPr>
    <w:rPr>
      <w:rFonts w:ascii="TimesLT" w:hAnsi="Times New Roman" w:cs="TimesLT"/>
      <w:b/>
      <w:bCs/>
      <w:caps/>
      <w:lang w:val="en-US" w:eastAsia="en-US"/>
    </w:rPr>
  </w:style>
  <w:style w:type="character" w:styleId="Puslapionumeris">
    <w:name w:val="page number"/>
    <w:basedOn w:val="Numatytasispastraiposriftas"/>
    <w:uiPriority w:val="99"/>
    <w:semiHidden/>
    <w:rsid w:val="00C74EC6"/>
    <w:rPr>
      <w:rFonts w:cs="Times New Roman"/>
    </w:rPr>
  </w:style>
  <w:style w:type="paragraph" w:styleId="Antrats">
    <w:name w:val="header"/>
    <w:basedOn w:val="prastasis"/>
    <w:link w:val="AntratsDiagrama"/>
    <w:uiPriority w:val="99"/>
    <w:rsid w:val="00C74EC6"/>
    <w:pPr>
      <w:tabs>
        <w:tab w:val="center" w:pos="4819"/>
        <w:tab w:val="right" w:pos="9638"/>
      </w:tabs>
    </w:pPr>
  </w:style>
  <w:style w:type="character" w:customStyle="1" w:styleId="AntratsDiagrama">
    <w:name w:val="Antraštės Diagrama"/>
    <w:basedOn w:val="Numatytasispastraiposriftas"/>
    <w:link w:val="Antrats"/>
    <w:uiPriority w:val="99"/>
    <w:locked/>
    <w:rsid w:val="00C74EC6"/>
    <w:rPr>
      <w:rFonts w:ascii="Times New Roman" w:hAnsi="Times New Roman" w:cs="Times New Roman"/>
      <w:sz w:val="24"/>
      <w:szCs w:val="24"/>
      <w:lang w:val="lt-LT" w:eastAsia="lt-LT"/>
    </w:rPr>
  </w:style>
  <w:style w:type="character" w:styleId="Hipersaitas">
    <w:name w:val="Hyperlink"/>
    <w:basedOn w:val="Numatytasispastraiposriftas"/>
    <w:uiPriority w:val="99"/>
    <w:rsid w:val="00607772"/>
    <w:rPr>
      <w:rFonts w:cs="Times New Roman"/>
      <w:color w:val="0000FF"/>
      <w:u w:val="single"/>
    </w:rPr>
  </w:style>
  <w:style w:type="table" w:styleId="Lentelstinklelis">
    <w:name w:val="Table Grid"/>
    <w:basedOn w:val="prastojilentel"/>
    <w:uiPriority w:val="99"/>
    <w:rsid w:val="00A90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prastasis"/>
    <w:uiPriority w:val="99"/>
    <w:rsid w:val="00B8021C"/>
    <w:pPr>
      <w:suppressAutoHyphens/>
      <w:autoSpaceDE w:val="0"/>
      <w:autoSpaceDN w:val="0"/>
      <w:adjustRightInd w:val="0"/>
      <w:spacing w:line="288" w:lineRule="auto"/>
      <w:textAlignment w:val="center"/>
    </w:pPr>
    <w:rPr>
      <w:color w:val="000000"/>
      <w:lang w:eastAsia="en-US"/>
    </w:rPr>
  </w:style>
  <w:style w:type="paragraph" w:customStyle="1" w:styleId="patvirtinta">
    <w:name w:val="patvirtinta"/>
    <w:basedOn w:val="prastasis"/>
    <w:uiPriority w:val="99"/>
    <w:rsid w:val="00831FD7"/>
    <w:pPr>
      <w:spacing w:before="100" w:beforeAutospacing="1" w:after="100" w:afterAutospacing="1"/>
    </w:pPr>
  </w:style>
  <w:style w:type="paragraph" w:styleId="Porat">
    <w:name w:val="footer"/>
    <w:basedOn w:val="prastasis"/>
    <w:link w:val="PoratDiagrama"/>
    <w:uiPriority w:val="99"/>
    <w:semiHidden/>
    <w:rsid w:val="00E84B92"/>
    <w:pPr>
      <w:tabs>
        <w:tab w:val="center" w:pos="4819"/>
        <w:tab w:val="right" w:pos="9638"/>
      </w:tabs>
    </w:pPr>
  </w:style>
  <w:style w:type="character" w:customStyle="1" w:styleId="PoratDiagrama">
    <w:name w:val="Poraštė Diagrama"/>
    <w:basedOn w:val="Numatytasispastraiposriftas"/>
    <w:link w:val="Porat"/>
    <w:uiPriority w:val="99"/>
    <w:semiHidden/>
    <w:locked/>
    <w:rsid w:val="00E84B92"/>
    <w:rPr>
      <w:rFonts w:ascii="Times New Roman" w:hAnsi="Times New Roman" w:cs="Times New Roman"/>
      <w:sz w:val="24"/>
      <w:szCs w:val="24"/>
    </w:rPr>
  </w:style>
  <w:style w:type="paragraph" w:styleId="Pagrindinistekstas">
    <w:name w:val="Body Text"/>
    <w:basedOn w:val="prastasis"/>
    <w:link w:val="PagrindinistekstasDiagrama"/>
    <w:uiPriority w:val="99"/>
    <w:semiHidden/>
    <w:rsid w:val="002A5EB5"/>
    <w:pPr>
      <w:spacing w:after="120"/>
    </w:pPr>
  </w:style>
  <w:style w:type="character" w:customStyle="1" w:styleId="PagrindinistekstasDiagrama">
    <w:name w:val="Pagrindinis tekstas Diagrama"/>
    <w:basedOn w:val="Numatytasispastraiposriftas"/>
    <w:link w:val="Pagrindinistekstas"/>
    <w:uiPriority w:val="99"/>
    <w:semiHidden/>
    <w:locked/>
    <w:rsid w:val="002A5EB5"/>
    <w:rPr>
      <w:rFonts w:ascii="Times New Roman" w:hAnsi="Times New Roman" w:cs="Times New Roman"/>
      <w:sz w:val="24"/>
      <w:szCs w:val="24"/>
    </w:rPr>
  </w:style>
  <w:style w:type="character" w:customStyle="1" w:styleId="apple-converted-space">
    <w:name w:val="apple-converted-space"/>
    <w:basedOn w:val="Numatytasispastraiposriftas"/>
    <w:uiPriority w:val="99"/>
    <w:rsid w:val="002A5EB5"/>
    <w:rPr>
      <w:rFonts w:cs="Times New Roman"/>
    </w:rPr>
  </w:style>
  <w:style w:type="paragraph" w:customStyle="1" w:styleId="CharChar1Char">
    <w:name w:val="Char Char1 Char"/>
    <w:basedOn w:val="prastasis"/>
    <w:uiPriority w:val="99"/>
    <w:rsid w:val="00FB1BA6"/>
    <w:pPr>
      <w:spacing w:after="160" w:line="240" w:lineRule="exact"/>
    </w:pPr>
    <w:rPr>
      <w:rFonts w:ascii="Tahoma" w:hAnsi="Tahoma" w:cs="Tahoma"/>
      <w:sz w:val="20"/>
      <w:szCs w:val="20"/>
      <w:lang w:val="en-US" w:eastAsia="en-US"/>
    </w:rPr>
  </w:style>
  <w:style w:type="character" w:styleId="HTMLspausdinimomainl">
    <w:name w:val="HTML Typewriter"/>
    <w:basedOn w:val="Numatytasispastraiposriftas"/>
    <w:uiPriority w:val="99"/>
    <w:rsid w:val="00D63B90"/>
    <w:rPr>
      <w:rFonts w:ascii="Courier New" w:hAnsi="Courier New" w:cs="Courier New"/>
      <w:sz w:val="20"/>
      <w:szCs w:val="20"/>
    </w:rPr>
  </w:style>
  <w:style w:type="paragraph" w:styleId="HTMLiankstoformatuotas">
    <w:name w:val="HTML Preformatted"/>
    <w:basedOn w:val="prastasis"/>
    <w:link w:val="HTMLiankstoformatuotasDiagrama"/>
    <w:uiPriority w:val="99"/>
    <w:rsid w:val="0042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eastAsia="en-US"/>
    </w:rPr>
  </w:style>
  <w:style w:type="character" w:customStyle="1" w:styleId="HTMLiankstoformatuotasDiagrama">
    <w:name w:val="HTML iš anksto formatuotas Diagrama"/>
    <w:basedOn w:val="Numatytasispastraiposriftas"/>
    <w:link w:val="HTMLiankstoformatuotas"/>
    <w:uiPriority w:val="99"/>
    <w:locked/>
    <w:rsid w:val="00424D68"/>
    <w:rPr>
      <w:rFonts w:ascii="Arial Unicode MS" w:hAnsi="Arial Unicode MS" w:cs="Arial Unicode MS"/>
      <w:lang w:val="en-US" w:eastAsia="en-US"/>
    </w:rPr>
  </w:style>
  <w:style w:type="paragraph" w:styleId="Debesliotekstas">
    <w:name w:val="Balloon Text"/>
    <w:basedOn w:val="prastasis"/>
    <w:link w:val="DebesliotekstasDiagrama"/>
    <w:uiPriority w:val="99"/>
    <w:semiHidden/>
    <w:rsid w:val="004103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10337"/>
    <w:rPr>
      <w:rFonts w:ascii="Tahoma" w:hAnsi="Tahoma" w:cs="Tahoma"/>
      <w:sz w:val="16"/>
      <w:szCs w:val="16"/>
    </w:rPr>
  </w:style>
  <w:style w:type="character" w:customStyle="1" w:styleId="st">
    <w:name w:val="st"/>
    <w:basedOn w:val="Numatytasispastraiposriftas"/>
    <w:uiPriority w:val="99"/>
    <w:rsid w:val="00816F4D"/>
    <w:rPr>
      <w:rFonts w:cs="Times New Roman"/>
    </w:rPr>
  </w:style>
  <w:style w:type="character" w:styleId="Emfaz">
    <w:name w:val="Emphasis"/>
    <w:basedOn w:val="Numatytasispastraiposriftas"/>
    <w:uiPriority w:val="99"/>
    <w:qFormat/>
    <w:locked/>
    <w:rsid w:val="00816F4D"/>
    <w:rPr>
      <w:rFonts w:cs="Times New Roman"/>
      <w:i/>
      <w:iCs/>
    </w:rPr>
  </w:style>
  <w:style w:type="paragraph" w:styleId="Pataisymai">
    <w:name w:val="Revision"/>
    <w:hidden/>
    <w:uiPriority w:val="99"/>
    <w:semiHidden/>
    <w:rsid w:val="00104D4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8565767">
      <w:marLeft w:val="0"/>
      <w:marRight w:val="0"/>
      <w:marTop w:val="0"/>
      <w:marBottom w:val="0"/>
      <w:divBdr>
        <w:top w:val="none" w:sz="0" w:space="0" w:color="auto"/>
        <w:left w:val="none" w:sz="0" w:space="0" w:color="auto"/>
        <w:bottom w:val="none" w:sz="0" w:space="0" w:color="auto"/>
        <w:right w:val="none" w:sz="0" w:space="0" w:color="auto"/>
      </w:divBdr>
      <w:divsChild>
        <w:div w:id="1888565771">
          <w:marLeft w:val="0"/>
          <w:marRight w:val="0"/>
          <w:marTop w:val="0"/>
          <w:marBottom w:val="0"/>
          <w:divBdr>
            <w:top w:val="none" w:sz="0" w:space="0" w:color="auto"/>
            <w:left w:val="none" w:sz="0" w:space="0" w:color="auto"/>
            <w:bottom w:val="none" w:sz="0" w:space="0" w:color="auto"/>
            <w:right w:val="none" w:sz="0" w:space="0" w:color="auto"/>
          </w:divBdr>
        </w:div>
        <w:div w:id="1888565773">
          <w:marLeft w:val="0"/>
          <w:marRight w:val="0"/>
          <w:marTop w:val="0"/>
          <w:marBottom w:val="0"/>
          <w:divBdr>
            <w:top w:val="none" w:sz="0" w:space="0" w:color="auto"/>
            <w:left w:val="none" w:sz="0" w:space="0" w:color="auto"/>
            <w:bottom w:val="none" w:sz="0" w:space="0" w:color="auto"/>
            <w:right w:val="none" w:sz="0" w:space="0" w:color="auto"/>
          </w:divBdr>
        </w:div>
      </w:divsChild>
    </w:div>
    <w:div w:id="1888565770">
      <w:marLeft w:val="0"/>
      <w:marRight w:val="0"/>
      <w:marTop w:val="0"/>
      <w:marBottom w:val="0"/>
      <w:divBdr>
        <w:top w:val="none" w:sz="0" w:space="0" w:color="auto"/>
        <w:left w:val="none" w:sz="0" w:space="0" w:color="auto"/>
        <w:bottom w:val="none" w:sz="0" w:space="0" w:color="auto"/>
        <w:right w:val="none" w:sz="0" w:space="0" w:color="auto"/>
      </w:divBdr>
      <w:divsChild>
        <w:div w:id="1888565768">
          <w:marLeft w:val="0"/>
          <w:marRight w:val="0"/>
          <w:marTop w:val="0"/>
          <w:marBottom w:val="0"/>
          <w:divBdr>
            <w:top w:val="none" w:sz="0" w:space="0" w:color="auto"/>
            <w:left w:val="none" w:sz="0" w:space="0" w:color="auto"/>
            <w:bottom w:val="none" w:sz="0" w:space="0" w:color="auto"/>
            <w:right w:val="none" w:sz="0" w:space="0" w:color="auto"/>
          </w:divBdr>
        </w:div>
        <w:div w:id="1888565776">
          <w:marLeft w:val="0"/>
          <w:marRight w:val="0"/>
          <w:marTop w:val="0"/>
          <w:marBottom w:val="0"/>
          <w:divBdr>
            <w:top w:val="none" w:sz="0" w:space="0" w:color="auto"/>
            <w:left w:val="none" w:sz="0" w:space="0" w:color="auto"/>
            <w:bottom w:val="none" w:sz="0" w:space="0" w:color="auto"/>
            <w:right w:val="none" w:sz="0" w:space="0" w:color="auto"/>
          </w:divBdr>
        </w:div>
      </w:divsChild>
    </w:div>
    <w:div w:id="1888565772">
      <w:marLeft w:val="0"/>
      <w:marRight w:val="0"/>
      <w:marTop w:val="0"/>
      <w:marBottom w:val="0"/>
      <w:divBdr>
        <w:top w:val="none" w:sz="0" w:space="0" w:color="auto"/>
        <w:left w:val="none" w:sz="0" w:space="0" w:color="auto"/>
        <w:bottom w:val="none" w:sz="0" w:space="0" w:color="auto"/>
        <w:right w:val="none" w:sz="0" w:space="0" w:color="auto"/>
      </w:divBdr>
      <w:divsChild>
        <w:div w:id="1888565769">
          <w:marLeft w:val="0"/>
          <w:marRight w:val="0"/>
          <w:marTop w:val="0"/>
          <w:marBottom w:val="0"/>
          <w:divBdr>
            <w:top w:val="none" w:sz="0" w:space="0" w:color="auto"/>
            <w:left w:val="none" w:sz="0" w:space="0" w:color="auto"/>
            <w:bottom w:val="none" w:sz="0" w:space="0" w:color="auto"/>
            <w:right w:val="none" w:sz="0" w:space="0" w:color="auto"/>
          </w:divBdr>
        </w:div>
        <w:div w:id="1888565774">
          <w:marLeft w:val="0"/>
          <w:marRight w:val="0"/>
          <w:marTop w:val="0"/>
          <w:marBottom w:val="0"/>
          <w:divBdr>
            <w:top w:val="none" w:sz="0" w:space="0" w:color="auto"/>
            <w:left w:val="none" w:sz="0" w:space="0" w:color="auto"/>
            <w:bottom w:val="none" w:sz="0" w:space="0" w:color="auto"/>
            <w:right w:val="none" w:sz="0" w:space="0" w:color="auto"/>
          </w:divBdr>
        </w:div>
        <w:div w:id="1888565775">
          <w:marLeft w:val="0"/>
          <w:marRight w:val="0"/>
          <w:marTop w:val="0"/>
          <w:marBottom w:val="0"/>
          <w:divBdr>
            <w:top w:val="none" w:sz="0" w:space="0" w:color="auto"/>
            <w:left w:val="none" w:sz="0" w:space="0" w:color="auto"/>
            <w:bottom w:val="none" w:sz="0" w:space="0" w:color="auto"/>
            <w:right w:val="none" w:sz="0" w:space="0" w:color="auto"/>
          </w:divBdr>
        </w:div>
        <w:div w:id="1888565778">
          <w:marLeft w:val="0"/>
          <w:marRight w:val="0"/>
          <w:marTop w:val="0"/>
          <w:marBottom w:val="0"/>
          <w:divBdr>
            <w:top w:val="none" w:sz="0" w:space="0" w:color="auto"/>
            <w:left w:val="none" w:sz="0" w:space="0" w:color="auto"/>
            <w:bottom w:val="none" w:sz="0" w:space="0" w:color="auto"/>
            <w:right w:val="none" w:sz="0" w:space="0" w:color="auto"/>
          </w:divBdr>
        </w:div>
      </w:divsChild>
    </w:div>
    <w:div w:id="1888565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18</Pages>
  <Words>27001</Words>
  <Characters>15391</Characters>
  <Application>Microsoft Office Word</Application>
  <DocSecurity>0</DocSecurity>
  <Lines>128</Lines>
  <Paragraphs>84</Paragraphs>
  <ScaleCrop>false</ScaleCrop>
  <Company>Bluestone Lodge Pty Ltd</Company>
  <LinksUpToDate>false</LinksUpToDate>
  <CharactersWithSpaces>42308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dsgsdg</dc:creator>
  <cp:keywords/>
  <dc:description/>
  <cp:lastModifiedBy>Comp</cp:lastModifiedBy>
  <cp:revision>49</cp:revision>
  <cp:lastPrinted>2018-01-15T08:08:00Z</cp:lastPrinted>
  <dcterms:created xsi:type="dcterms:W3CDTF">2018-03-29T07:54:00Z</dcterms:created>
  <dcterms:modified xsi:type="dcterms:W3CDTF">2020-01-23T08:15:00Z</dcterms:modified>
</cp:coreProperties>
</file>