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10" w:rsidRDefault="00FE4B10" w:rsidP="009C441B">
      <w:pPr>
        <w:spacing w:after="0" w:line="240" w:lineRule="auto"/>
        <w:jc w:val="right"/>
        <w:rPr>
          <w:rFonts w:ascii="Times New Roman" w:hAnsi="Times New Roman"/>
          <w:b/>
        </w:rPr>
      </w:pPr>
    </w:p>
    <w:p w:rsidR="00FE4B10" w:rsidRDefault="00FE4B10" w:rsidP="00FE4B10">
      <w:pPr>
        <w:spacing w:after="0" w:line="240" w:lineRule="auto"/>
        <w:rPr>
          <w:rFonts w:ascii="Times New Roman" w:hAnsi="Times New Roman"/>
          <w:b/>
        </w:rPr>
      </w:pPr>
    </w:p>
    <w:p w:rsidR="00B9556C" w:rsidRDefault="00B9556C"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tblPr>
      <w:tblGrid>
        <w:gridCol w:w="9639"/>
      </w:tblGrid>
      <w:tr w:rsidR="00B9556C" w:rsidRPr="001E7AD8" w:rsidTr="00BB78E3">
        <w:trPr>
          <w:trHeight w:hRule="exact" w:val="1516"/>
        </w:trPr>
        <w:tc>
          <w:tcPr>
            <w:tcW w:w="9639" w:type="dxa"/>
          </w:tcPr>
          <w:p w:rsidR="00B9556C" w:rsidRPr="001E7AD8" w:rsidRDefault="00B9556C" w:rsidP="00FE4B10">
            <w:pPr>
              <w:spacing w:line="240" w:lineRule="atLeast"/>
            </w:pPr>
          </w:p>
          <w:p w:rsidR="00B9556C" w:rsidRPr="001E7AD8" w:rsidRDefault="00C44137" w:rsidP="00BB78E3">
            <w:pPr>
              <w:spacing w:line="240" w:lineRule="atLeast"/>
              <w:jc w:val="center"/>
              <w:rPr>
                <w:color w:val="000000"/>
              </w:rPr>
            </w:pPr>
            <w:r w:rsidRPr="00C44137">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45pt;height:47.15pt;visibility:visible">
                  <v:imagedata r:id="rId7" o:title=""/>
                </v:shape>
              </w:pict>
            </w:r>
          </w:p>
        </w:tc>
      </w:tr>
      <w:tr w:rsidR="00B9556C" w:rsidRPr="001E7AD8" w:rsidTr="000B5864">
        <w:trPr>
          <w:trHeight w:hRule="exact" w:val="2016"/>
        </w:trPr>
        <w:tc>
          <w:tcPr>
            <w:tcW w:w="9639" w:type="dxa"/>
          </w:tcPr>
          <w:p w:rsidR="00B9556C" w:rsidRDefault="00B9556C" w:rsidP="00BB78E3">
            <w:pPr>
              <w:pStyle w:val="Antrat2"/>
            </w:pPr>
            <w:r w:rsidRPr="00CA1EDB">
              <w:t>Pagėgių savivaldybės taryba</w:t>
            </w:r>
          </w:p>
          <w:p w:rsidR="00B9556C" w:rsidRPr="003505C9" w:rsidRDefault="00B9556C" w:rsidP="003505C9"/>
          <w:p w:rsidR="00B9556C" w:rsidRPr="001E7AD8" w:rsidRDefault="00B9556C" w:rsidP="003505C9">
            <w:pPr>
              <w:spacing w:after="0"/>
              <w:jc w:val="center"/>
              <w:rPr>
                <w:rFonts w:ascii="Times New Roman" w:hAnsi="Times New Roman"/>
                <w:b/>
                <w:bCs/>
                <w:caps/>
                <w:color w:val="000000"/>
                <w:sz w:val="24"/>
                <w:szCs w:val="24"/>
              </w:rPr>
            </w:pPr>
            <w:r w:rsidRPr="001E7AD8">
              <w:rPr>
                <w:rFonts w:ascii="Times New Roman" w:hAnsi="Times New Roman"/>
                <w:b/>
                <w:bCs/>
                <w:caps/>
                <w:color w:val="000000"/>
                <w:sz w:val="24"/>
                <w:szCs w:val="24"/>
              </w:rPr>
              <w:t>sprendimas</w:t>
            </w:r>
          </w:p>
          <w:p w:rsidR="00B9556C" w:rsidRPr="00A03A2B" w:rsidRDefault="00B9556C" w:rsidP="00DB4A7C">
            <w:pPr>
              <w:pStyle w:val="statymopavad"/>
              <w:spacing w:line="240" w:lineRule="auto"/>
              <w:ind w:firstLine="0"/>
              <w:rPr>
                <w:rFonts w:ascii="Times New Roman" w:hAnsi="Times New Roman"/>
                <w:b/>
                <w:szCs w:val="24"/>
              </w:rPr>
            </w:pPr>
            <w:r w:rsidRPr="00A03A2B">
              <w:rPr>
                <w:rFonts w:ascii="Times New Roman" w:hAnsi="Times New Roman"/>
                <w:b/>
                <w:szCs w:val="24"/>
              </w:rPr>
              <w:t xml:space="preserve">Dėl </w:t>
            </w:r>
            <w:r>
              <w:rPr>
                <w:rFonts w:ascii="Times New Roman" w:hAnsi="Times New Roman"/>
                <w:b/>
                <w:szCs w:val="24"/>
              </w:rPr>
              <w:t xml:space="preserve">asmens duomenų tvarkymo Pagėgių savivaldybės tarybos veikloje rekomendacijų PATVIRTINIMO </w:t>
            </w:r>
          </w:p>
        </w:tc>
      </w:tr>
      <w:tr w:rsidR="00B9556C" w:rsidRPr="001E7AD8" w:rsidTr="00137538">
        <w:trPr>
          <w:trHeight w:hRule="exact" w:val="708"/>
        </w:trPr>
        <w:tc>
          <w:tcPr>
            <w:tcW w:w="9639" w:type="dxa"/>
          </w:tcPr>
          <w:p w:rsidR="00B9556C" w:rsidRPr="004E683A" w:rsidRDefault="00B9556C" w:rsidP="00BB78E3">
            <w:pPr>
              <w:pStyle w:val="Antrat2"/>
              <w:rPr>
                <w:b w:val="0"/>
                <w:bCs w:val="0"/>
                <w:caps w:val="0"/>
              </w:rPr>
            </w:pPr>
            <w:r>
              <w:rPr>
                <w:b w:val="0"/>
                <w:bCs w:val="0"/>
                <w:caps w:val="0"/>
              </w:rPr>
              <w:t>2019 m. gruodžio 3</w:t>
            </w:r>
            <w:r w:rsidRPr="004E683A">
              <w:rPr>
                <w:b w:val="0"/>
                <w:bCs w:val="0"/>
                <w:caps w:val="0"/>
              </w:rPr>
              <w:t xml:space="preserve"> d. Nr. T1- </w:t>
            </w:r>
            <w:r w:rsidR="00AE58DC">
              <w:rPr>
                <w:b w:val="0"/>
                <w:bCs w:val="0"/>
                <w:caps w:val="0"/>
              </w:rPr>
              <w:t>202</w:t>
            </w:r>
          </w:p>
          <w:p w:rsidR="00B9556C" w:rsidRPr="001E7AD8" w:rsidRDefault="00B9556C" w:rsidP="00BB78E3">
            <w:pPr>
              <w:jc w:val="center"/>
            </w:pPr>
            <w:r w:rsidRPr="001E7AD8">
              <w:rPr>
                <w:rFonts w:ascii="Times New Roman" w:hAnsi="Times New Roman"/>
              </w:rPr>
              <w:t>Pagėgiai</w:t>
            </w:r>
          </w:p>
        </w:tc>
      </w:tr>
    </w:tbl>
    <w:p w:rsidR="00B9556C" w:rsidRDefault="00B9556C" w:rsidP="003505C9">
      <w:pPr>
        <w:spacing w:after="0" w:line="360" w:lineRule="auto"/>
        <w:jc w:val="both"/>
        <w:rPr>
          <w:rFonts w:ascii="Times New Roman" w:hAnsi="Times New Roman"/>
          <w:sz w:val="24"/>
          <w:szCs w:val="24"/>
        </w:rPr>
      </w:pPr>
      <w:r>
        <w:rPr>
          <w:rFonts w:ascii="Times New Roman" w:hAnsi="Times New Roman"/>
          <w:sz w:val="24"/>
          <w:szCs w:val="24"/>
        </w:rPr>
        <w:t xml:space="preserve">               </w:t>
      </w:r>
    </w:p>
    <w:p w:rsidR="00B9556C" w:rsidRDefault="00B9556C" w:rsidP="000B5864">
      <w:pPr>
        <w:spacing w:after="0" w:line="360" w:lineRule="auto"/>
        <w:jc w:val="both"/>
        <w:rPr>
          <w:rFonts w:ascii="Times New Roman" w:hAnsi="Times New Roman"/>
          <w:sz w:val="24"/>
          <w:szCs w:val="24"/>
        </w:rPr>
      </w:pPr>
      <w:r>
        <w:rPr>
          <w:rFonts w:ascii="Times New Roman" w:hAnsi="Times New Roman"/>
          <w:sz w:val="24"/>
          <w:szCs w:val="24"/>
        </w:rPr>
        <w:tab/>
      </w:r>
      <w:r w:rsidRPr="00FD5046">
        <w:rPr>
          <w:rFonts w:ascii="Times New Roman" w:hAnsi="Times New Roman"/>
          <w:sz w:val="24"/>
          <w:szCs w:val="24"/>
        </w:rPr>
        <w:t xml:space="preserve">Vadovaudamasi Lietuvos Respublikos vietos savivaldos įstatymo 16 straipsnio 4 dalimi, Europos Parlamento ir Tarybos 2016 m. balandžio 27 d. reglamento (ES) 2016/679 dėl fizinių asmenų apsaugos tvarkant asmens duomenis ir dėl laisvo tokių duomenų judėjimo ir kuriuo panaikinama Direktyva 95/46/EB 24 straipsnio 1 dalimi, </w:t>
      </w:r>
      <w:r>
        <w:rPr>
          <w:rFonts w:ascii="Times New Roman" w:hAnsi="Times New Roman"/>
          <w:sz w:val="24"/>
          <w:szCs w:val="24"/>
        </w:rPr>
        <w:t xml:space="preserve">Pagėgių </w:t>
      </w:r>
      <w:r w:rsidRPr="00FD5046">
        <w:rPr>
          <w:rFonts w:ascii="Times New Roman" w:hAnsi="Times New Roman"/>
          <w:sz w:val="24"/>
          <w:szCs w:val="24"/>
        </w:rPr>
        <w:t>savivaldybės taryba nusprendžia:</w:t>
      </w:r>
    </w:p>
    <w:p w:rsidR="00B9556C" w:rsidRDefault="00B9556C" w:rsidP="000B5864">
      <w:pPr>
        <w:spacing w:after="0" w:line="360" w:lineRule="auto"/>
        <w:ind w:firstLine="1260"/>
        <w:jc w:val="both"/>
        <w:rPr>
          <w:rFonts w:ascii="Times New Roman" w:hAnsi="Times New Roman"/>
          <w:sz w:val="24"/>
          <w:szCs w:val="24"/>
        </w:rPr>
      </w:pPr>
      <w:r>
        <w:rPr>
          <w:rFonts w:ascii="Times New Roman" w:hAnsi="Times New Roman"/>
          <w:sz w:val="24"/>
          <w:szCs w:val="24"/>
        </w:rPr>
        <w:t xml:space="preserve">1. </w:t>
      </w:r>
      <w:r w:rsidRPr="00FD5046">
        <w:rPr>
          <w:rFonts w:ascii="Times New Roman" w:hAnsi="Times New Roman"/>
          <w:sz w:val="24"/>
          <w:szCs w:val="24"/>
        </w:rPr>
        <w:t xml:space="preserve">Patvirtinti Asmens duomenų tvarkymo </w:t>
      </w:r>
      <w:r>
        <w:rPr>
          <w:rFonts w:ascii="Times New Roman" w:hAnsi="Times New Roman"/>
          <w:sz w:val="24"/>
          <w:szCs w:val="24"/>
        </w:rPr>
        <w:t xml:space="preserve">Pagėgių </w:t>
      </w:r>
      <w:r w:rsidRPr="00FD5046">
        <w:rPr>
          <w:rFonts w:ascii="Times New Roman" w:hAnsi="Times New Roman"/>
          <w:sz w:val="24"/>
          <w:szCs w:val="24"/>
        </w:rPr>
        <w:t>savivaldybės tarybos veikloje rekomendacijas (pridedama).</w:t>
      </w:r>
    </w:p>
    <w:p w:rsidR="00B9556C" w:rsidRPr="000B5864" w:rsidRDefault="00B9556C" w:rsidP="000B5864">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0B5864">
        <w:rPr>
          <w:rFonts w:ascii="Times New Roman" w:hAnsi="Times New Roman"/>
          <w:sz w:val="24"/>
          <w:szCs w:val="24"/>
        </w:rPr>
        <w:t xml:space="preserve">Sprendimą paskelbti Teisės aktų registre ir Pagėgių savivaldybės interneto svetainėje </w:t>
      </w:r>
      <w:proofErr w:type="spellStart"/>
      <w:r w:rsidRPr="000B5864">
        <w:rPr>
          <w:rFonts w:ascii="Times New Roman" w:hAnsi="Times New Roman"/>
          <w:sz w:val="24"/>
          <w:szCs w:val="24"/>
        </w:rPr>
        <w:t>www.pagegiai.lt</w:t>
      </w:r>
      <w:proofErr w:type="spellEnd"/>
      <w:r w:rsidRPr="000B5864">
        <w:rPr>
          <w:rFonts w:ascii="Times New Roman" w:hAnsi="Times New Roman"/>
          <w:sz w:val="24"/>
          <w:szCs w:val="24"/>
        </w:rPr>
        <w:t>.</w:t>
      </w:r>
    </w:p>
    <w:p w:rsidR="00B9556C" w:rsidRPr="000B5864" w:rsidRDefault="00B9556C" w:rsidP="000B5864">
      <w:pPr>
        <w:spacing w:after="0" w:line="360" w:lineRule="auto"/>
        <w:jc w:val="both"/>
        <w:rPr>
          <w:rFonts w:ascii="Times New Roman" w:hAnsi="Times New Roman"/>
          <w:sz w:val="24"/>
          <w:szCs w:val="24"/>
        </w:rPr>
      </w:pPr>
      <w:r w:rsidRPr="000B5864">
        <w:rPr>
          <w:rFonts w:ascii="Times New Roman" w:hAnsi="Times New Roman"/>
          <w:sz w:val="24"/>
          <w:szCs w:val="24"/>
        </w:rPr>
        <w:t xml:space="preserve">             </w:t>
      </w:r>
      <w:r>
        <w:rPr>
          <w:rFonts w:ascii="Times New Roman" w:hAnsi="Times New Roman"/>
          <w:sz w:val="24"/>
          <w:szCs w:val="24"/>
        </w:rPr>
        <w:t xml:space="preserve">        </w:t>
      </w:r>
      <w:r w:rsidRPr="0023202B">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B9556C" w:rsidRDefault="00B9556C" w:rsidP="000B5864">
      <w:pPr>
        <w:spacing w:after="0" w:line="360" w:lineRule="auto"/>
        <w:jc w:val="both"/>
        <w:rPr>
          <w:rFonts w:ascii="Times New Roman" w:hAnsi="Times New Roman"/>
          <w:sz w:val="24"/>
          <w:szCs w:val="24"/>
        </w:rPr>
      </w:pPr>
    </w:p>
    <w:p w:rsidR="00B9556C" w:rsidRPr="000B5864" w:rsidRDefault="00B9556C" w:rsidP="000B5864">
      <w:pPr>
        <w:spacing w:after="0" w:line="360" w:lineRule="auto"/>
        <w:jc w:val="both"/>
        <w:rPr>
          <w:rFonts w:ascii="Times New Roman" w:hAnsi="Times New Roman"/>
          <w:sz w:val="24"/>
          <w:szCs w:val="24"/>
        </w:rPr>
      </w:pPr>
      <w:r w:rsidRPr="000B5864">
        <w:rPr>
          <w:rFonts w:ascii="Times New Roman" w:hAnsi="Times New Roman"/>
          <w:sz w:val="24"/>
          <w:szCs w:val="24"/>
        </w:rPr>
        <w:t>SUDERINTA:</w:t>
      </w:r>
    </w:p>
    <w:p w:rsidR="00B9556C" w:rsidRPr="000B5864" w:rsidRDefault="00B9556C" w:rsidP="000B5864">
      <w:pPr>
        <w:spacing w:after="0" w:line="360" w:lineRule="auto"/>
        <w:jc w:val="both"/>
        <w:rPr>
          <w:rFonts w:ascii="Times New Roman" w:hAnsi="Times New Roman"/>
          <w:sz w:val="24"/>
          <w:szCs w:val="24"/>
        </w:rPr>
      </w:pPr>
    </w:p>
    <w:p w:rsidR="00B9556C" w:rsidRPr="000B5864" w:rsidRDefault="00B9556C" w:rsidP="000B5864">
      <w:pPr>
        <w:spacing w:after="0" w:line="360" w:lineRule="auto"/>
        <w:jc w:val="both"/>
        <w:rPr>
          <w:rFonts w:ascii="Times New Roman" w:hAnsi="Times New Roman"/>
          <w:sz w:val="24"/>
          <w:szCs w:val="24"/>
        </w:rPr>
      </w:pPr>
      <w:r w:rsidRPr="000B5864">
        <w:rPr>
          <w:rFonts w:ascii="Times New Roman" w:hAnsi="Times New Roman"/>
          <w:sz w:val="24"/>
          <w:szCs w:val="24"/>
        </w:rPr>
        <w:t>Administracijos direktorė</w:t>
      </w:r>
      <w:r w:rsidRPr="000B5864">
        <w:rPr>
          <w:rFonts w:ascii="Times New Roman" w:hAnsi="Times New Roman"/>
          <w:sz w:val="24"/>
          <w:szCs w:val="24"/>
        </w:rPr>
        <w:tab/>
      </w:r>
      <w:r w:rsidRPr="000B5864">
        <w:rPr>
          <w:rFonts w:ascii="Times New Roman" w:hAnsi="Times New Roman"/>
          <w:sz w:val="24"/>
          <w:szCs w:val="24"/>
        </w:rPr>
        <w:tab/>
        <w:t xml:space="preserve">                </w:t>
      </w:r>
      <w:r w:rsidRPr="000B5864">
        <w:rPr>
          <w:rFonts w:ascii="Times New Roman" w:hAnsi="Times New Roman"/>
          <w:sz w:val="24"/>
          <w:szCs w:val="24"/>
        </w:rPr>
        <w:tab/>
      </w:r>
      <w:r w:rsidRPr="000B5864">
        <w:rPr>
          <w:rFonts w:ascii="Times New Roman" w:hAnsi="Times New Roman"/>
          <w:sz w:val="24"/>
          <w:szCs w:val="24"/>
        </w:rPr>
        <w:tab/>
        <w:t xml:space="preserve">           </w:t>
      </w:r>
      <w:r>
        <w:rPr>
          <w:rFonts w:ascii="Times New Roman" w:hAnsi="Times New Roman"/>
          <w:sz w:val="24"/>
          <w:szCs w:val="24"/>
        </w:rPr>
        <w:t xml:space="preserve"> </w:t>
      </w:r>
      <w:r w:rsidRPr="000B5864">
        <w:rPr>
          <w:rFonts w:ascii="Times New Roman" w:hAnsi="Times New Roman"/>
          <w:sz w:val="24"/>
          <w:szCs w:val="24"/>
        </w:rPr>
        <w:t xml:space="preserve">Jūratė </w:t>
      </w:r>
      <w:proofErr w:type="spellStart"/>
      <w:r w:rsidRPr="000B5864">
        <w:rPr>
          <w:rFonts w:ascii="Times New Roman" w:hAnsi="Times New Roman"/>
          <w:sz w:val="24"/>
          <w:szCs w:val="24"/>
        </w:rPr>
        <w:t>Mažutienė</w:t>
      </w:r>
      <w:proofErr w:type="spellEnd"/>
    </w:p>
    <w:p w:rsidR="00B9556C" w:rsidRPr="000B5864" w:rsidRDefault="00B9556C" w:rsidP="000B5864">
      <w:pPr>
        <w:spacing w:after="0" w:line="360" w:lineRule="auto"/>
        <w:jc w:val="both"/>
        <w:rPr>
          <w:rFonts w:ascii="Times New Roman" w:hAnsi="Times New Roman"/>
          <w:sz w:val="24"/>
          <w:szCs w:val="24"/>
        </w:rPr>
      </w:pPr>
    </w:p>
    <w:p w:rsidR="00B9556C" w:rsidRDefault="00B9556C" w:rsidP="000B5864">
      <w:pPr>
        <w:spacing w:after="0" w:line="360" w:lineRule="auto"/>
        <w:jc w:val="both"/>
        <w:rPr>
          <w:rFonts w:ascii="Times New Roman" w:hAnsi="Times New Roman"/>
          <w:sz w:val="24"/>
          <w:szCs w:val="24"/>
        </w:rPr>
      </w:pPr>
      <w:r w:rsidRPr="000B5864">
        <w:rPr>
          <w:rFonts w:ascii="Times New Roman" w:hAnsi="Times New Roman"/>
          <w:sz w:val="24"/>
          <w:szCs w:val="24"/>
        </w:rPr>
        <w:t>Dokumentų v</w:t>
      </w:r>
      <w:r>
        <w:rPr>
          <w:rFonts w:ascii="Times New Roman" w:hAnsi="Times New Roman"/>
          <w:sz w:val="24"/>
          <w:szCs w:val="24"/>
        </w:rPr>
        <w:t>aldymo ir teisės skyriaus vyriausiasis specialistas</w:t>
      </w:r>
      <w:r w:rsidRPr="000B5864">
        <w:rPr>
          <w:rFonts w:ascii="Times New Roman" w:hAnsi="Times New Roman"/>
          <w:sz w:val="24"/>
          <w:szCs w:val="24"/>
        </w:rPr>
        <w:tab/>
        <w:t xml:space="preserve"> </w:t>
      </w:r>
      <w:r>
        <w:rPr>
          <w:rFonts w:ascii="Times New Roman" w:hAnsi="Times New Roman"/>
          <w:sz w:val="24"/>
          <w:szCs w:val="24"/>
        </w:rPr>
        <w:t xml:space="preserve">           Valdas </w:t>
      </w:r>
      <w:proofErr w:type="spellStart"/>
      <w:r>
        <w:rPr>
          <w:rFonts w:ascii="Times New Roman" w:hAnsi="Times New Roman"/>
          <w:sz w:val="24"/>
          <w:szCs w:val="24"/>
        </w:rPr>
        <w:t>Vytuvis</w:t>
      </w:r>
      <w:proofErr w:type="spellEnd"/>
    </w:p>
    <w:p w:rsidR="00B9556C" w:rsidRPr="000B5864" w:rsidRDefault="00B9556C" w:rsidP="000B5864">
      <w:pPr>
        <w:spacing w:after="0" w:line="360" w:lineRule="auto"/>
        <w:jc w:val="both"/>
        <w:rPr>
          <w:rFonts w:ascii="Times New Roman" w:hAnsi="Times New Roman"/>
          <w:sz w:val="24"/>
          <w:szCs w:val="24"/>
        </w:rPr>
      </w:pPr>
    </w:p>
    <w:p w:rsidR="00B9556C" w:rsidRPr="000B5864" w:rsidRDefault="00B9556C" w:rsidP="000B5864">
      <w:pPr>
        <w:spacing w:after="0" w:line="360" w:lineRule="auto"/>
        <w:jc w:val="both"/>
        <w:rPr>
          <w:rFonts w:ascii="Times New Roman" w:hAnsi="Times New Roman"/>
          <w:sz w:val="24"/>
          <w:szCs w:val="24"/>
          <w:lang w:val="en-GB"/>
        </w:rPr>
      </w:pPr>
      <w:proofErr w:type="spellStart"/>
      <w:r w:rsidRPr="000B5864">
        <w:rPr>
          <w:rFonts w:ascii="Times New Roman" w:hAnsi="Times New Roman"/>
          <w:sz w:val="24"/>
          <w:szCs w:val="24"/>
          <w:lang w:val="en-GB"/>
        </w:rPr>
        <w:t>Civilinės</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metrikacijos</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ir</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viešosios</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tvarkos</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skyriaus</w:t>
      </w:r>
      <w:proofErr w:type="spellEnd"/>
      <w:r w:rsidRPr="000B5864">
        <w:rPr>
          <w:rFonts w:ascii="Times New Roman" w:hAnsi="Times New Roman"/>
          <w:sz w:val="24"/>
          <w:szCs w:val="24"/>
          <w:lang w:val="en-GB"/>
        </w:rPr>
        <w:t xml:space="preserve"> </w:t>
      </w:r>
    </w:p>
    <w:p w:rsidR="00B9556C" w:rsidRPr="000B5864" w:rsidRDefault="00B9556C" w:rsidP="000B5864">
      <w:pPr>
        <w:spacing w:after="0" w:line="360" w:lineRule="auto"/>
        <w:jc w:val="both"/>
        <w:rPr>
          <w:rFonts w:ascii="Times New Roman" w:hAnsi="Times New Roman"/>
          <w:sz w:val="24"/>
          <w:szCs w:val="24"/>
          <w:lang w:val="pt-BR"/>
        </w:rPr>
      </w:pPr>
      <w:proofErr w:type="spellStart"/>
      <w:proofErr w:type="gramStart"/>
      <w:r w:rsidRPr="000B5864">
        <w:rPr>
          <w:rFonts w:ascii="Times New Roman" w:hAnsi="Times New Roman"/>
          <w:sz w:val="24"/>
          <w:szCs w:val="24"/>
          <w:lang w:val="en-GB"/>
        </w:rPr>
        <w:t>vyriausioji</w:t>
      </w:r>
      <w:proofErr w:type="spellEnd"/>
      <w:proofErr w:type="gram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specialistė</w:t>
      </w:r>
      <w:proofErr w:type="spellEnd"/>
      <w:r w:rsidRPr="000B5864">
        <w:rPr>
          <w:rFonts w:ascii="Times New Roman" w:hAnsi="Times New Roman"/>
          <w:sz w:val="24"/>
          <w:szCs w:val="24"/>
          <w:lang w:val="en-GB"/>
        </w:rPr>
        <w:t xml:space="preserve"> − </w:t>
      </w:r>
      <w:proofErr w:type="spellStart"/>
      <w:r w:rsidRPr="000B5864">
        <w:rPr>
          <w:rFonts w:ascii="Times New Roman" w:hAnsi="Times New Roman"/>
          <w:sz w:val="24"/>
          <w:szCs w:val="24"/>
          <w:lang w:val="en-GB"/>
        </w:rPr>
        <w:t>kalbos</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ir</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archyvo</w:t>
      </w:r>
      <w:proofErr w:type="spellEnd"/>
      <w:r w:rsidRPr="000B5864">
        <w:rPr>
          <w:rFonts w:ascii="Times New Roman" w:hAnsi="Times New Roman"/>
          <w:sz w:val="24"/>
          <w:szCs w:val="24"/>
          <w:lang w:val="en-GB"/>
        </w:rPr>
        <w:t xml:space="preserve"> </w:t>
      </w:r>
      <w:proofErr w:type="spellStart"/>
      <w:r w:rsidRPr="000B5864">
        <w:rPr>
          <w:rFonts w:ascii="Times New Roman" w:hAnsi="Times New Roman"/>
          <w:sz w:val="24"/>
          <w:szCs w:val="24"/>
          <w:lang w:val="en-GB"/>
        </w:rPr>
        <w:t>tvarkytoja</w:t>
      </w:r>
      <w:proofErr w:type="spellEnd"/>
      <w:r w:rsidRPr="000B5864">
        <w:rPr>
          <w:rFonts w:ascii="Times New Roman" w:hAnsi="Times New Roman"/>
          <w:sz w:val="24"/>
          <w:szCs w:val="24"/>
          <w:lang w:val="en-GB"/>
        </w:rPr>
        <w:t xml:space="preserve">                                   </w:t>
      </w:r>
      <w:r>
        <w:rPr>
          <w:rFonts w:ascii="Times New Roman" w:hAnsi="Times New Roman"/>
          <w:sz w:val="24"/>
          <w:szCs w:val="24"/>
          <w:lang w:val="en-GB"/>
        </w:rPr>
        <w:t xml:space="preserve"> </w:t>
      </w:r>
      <w:r w:rsidRPr="000B5864">
        <w:rPr>
          <w:rFonts w:ascii="Times New Roman" w:hAnsi="Times New Roman"/>
          <w:sz w:val="24"/>
          <w:szCs w:val="24"/>
          <w:lang w:val="pt-BR"/>
        </w:rPr>
        <w:t>Laimutė Mickevičienė</w:t>
      </w:r>
    </w:p>
    <w:p w:rsidR="00B9556C" w:rsidRPr="00A1092C" w:rsidRDefault="00B9556C" w:rsidP="000B5864">
      <w:pPr>
        <w:spacing w:after="0" w:line="360" w:lineRule="auto"/>
        <w:jc w:val="both"/>
        <w:rPr>
          <w:rFonts w:ascii="Times New Roman" w:hAnsi="Times New Roman"/>
          <w:sz w:val="24"/>
          <w:szCs w:val="24"/>
          <w:lang w:val="pt-BR"/>
        </w:rPr>
      </w:pPr>
    </w:p>
    <w:p w:rsidR="00B9556C" w:rsidRPr="00A1092C" w:rsidRDefault="00B9556C" w:rsidP="000B5864">
      <w:pPr>
        <w:spacing w:after="0" w:line="360" w:lineRule="auto"/>
        <w:jc w:val="both"/>
        <w:rPr>
          <w:rFonts w:ascii="Times New Roman" w:hAnsi="Times New Roman"/>
          <w:sz w:val="24"/>
          <w:szCs w:val="24"/>
          <w:lang w:val="pt-BR"/>
        </w:rPr>
      </w:pPr>
      <w:r w:rsidRPr="00A1092C">
        <w:rPr>
          <w:rFonts w:ascii="Times New Roman" w:hAnsi="Times New Roman"/>
          <w:sz w:val="24"/>
          <w:szCs w:val="24"/>
          <w:lang w:val="pt-BR"/>
        </w:rPr>
        <w:t>Parengė Ingrida Zavistauskaitė,</w:t>
      </w:r>
    </w:p>
    <w:p w:rsidR="00B9556C" w:rsidRPr="00A1092C" w:rsidRDefault="00B9556C" w:rsidP="00FD5046">
      <w:pPr>
        <w:spacing w:after="0" w:line="360" w:lineRule="auto"/>
        <w:jc w:val="both"/>
        <w:rPr>
          <w:rFonts w:ascii="Times New Roman" w:hAnsi="Times New Roman"/>
          <w:sz w:val="24"/>
          <w:szCs w:val="24"/>
          <w:lang w:val="pt-BR"/>
        </w:rPr>
      </w:pPr>
      <w:r w:rsidRPr="00A1092C">
        <w:rPr>
          <w:rFonts w:ascii="Times New Roman" w:hAnsi="Times New Roman"/>
          <w:sz w:val="24"/>
          <w:szCs w:val="24"/>
          <w:lang w:val="pt-BR"/>
        </w:rPr>
        <w:t xml:space="preserve">Dokumentų valdymo ir teisės skyriaus vyresnioji specialistė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b/>
          <w:bCs/>
          <w:sz w:val="24"/>
          <w:szCs w:val="24"/>
        </w:rPr>
        <w:lastRenderedPageBreak/>
        <w:t xml:space="preserve">                                  </w:t>
      </w:r>
    </w:p>
    <w:p w:rsidR="00B9556C" w:rsidRPr="00FD5046" w:rsidRDefault="00B9556C" w:rsidP="00543C1B">
      <w:pPr>
        <w:spacing w:after="0" w:line="360" w:lineRule="auto"/>
        <w:ind w:left="6840"/>
        <w:jc w:val="both"/>
        <w:rPr>
          <w:rFonts w:ascii="Times New Roman" w:hAnsi="Times New Roman"/>
          <w:sz w:val="24"/>
          <w:szCs w:val="24"/>
        </w:rPr>
      </w:pPr>
      <w:r w:rsidRPr="00FD5046">
        <w:rPr>
          <w:rFonts w:ascii="Times New Roman" w:hAnsi="Times New Roman"/>
          <w:sz w:val="24"/>
          <w:szCs w:val="24"/>
        </w:rPr>
        <w:t>PATVIRTINTA</w:t>
      </w:r>
    </w:p>
    <w:p w:rsidR="00B9556C" w:rsidRPr="00FD5046" w:rsidRDefault="00B9556C" w:rsidP="00543C1B">
      <w:pPr>
        <w:spacing w:after="0" w:line="360" w:lineRule="auto"/>
        <w:ind w:left="6840"/>
        <w:jc w:val="both"/>
        <w:rPr>
          <w:rFonts w:ascii="Times New Roman" w:hAnsi="Times New Roman"/>
          <w:sz w:val="24"/>
          <w:szCs w:val="24"/>
        </w:rPr>
      </w:pPr>
      <w:r>
        <w:rPr>
          <w:rFonts w:ascii="Times New Roman" w:hAnsi="Times New Roman"/>
          <w:sz w:val="24"/>
          <w:szCs w:val="24"/>
        </w:rPr>
        <w:t xml:space="preserve">Pagėgių </w:t>
      </w:r>
      <w:r w:rsidRPr="00FD5046">
        <w:rPr>
          <w:rFonts w:ascii="Times New Roman" w:hAnsi="Times New Roman"/>
          <w:sz w:val="24"/>
          <w:szCs w:val="24"/>
        </w:rPr>
        <w:t>savivaldybės tarybos</w:t>
      </w:r>
    </w:p>
    <w:p w:rsidR="00B9556C" w:rsidRPr="00FD5046" w:rsidRDefault="00B9556C" w:rsidP="00543C1B">
      <w:pPr>
        <w:spacing w:after="0" w:line="360" w:lineRule="auto"/>
        <w:ind w:left="6840"/>
        <w:jc w:val="both"/>
        <w:rPr>
          <w:rFonts w:ascii="Times New Roman" w:hAnsi="Times New Roman"/>
          <w:sz w:val="24"/>
          <w:szCs w:val="24"/>
        </w:rPr>
      </w:pPr>
      <w:r>
        <w:rPr>
          <w:rFonts w:ascii="Times New Roman" w:hAnsi="Times New Roman"/>
          <w:sz w:val="24"/>
          <w:szCs w:val="24"/>
        </w:rPr>
        <w:t xml:space="preserve">2019 m. gruodžio    </w:t>
      </w:r>
      <w:r w:rsidRPr="00FD5046">
        <w:rPr>
          <w:rFonts w:ascii="Times New Roman" w:hAnsi="Times New Roman"/>
          <w:sz w:val="24"/>
          <w:szCs w:val="24"/>
        </w:rPr>
        <w:t>d.</w:t>
      </w:r>
    </w:p>
    <w:p w:rsidR="00B9556C" w:rsidRPr="00FD5046" w:rsidRDefault="00B9556C" w:rsidP="00543C1B">
      <w:pPr>
        <w:spacing w:after="0" w:line="360" w:lineRule="auto"/>
        <w:ind w:left="6840"/>
        <w:jc w:val="both"/>
        <w:rPr>
          <w:rFonts w:ascii="Times New Roman" w:hAnsi="Times New Roman"/>
          <w:sz w:val="24"/>
          <w:szCs w:val="24"/>
        </w:rPr>
      </w:pPr>
      <w:r>
        <w:rPr>
          <w:rFonts w:ascii="Times New Roman" w:hAnsi="Times New Roman"/>
          <w:sz w:val="24"/>
          <w:szCs w:val="24"/>
        </w:rPr>
        <w:t>sprendimu Nr. T-</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43C1B">
      <w:pPr>
        <w:spacing w:after="0" w:line="360" w:lineRule="auto"/>
        <w:jc w:val="center"/>
        <w:rPr>
          <w:rFonts w:ascii="Times New Roman" w:hAnsi="Times New Roman"/>
          <w:sz w:val="24"/>
          <w:szCs w:val="24"/>
        </w:rPr>
      </w:pPr>
      <w:r w:rsidRPr="00FD5046">
        <w:rPr>
          <w:rFonts w:ascii="Times New Roman" w:hAnsi="Times New Roman"/>
          <w:b/>
          <w:bCs/>
          <w:sz w:val="24"/>
          <w:szCs w:val="24"/>
        </w:rPr>
        <w:t xml:space="preserve">ASMENS DUOMENŲ TVARKYMO </w:t>
      </w:r>
      <w:r>
        <w:rPr>
          <w:rFonts w:ascii="Times New Roman" w:hAnsi="Times New Roman"/>
          <w:b/>
          <w:bCs/>
          <w:sz w:val="24"/>
          <w:szCs w:val="24"/>
        </w:rPr>
        <w:t xml:space="preserve">PAGĖGIŲ </w:t>
      </w:r>
      <w:r w:rsidRPr="00FD5046">
        <w:rPr>
          <w:rFonts w:ascii="Times New Roman" w:hAnsi="Times New Roman"/>
          <w:b/>
          <w:bCs/>
          <w:sz w:val="24"/>
          <w:szCs w:val="24"/>
        </w:rPr>
        <w:t>SAVIVALDYBĖS TARYBOS VEIKLOJE REKOMENDACIJOS</w:t>
      </w:r>
    </w:p>
    <w:p w:rsidR="00B9556C" w:rsidRPr="00FD5046" w:rsidRDefault="00B9556C" w:rsidP="00543C1B">
      <w:pPr>
        <w:spacing w:after="0" w:line="360" w:lineRule="auto"/>
        <w:jc w:val="center"/>
        <w:rPr>
          <w:rFonts w:ascii="Times New Roman" w:hAnsi="Times New Roman"/>
          <w:sz w:val="24"/>
          <w:szCs w:val="24"/>
        </w:rPr>
      </w:pPr>
    </w:p>
    <w:p w:rsidR="00B9556C" w:rsidRPr="00FD5046" w:rsidRDefault="00B9556C" w:rsidP="00543C1B">
      <w:pPr>
        <w:spacing w:after="0" w:line="360" w:lineRule="auto"/>
        <w:jc w:val="center"/>
        <w:rPr>
          <w:rFonts w:ascii="Times New Roman" w:hAnsi="Times New Roman"/>
          <w:sz w:val="24"/>
          <w:szCs w:val="24"/>
        </w:rPr>
      </w:pPr>
      <w:r w:rsidRPr="00FD5046">
        <w:rPr>
          <w:rFonts w:ascii="Times New Roman" w:hAnsi="Times New Roman"/>
          <w:b/>
          <w:bCs/>
          <w:sz w:val="24"/>
          <w:szCs w:val="24"/>
        </w:rPr>
        <w:t>I SKYRIUS</w:t>
      </w:r>
    </w:p>
    <w:p w:rsidR="00B9556C" w:rsidRPr="00FD5046" w:rsidRDefault="00B9556C" w:rsidP="00543C1B">
      <w:pPr>
        <w:spacing w:after="0" w:line="360" w:lineRule="auto"/>
        <w:jc w:val="center"/>
        <w:rPr>
          <w:rFonts w:ascii="Times New Roman" w:hAnsi="Times New Roman"/>
          <w:sz w:val="24"/>
          <w:szCs w:val="24"/>
        </w:rPr>
      </w:pPr>
      <w:r w:rsidRPr="00FD5046">
        <w:rPr>
          <w:rFonts w:ascii="Times New Roman" w:hAnsi="Times New Roman"/>
          <w:b/>
          <w:bCs/>
          <w:sz w:val="24"/>
          <w:szCs w:val="24"/>
        </w:rPr>
        <w:t>BENDROSIOS NUOSTATOS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1.         Asmens duomenų tvarkymo </w:t>
      </w:r>
      <w:r>
        <w:rPr>
          <w:rFonts w:ascii="Times New Roman" w:hAnsi="Times New Roman"/>
          <w:sz w:val="24"/>
          <w:szCs w:val="24"/>
        </w:rPr>
        <w:t xml:space="preserve">Pagėgių </w:t>
      </w:r>
      <w:r w:rsidRPr="00FD5046">
        <w:rPr>
          <w:rFonts w:ascii="Times New Roman" w:hAnsi="Times New Roman"/>
          <w:sz w:val="24"/>
          <w:szCs w:val="24"/>
        </w:rPr>
        <w:t>savivaldybės tarybos veikloje rekomendacijos (toliau – Rekomendacijos) skirtos padėti</w:t>
      </w:r>
      <w:r w:rsidRPr="00150476">
        <w:rPr>
          <w:rFonts w:ascii="Times New Roman" w:hAnsi="Times New Roman"/>
          <w:sz w:val="24"/>
          <w:szCs w:val="24"/>
        </w:rPr>
        <w:t xml:space="preserve"> </w:t>
      </w:r>
      <w:r>
        <w:rPr>
          <w:rFonts w:ascii="Times New Roman" w:hAnsi="Times New Roman"/>
          <w:sz w:val="24"/>
          <w:szCs w:val="24"/>
        </w:rPr>
        <w:t>Pagėgių</w:t>
      </w:r>
      <w:r w:rsidRPr="00FD5046">
        <w:rPr>
          <w:rFonts w:ascii="Times New Roman" w:hAnsi="Times New Roman"/>
          <w:sz w:val="24"/>
          <w:szCs w:val="24"/>
        </w:rPr>
        <w:t xml:space="preserve"> savivaldybės tarybos (toliau – Taryba) nariams tvarkyti asmens duomenis nepažeidžiant 2016 m. balandžio 27 d. Europos Parlamento ir Tarybos reglamento (ES) 2016/679 dėl fizinių asmenų apsaugos tvarkant asmens duomenis ir dėl laisvo tokių duomenų judėjimo ir kuriuo panaikinama Direktyva 95/46/EB (Bendrasis duomenų apsaugos reglamentas) (toliau </w:t>
      </w:r>
      <w:r>
        <w:rPr>
          <w:rFonts w:ascii="Times New Roman" w:hAnsi="Times New Roman"/>
          <w:sz w:val="24"/>
          <w:szCs w:val="24"/>
        </w:rPr>
        <w:t>−</w:t>
      </w:r>
      <w:r w:rsidRPr="00FD5046">
        <w:rPr>
          <w:rFonts w:ascii="Times New Roman" w:hAnsi="Times New Roman"/>
          <w:sz w:val="24"/>
          <w:szCs w:val="24"/>
        </w:rPr>
        <w:t xml:space="preserve"> Reglamentas).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2.         Rekomendacijos parengtos vadovaujantis Reglamentu, Lietuvos Respublikos asmens duomenų teisinės apsaugos įstatymu, Valstybinės duomenų apsaugos inspekcijos rekomendacijomis ir kitais teisės aktais, reglamentuojančiais asmens duomenų tvarkymą.</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3.       Rekomendacijose vartojamos sąvokos: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3.1. </w:t>
      </w:r>
      <w:r w:rsidRPr="00FD5046">
        <w:rPr>
          <w:rFonts w:ascii="Times New Roman" w:hAnsi="Times New Roman"/>
          <w:b/>
          <w:bCs/>
          <w:sz w:val="24"/>
          <w:szCs w:val="24"/>
        </w:rPr>
        <w:t>Asmens duomenys</w:t>
      </w:r>
      <w:r w:rsidRPr="00FD5046">
        <w:rPr>
          <w:rFonts w:ascii="Times New Roman" w:hAnsi="Times New Roman"/>
          <w:sz w:val="24"/>
          <w:szCs w:val="24"/>
        </w:rPr>
        <w:t xml:space="preserve"> – bet kuri informacija, susijusi su duomenų subjektu, kurio tapatybė yra žinoma arba gali būti tiesiogiai ar netiesiogiai nustatyta, pavyzdžiui, vardas, pavardė, asmens kodas, adresas, užimamos pareigos, tarnybinio nusižengimo padarymo aplinkybės, išsilavinimas, amžius, darbovietė, hobiai ir pan.</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3.2. </w:t>
      </w:r>
      <w:r w:rsidRPr="00FD5046">
        <w:rPr>
          <w:rFonts w:ascii="Times New Roman" w:hAnsi="Times New Roman"/>
          <w:b/>
          <w:bCs/>
          <w:sz w:val="24"/>
          <w:szCs w:val="24"/>
        </w:rPr>
        <w:t>Trečiosios šalys</w:t>
      </w:r>
      <w:r w:rsidRPr="00FD5046">
        <w:rPr>
          <w:rFonts w:ascii="Times New Roman" w:hAnsi="Times New Roman"/>
          <w:sz w:val="24"/>
          <w:szCs w:val="24"/>
        </w:rPr>
        <w:t xml:space="preserve"> – fizinis arba juridinis asmuo, valdžios institucija, agentūra ar kita įstaiga, kuri nėra duomenų subjektas, duomenų valdytojas, duomenų tvarkytojas, arba asmenys, kuriems tiesioginiu duomenų valdytojo arba duomenų tvarkytojo įgaliojimu leidžiama tvarkyti asmens duomenis, pavyzdžiui, Tarybos nario šeimos nariai, Tarybos nario kita darbovietė, žiniasklaida ir pan.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3.3. </w:t>
      </w:r>
      <w:r w:rsidRPr="00FD5046">
        <w:rPr>
          <w:rFonts w:ascii="Times New Roman" w:hAnsi="Times New Roman"/>
          <w:b/>
          <w:bCs/>
          <w:sz w:val="24"/>
          <w:szCs w:val="24"/>
        </w:rPr>
        <w:t>Tarybos narys</w:t>
      </w:r>
      <w:r w:rsidRPr="00FD5046">
        <w:rPr>
          <w:rFonts w:ascii="Times New Roman" w:hAnsi="Times New Roman"/>
          <w:sz w:val="24"/>
          <w:szCs w:val="24"/>
        </w:rPr>
        <w:t xml:space="preserve"> – Savivaldybių tarybų rinkimų įstatymo nustatyta tvarka</w:t>
      </w:r>
      <w:r w:rsidRPr="00FD5046">
        <w:rPr>
          <w:rFonts w:ascii="Times New Roman" w:hAnsi="Times New Roman"/>
          <w:b/>
          <w:bCs/>
          <w:sz w:val="24"/>
          <w:szCs w:val="24"/>
        </w:rPr>
        <w:t xml:space="preserve"> </w:t>
      </w:r>
      <w:r w:rsidRPr="00FD5046">
        <w:rPr>
          <w:rFonts w:ascii="Times New Roman" w:hAnsi="Times New Roman"/>
          <w:sz w:val="24"/>
          <w:szCs w:val="24"/>
        </w:rPr>
        <w:t>savivaldybės nuolatinių gyventojų išrinktas savivaldybės bendruomenės atstovas.</w:t>
      </w:r>
    </w:p>
    <w:p w:rsidR="00B9556C"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4. Kitos Rekomendacijose vartojamos sąvokos atitinka Reglamente apibrėžtas sąvokas.</w:t>
      </w:r>
    </w:p>
    <w:p w:rsidR="00B9556C" w:rsidRDefault="00B9556C" w:rsidP="00FD5046">
      <w:pPr>
        <w:spacing w:after="0" w:line="360" w:lineRule="auto"/>
        <w:jc w:val="both"/>
        <w:rPr>
          <w:rFonts w:ascii="Times New Roman" w:hAnsi="Times New Roman"/>
          <w:sz w:val="24"/>
          <w:szCs w:val="24"/>
        </w:rPr>
      </w:pPr>
    </w:p>
    <w:p w:rsidR="00B9556C" w:rsidRPr="00FD5046" w:rsidRDefault="00B9556C" w:rsidP="00FD5046">
      <w:pPr>
        <w:spacing w:after="0" w:line="360" w:lineRule="auto"/>
        <w:jc w:val="both"/>
        <w:rPr>
          <w:rFonts w:ascii="Times New Roman" w:hAnsi="Times New Roman"/>
          <w:sz w:val="24"/>
          <w:szCs w:val="24"/>
        </w:rPr>
      </w:pPr>
    </w:p>
    <w:p w:rsidR="00B9556C"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Default="00B9556C" w:rsidP="00FD5046">
      <w:pPr>
        <w:spacing w:after="0" w:line="360" w:lineRule="auto"/>
        <w:jc w:val="both"/>
        <w:rPr>
          <w:rFonts w:ascii="Times New Roman" w:hAnsi="Times New Roman"/>
          <w:sz w:val="24"/>
          <w:szCs w:val="24"/>
        </w:rPr>
      </w:pPr>
    </w:p>
    <w:p w:rsidR="00B9556C" w:rsidRDefault="00B9556C" w:rsidP="00FD5046">
      <w:pPr>
        <w:spacing w:after="0" w:line="360" w:lineRule="auto"/>
        <w:jc w:val="both"/>
        <w:rPr>
          <w:rFonts w:ascii="Times New Roman" w:hAnsi="Times New Roman"/>
          <w:sz w:val="24"/>
          <w:szCs w:val="24"/>
        </w:rPr>
      </w:pPr>
    </w:p>
    <w:p w:rsidR="00B9556C" w:rsidRDefault="00B9556C" w:rsidP="00FD5046">
      <w:pPr>
        <w:spacing w:after="0" w:line="360" w:lineRule="auto"/>
        <w:jc w:val="both"/>
        <w:rPr>
          <w:rFonts w:ascii="Times New Roman" w:hAnsi="Times New Roman"/>
          <w:sz w:val="24"/>
          <w:szCs w:val="24"/>
        </w:rPr>
      </w:pPr>
    </w:p>
    <w:p w:rsidR="00B9556C" w:rsidRPr="00FD5046" w:rsidRDefault="00B9556C" w:rsidP="00FD5046">
      <w:pPr>
        <w:spacing w:after="0" w:line="360" w:lineRule="auto"/>
        <w:jc w:val="both"/>
        <w:rPr>
          <w:rFonts w:ascii="Times New Roman" w:hAnsi="Times New Roman"/>
          <w:sz w:val="24"/>
          <w:szCs w:val="24"/>
        </w:rPr>
      </w:pPr>
    </w:p>
    <w:p w:rsidR="00B9556C" w:rsidRPr="00FD5046" w:rsidRDefault="00B9556C" w:rsidP="00150476">
      <w:pPr>
        <w:spacing w:after="0" w:line="360" w:lineRule="auto"/>
        <w:jc w:val="center"/>
        <w:rPr>
          <w:rFonts w:ascii="Times New Roman" w:hAnsi="Times New Roman"/>
          <w:sz w:val="24"/>
          <w:szCs w:val="24"/>
        </w:rPr>
      </w:pPr>
      <w:r w:rsidRPr="00FD5046">
        <w:rPr>
          <w:rFonts w:ascii="Times New Roman" w:hAnsi="Times New Roman"/>
          <w:b/>
          <w:bCs/>
          <w:sz w:val="24"/>
          <w:szCs w:val="24"/>
        </w:rPr>
        <w:t>II SKYRIUS</w:t>
      </w:r>
    </w:p>
    <w:p w:rsidR="00B9556C" w:rsidRPr="00FD5046" w:rsidRDefault="00B9556C" w:rsidP="00150476">
      <w:pPr>
        <w:spacing w:after="0" w:line="360" w:lineRule="auto"/>
        <w:jc w:val="center"/>
        <w:rPr>
          <w:rFonts w:ascii="Times New Roman" w:hAnsi="Times New Roman"/>
          <w:sz w:val="24"/>
          <w:szCs w:val="24"/>
        </w:rPr>
      </w:pPr>
      <w:r w:rsidRPr="00FD5046">
        <w:rPr>
          <w:rFonts w:ascii="Times New Roman" w:hAnsi="Times New Roman"/>
          <w:b/>
          <w:bCs/>
          <w:sz w:val="24"/>
          <w:szCs w:val="24"/>
        </w:rPr>
        <w:t>DUOMENŲ TVARKYMAS TARYBOS NARIO VEIKLOJE</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5.         Tarybos nariai privalo laikytis Rekomendacijų ir prisidėti įgyvendinant </w:t>
      </w:r>
      <w:r>
        <w:rPr>
          <w:rFonts w:ascii="Times New Roman" w:hAnsi="Times New Roman"/>
          <w:sz w:val="24"/>
          <w:szCs w:val="24"/>
        </w:rPr>
        <w:t xml:space="preserve">Pagėgių </w:t>
      </w:r>
      <w:r w:rsidRPr="00FD5046">
        <w:rPr>
          <w:rFonts w:ascii="Times New Roman" w:hAnsi="Times New Roman"/>
          <w:sz w:val="24"/>
          <w:szCs w:val="24"/>
        </w:rPr>
        <w:t>savivaldybės įdiegtas organizacines ir technines priemones, skirtas apsaugoti asmens duomenis nuo atsitiktinio ar neteisėto sunaikinimo, pakeitimo, atskleidimo, taip pat nuo bet kokio kito neteisėto tvarkymo.</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6.         Tarybos narys, savo veiklos metu sužinojęs asmens duomenis, negali:</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6.1.  jų atskleisti trečiosioms šalims, pavyzdžiui, žiniasklaidai, šeimos nariams ir kitiems asmenims;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6.2.   jų viešinti savo asmeniniuose </w:t>
      </w:r>
      <w:proofErr w:type="spellStart"/>
      <w:r w:rsidRPr="00FD5046">
        <w:rPr>
          <w:rFonts w:ascii="Times New Roman" w:hAnsi="Times New Roman"/>
          <w:sz w:val="24"/>
          <w:szCs w:val="24"/>
        </w:rPr>
        <w:t>tinklaraščiuose</w:t>
      </w:r>
      <w:proofErr w:type="spellEnd"/>
      <w:r w:rsidRPr="00FD5046">
        <w:rPr>
          <w:rFonts w:ascii="Times New Roman" w:hAnsi="Times New Roman"/>
          <w:sz w:val="24"/>
          <w:szCs w:val="24"/>
        </w:rPr>
        <w:t xml:space="preserve"> ar kituose socialiniuose tinkluose.</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7.         Tarybos narys yra atsakingas už savo kompiuteryje ar kitose išorinėse laikmenose sukauptus asmens duomenis ir jų techninę apsaugą (slaptažodžiai, antivirusinės programos).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8.         Tarybos narys, turintis dokumentus su asmens duomenimis, turi juos nuasmeninti prieš siųsdamas juos elektroniniu paštu.</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9.         Teisės aktus, jų projektus ir kitus dokumentus su asmens duomenimis galima laikyti iki tol, kol pasiekiamas su šiais asmens duomenimis susijęs tikslas.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10.     Popierinės dokumentų kopijos naikinamos popieriaus smulkintuvu ar kitomis priemonėmis, kurios užtikrina asmens duomenų visišką sunaikinimą.</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11.     Rengiant Tarybos sprendimų projektus rekomenduojama vengti perteklinių duomenų apie fizinius asmenis, jei to daryti neįpareigoja konkretus teisės aktas ar kitos su dokumento rengimu susijusios aplinkybės, dėl kurių atskleisti asmens duomenis yra būtina, kad būtų įgyvendinti siekiami tikslai.</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III SKYRIUS</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DUOMENŲ TVARKYMAS TIESIOGINIŲ TRANSLIACIJŲ METU</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12.     Tarybos posėdžių metu Tarybos narys turi vengti naudoti konkrečių fizinių asmenų duomenis (vardas, pavardė, kontaktiniai duomenys, administracinių ar kitokių nusižengimų padarymas) ir minėti aplinkybes, kurias sužinojo savo veikloje.</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13.     Tarybos posėdžio metu:</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13.1. draudžiama atskleisti asmens kodą, specialių kategorijų asmens duomenis (informacija apie sveikatos būklę, nustatyto darbingumo, </w:t>
      </w:r>
      <w:proofErr w:type="spellStart"/>
      <w:r w:rsidRPr="00FD5046">
        <w:rPr>
          <w:rFonts w:ascii="Times New Roman" w:hAnsi="Times New Roman"/>
          <w:sz w:val="24"/>
          <w:szCs w:val="24"/>
        </w:rPr>
        <w:t>neįgalumo</w:t>
      </w:r>
      <w:proofErr w:type="spellEnd"/>
      <w:r w:rsidRPr="00FD5046">
        <w:rPr>
          <w:rFonts w:ascii="Times New Roman" w:hAnsi="Times New Roman"/>
          <w:sz w:val="24"/>
          <w:szCs w:val="24"/>
        </w:rPr>
        <w:t>, specialiųjų poreikių lygio duomenys, duomenys apie rasinę, etninę kilmę, politines pažiūras, religinius ar filosofinius įsitikinimus, duomenis apie fizinio asmens lytinį gyvenimą ar orientaciją);</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lastRenderedPageBreak/>
        <w:t xml:space="preserve">13.2. turi būti vengiama atskleisti informaciją ir apie jautresnius duomenis (asmens  teistumas, asmens </w:t>
      </w:r>
      <w:proofErr w:type="spellStart"/>
      <w:r w:rsidRPr="00FD5046">
        <w:rPr>
          <w:rFonts w:ascii="Times New Roman" w:hAnsi="Times New Roman"/>
          <w:sz w:val="24"/>
          <w:szCs w:val="24"/>
        </w:rPr>
        <w:t>baustumas</w:t>
      </w:r>
      <w:proofErr w:type="spellEnd"/>
      <w:r w:rsidRPr="00FD5046">
        <w:rPr>
          <w:rFonts w:ascii="Times New Roman" w:hAnsi="Times New Roman"/>
          <w:sz w:val="24"/>
          <w:szCs w:val="24"/>
        </w:rPr>
        <w:t xml:space="preserve"> administracine tvarka, tarnybinės, drausminės atsakomybės taikymas ir panašūs atvejai);</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13.3. įvardinant ar kreipiantis į konkretų asmenį, tikslinga vartoti bendras formuluotes, pavyzdžiui, jeigu Tarybos sprendimo projektu teikiamas siūlymas atleisti iš darbo mokyklos direktorių, tuomet konkretus fizinis asmuo įvardijamas kaip „direktorius“, „atleidžiamas, svarstomas asmuo“;</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13.4. jeigu pasisakydamas Tarybos narys negali išvengti asmens duomenų atskleidimo, asmens duomenis jis turėtų atskleisti tik tiek, kiek būtina tam klausimui spręsti (duomenų kiekio mažinimo principas).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14.     Tarybos posėdžio tiesioginės transliacijos metu Tarybos nariai gali naudoti asmens duomenis (asmens vardą, pavardę), jeigu Tarybos posėdžio metu kalbantis asmuo pats nurodė savo vardą ir pavardę.</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IV SKYRIUS</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DUOMENŲ TVARKYMAS KOMITETŲ VEIKLOJE</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15.     Tarybos nariai Tarybos komitetų darbo metu  asmens duomenis tvarko tiksliai, sąžiningai ir teisėtai.</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16.     Tarybos nariai Tarybos komitetų darbo metu neskelbia asmens duomenų (vardo, pavardės, gimimo datos, adreso, telefono numerio, el. pašto adreso ir kt.), jeigu komiteto posėdžio salėje yra trečiosios šalies atstovų.</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17.     Tarybos komitetų darbo metu Tarybos nariai negali leisti trečiosioms šalims susipažinti su dokumentais, nuotraukomis, vaizdo ar garso įrašais, kuriuose yra asmens duomenų.</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V SKYRIUS</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KONFIDENCIALUMAS</w:t>
      </w:r>
    </w:p>
    <w:p w:rsidR="00B9556C" w:rsidRPr="00591123" w:rsidRDefault="00B9556C" w:rsidP="00FD5046">
      <w:pPr>
        <w:spacing w:after="0" w:line="360" w:lineRule="auto"/>
        <w:jc w:val="both"/>
        <w:rPr>
          <w:rFonts w:ascii="Times New Roman" w:hAnsi="Times New Roman"/>
          <w:color w:val="000000"/>
          <w:sz w:val="24"/>
          <w:szCs w:val="24"/>
        </w:rPr>
      </w:pPr>
      <w:r w:rsidRPr="00FD5046">
        <w:rPr>
          <w:rFonts w:ascii="Times New Roman" w:hAnsi="Times New Roman"/>
          <w:sz w:val="24"/>
          <w:szCs w:val="24"/>
        </w:rPr>
        <w:t>18.</w:t>
      </w:r>
      <w:r>
        <w:rPr>
          <w:rFonts w:ascii="Times New Roman" w:hAnsi="Times New Roman"/>
          <w:sz w:val="24"/>
          <w:szCs w:val="24"/>
        </w:rPr>
        <w:t xml:space="preserve">    </w:t>
      </w:r>
      <w:r w:rsidRPr="00FD5046">
        <w:rPr>
          <w:rFonts w:ascii="Times New Roman" w:hAnsi="Times New Roman"/>
          <w:sz w:val="24"/>
          <w:szCs w:val="24"/>
        </w:rPr>
        <w:t xml:space="preserve">Tarybos nariai su Rekomendacijomis yra </w:t>
      </w:r>
      <w:r w:rsidRPr="00591123">
        <w:rPr>
          <w:rFonts w:ascii="Times New Roman" w:hAnsi="Times New Roman"/>
          <w:color w:val="000000"/>
          <w:sz w:val="24"/>
          <w:szCs w:val="24"/>
        </w:rPr>
        <w:t>supažindinami pasirašytinai.</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19.     Naujai išrinkti Tarybos nariai turi pasirašyti konfidencialumo pasižadėjimą (</w:t>
      </w:r>
      <w:r w:rsidRPr="00591123">
        <w:rPr>
          <w:rFonts w:ascii="Times New Roman" w:hAnsi="Times New Roman"/>
          <w:sz w:val="24"/>
          <w:szCs w:val="24"/>
        </w:rPr>
        <w:t>priedas</w:t>
      </w:r>
      <w:r w:rsidRPr="00FD5046">
        <w:rPr>
          <w:rFonts w:ascii="Times New Roman" w:hAnsi="Times New Roman"/>
          <w:sz w:val="24"/>
          <w:szCs w:val="24"/>
        </w:rPr>
        <w:t>).</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20.</w:t>
      </w:r>
      <w:r>
        <w:rPr>
          <w:rFonts w:ascii="Times New Roman" w:hAnsi="Times New Roman"/>
          <w:sz w:val="24"/>
          <w:szCs w:val="24"/>
        </w:rPr>
        <w:t>    </w:t>
      </w:r>
      <w:r w:rsidRPr="00FD5046">
        <w:rPr>
          <w:rFonts w:ascii="Times New Roman" w:hAnsi="Times New Roman"/>
          <w:sz w:val="24"/>
          <w:szCs w:val="24"/>
        </w:rPr>
        <w:t>Konfidencialumo pasižadėjimai saugomi Tarybos ir mero sekretoriate Tarybos nario kadencijos, kuriai buvo išrinkti, laikotarpį.</w:t>
      </w:r>
    </w:p>
    <w:p w:rsidR="00B9556C" w:rsidRPr="00FD5046" w:rsidRDefault="00B9556C" w:rsidP="00752086">
      <w:pPr>
        <w:spacing w:after="0" w:line="360" w:lineRule="auto"/>
        <w:jc w:val="both"/>
        <w:rPr>
          <w:rFonts w:ascii="Times New Roman" w:hAnsi="Times New Roman"/>
          <w:sz w:val="24"/>
          <w:szCs w:val="24"/>
        </w:rPr>
      </w:pPr>
      <w:r w:rsidRPr="00FD5046">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D5046">
        <w:rPr>
          <w:rFonts w:ascii="Times New Roman" w:hAnsi="Times New Roman"/>
          <w:b/>
          <w:bCs/>
          <w:sz w:val="24"/>
          <w:szCs w:val="24"/>
        </w:rPr>
        <w:t>VI SKYRIUS</w:t>
      </w:r>
    </w:p>
    <w:p w:rsidR="00B9556C" w:rsidRPr="00FD5046" w:rsidRDefault="00B9556C" w:rsidP="002572AF">
      <w:pPr>
        <w:spacing w:after="0" w:line="360" w:lineRule="auto"/>
        <w:jc w:val="center"/>
        <w:rPr>
          <w:rFonts w:ascii="Times New Roman" w:hAnsi="Times New Roman"/>
          <w:sz w:val="24"/>
          <w:szCs w:val="24"/>
        </w:rPr>
      </w:pPr>
      <w:r w:rsidRPr="00FD5046">
        <w:rPr>
          <w:rFonts w:ascii="Times New Roman" w:hAnsi="Times New Roman"/>
          <w:b/>
          <w:bCs/>
          <w:sz w:val="24"/>
          <w:szCs w:val="24"/>
        </w:rPr>
        <w:t>REKOMENDACIJŲ TVIRTINIMAS, PAKEITIMAS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xml:space="preserve">21.     Rekomendacijos tvirtinamos ir keičiamos </w:t>
      </w:r>
      <w:r>
        <w:rPr>
          <w:rFonts w:ascii="Times New Roman" w:hAnsi="Times New Roman"/>
          <w:sz w:val="24"/>
          <w:szCs w:val="24"/>
        </w:rPr>
        <w:t xml:space="preserve">Pagėgių </w:t>
      </w:r>
      <w:r w:rsidRPr="00FD5046">
        <w:rPr>
          <w:rFonts w:ascii="Times New Roman" w:hAnsi="Times New Roman"/>
          <w:sz w:val="24"/>
          <w:szCs w:val="24"/>
        </w:rPr>
        <w:t>savivaldybės tarybos sprendimu.</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22.     Rekomendacijos nuolat peržiūrimos ir atnaujinamos pasikeitus LR asmens duomenų teisinės apsaugos įstatymui ar Valstybinės duomenų apsaugos inspekcijos rekomendacijoms.</w:t>
      </w:r>
    </w:p>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______________________________________</w:t>
      </w:r>
    </w:p>
    <w:p w:rsidR="00B9556C" w:rsidRPr="00FD5046" w:rsidRDefault="00B9556C" w:rsidP="00FD5046">
      <w:pPr>
        <w:spacing w:after="0" w:line="360" w:lineRule="auto"/>
        <w:jc w:val="both"/>
        <w:rPr>
          <w:rFonts w:ascii="Times New Roman" w:hAnsi="Times New Roman"/>
          <w:sz w:val="24"/>
          <w:szCs w:val="24"/>
        </w:rPr>
      </w:pPr>
    </w:p>
    <w:tbl>
      <w:tblPr>
        <w:tblW w:w="0" w:type="auto"/>
        <w:tblInd w:w="5040" w:type="dxa"/>
        <w:tblLook w:val="00A0"/>
      </w:tblPr>
      <w:tblGrid>
        <w:gridCol w:w="4984"/>
      </w:tblGrid>
      <w:tr w:rsidR="00B9556C" w:rsidRPr="00FD5046" w:rsidTr="00857E6A">
        <w:tc>
          <w:tcPr>
            <w:tcW w:w="9854" w:type="dxa"/>
          </w:tcPr>
          <w:p w:rsidR="00B9556C" w:rsidRPr="00FD5046" w:rsidRDefault="00B9556C" w:rsidP="00591123">
            <w:pPr>
              <w:spacing w:after="0" w:line="240" w:lineRule="auto"/>
              <w:rPr>
                <w:rFonts w:ascii="Times New Roman" w:hAnsi="Times New Roman"/>
                <w:sz w:val="24"/>
                <w:szCs w:val="24"/>
              </w:rPr>
            </w:pPr>
            <w:r w:rsidRPr="00FD5046">
              <w:rPr>
                <w:rFonts w:ascii="Times New Roman" w:hAnsi="Times New Roman"/>
                <w:sz w:val="24"/>
                <w:szCs w:val="24"/>
              </w:rPr>
              <w:lastRenderedPageBreak/>
              <w:t xml:space="preserve">Asmens duomenų tvarkymo </w:t>
            </w:r>
            <w:r>
              <w:rPr>
                <w:rFonts w:ascii="Times New Roman" w:hAnsi="Times New Roman"/>
                <w:sz w:val="24"/>
                <w:szCs w:val="24"/>
              </w:rPr>
              <w:t xml:space="preserve">Pagėgių </w:t>
            </w:r>
            <w:r w:rsidRPr="00FD5046">
              <w:rPr>
                <w:rFonts w:ascii="Times New Roman" w:hAnsi="Times New Roman"/>
                <w:sz w:val="24"/>
                <w:szCs w:val="24"/>
              </w:rPr>
              <w:t>savivaldybės tarybos veikloje rekomendacijų</w:t>
            </w:r>
          </w:p>
          <w:p w:rsidR="00B9556C" w:rsidRPr="00FD5046" w:rsidRDefault="00B9556C" w:rsidP="00591123">
            <w:pPr>
              <w:spacing w:after="0" w:line="240" w:lineRule="auto"/>
              <w:rPr>
                <w:rFonts w:ascii="Times New Roman" w:hAnsi="Times New Roman"/>
                <w:sz w:val="24"/>
                <w:szCs w:val="24"/>
              </w:rPr>
            </w:pPr>
            <w:r w:rsidRPr="00FD5046">
              <w:rPr>
                <w:rFonts w:ascii="Times New Roman" w:hAnsi="Times New Roman"/>
                <w:sz w:val="24"/>
                <w:szCs w:val="24"/>
              </w:rPr>
              <w:t>priedas</w:t>
            </w:r>
          </w:p>
        </w:tc>
      </w:tr>
    </w:tbl>
    <w:p w:rsidR="00B9556C" w:rsidRPr="00FD5046" w:rsidRDefault="00B9556C" w:rsidP="00FD5046">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center"/>
        <w:rPr>
          <w:rFonts w:ascii="Times New Roman" w:hAnsi="Times New Roman"/>
          <w:b/>
          <w:bCs/>
          <w:sz w:val="24"/>
          <w:szCs w:val="24"/>
        </w:rPr>
      </w:pPr>
      <w:r w:rsidRPr="00FD5046">
        <w:rPr>
          <w:rFonts w:ascii="Times New Roman" w:hAnsi="Times New Roman"/>
          <w:b/>
          <w:bCs/>
          <w:sz w:val="24"/>
          <w:szCs w:val="24"/>
        </w:rPr>
        <w:t>(Pasižadėjimo saugoti asmens duomenų paslaptį forma)</w:t>
      </w:r>
    </w:p>
    <w:p w:rsidR="00B9556C" w:rsidRPr="00FD5046" w:rsidRDefault="00B9556C" w:rsidP="00591123">
      <w:pPr>
        <w:spacing w:after="0" w:line="360" w:lineRule="auto"/>
        <w:jc w:val="center"/>
        <w:rPr>
          <w:rFonts w:ascii="Times New Roman" w:hAnsi="Times New Roman"/>
          <w:sz w:val="24"/>
          <w:szCs w:val="24"/>
        </w:rPr>
      </w:pPr>
    </w:p>
    <w:p w:rsidR="00B9556C" w:rsidRPr="00FD5046" w:rsidRDefault="00B9556C" w:rsidP="00591123">
      <w:pPr>
        <w:spacing w:after="0" w:line="360" w:lineRule="auto"/>
        <w:jc w:val="center"/>
        <w:rPr>
          <w:rFonts w:ascii="Times New Roman" w:hAnsi="Times New Roman"/>
          <w:b/>
          <w:bCs/>
          <w:sz w:val="24"/>
          <w:szCs w:val="24"/>
        </w:rPr>
      </w:pPr>
      <w:r w:rsidRPr="00FD5046">
        <w:rPr>
          <w:rFonts w:ascii="Times New Roman" w:hAnsi="Times New Roman"/>
          <w:b/>
          <w:bCs/>
          <w:sz w:val="24"/>
          <w:szCs w:val="24"/>
        </w:rPr>
        <w:t>PASIŽADĖJIMAS</w:t>
      </w:r>
    </w:p>
    <w:p w:rsidR="00B9556C" w:rsidRPr="00FD5046" w:rsidRDefault="00B9556C" w:rsidP="00591123">
      <w:pPr>
        <w:spacing w:after="0" w:line="360" w:lineRule="auto"/>
        <w:jc w:val="center"/>
        <w:rPr>
          <w:rFonts w:ascii="Times New Roman" w:hAnsi="Times New Roman"/>
          <w:b/>
          <w:bCs/>
          <w:sz w:val="24"/>
          <w:szCs w:val="24"/>
        </w:rPr>
      </w:pPr>
      <w:r w:rsidRPr="00FD5046">
        <w:rPr>
          <w:rFonts w:ascii="Times New Roman" w:hAnsi="Times New Roman"/>
          <w:b/>
          <w:bCs/>
          <w:sz w:val="24"/>
          <w:szCs w:val="24"/>
        </w:rPr>
        <w:t>SAUGOTI ASMENS DUOMENŲ PASLAPTĮ</w:t>
      </w:r>
    </w:p>
    <w:p w:rsidR="00B9556C" w:rsidRPr="00FD5046" w:rsidRDefault="00B9556C" w:rsidP="00591123">
      <w:pPr>
        <w:spacing w:after="0" w:line="360" w:lineRule="auto"/>
        <w:jc w:val="center"/>
        <w:rPr>
          <w:rFonts w:ascii="Times New Roman" w:hAnsi="Times New Roman"/>
          <w:sz w:val="24"/>
          <w:szCs w:val="24"/>
        </w:rPr>
      </w:pPr>
      <w:r w:rsidRPr="00FD5046">
        <w:rPr>
          <w:rFonts w:ascii="Times New Roman" w:hAnsi="Times New Roman"/>
          <w:sz w:val="24"/>
          <w:szCs w:val="24"/>
        </w:rPr>
        <w:t>______________________</w:t>
      </w:r>
    </w:p>
    <w:p w:rsidR="00B9556C" w:rsidRPr="00FD5046" w:rsidRDefault="00B9556C" w:rsidP="00591123">
      <w:pPr>
        <w:spacing w:after="0" w:line="360" w:lineRule="auto"/>
        <w:jc w:val="center"/>
        <w:rPr>
          <w:rFonts w:ascii="Times New Roman" w:hAnsi="Times New Roman"/>
          <w:sz w:val="24"/>
          <w:szCs w:val="24"/>
        </w:rPr>
      </w:pPr>
      <w:r w:rsidRPr="00FD5046">
        <w:rPr>
          <w:rFonts w:ascii="Times New Roman" w:hAnsi="Times New Roman"/>
          <w:sz w:val="24"/>
          <w:szCs w:val="24"/>
        </w:rPr>
        <w:t>(data)</w:t>
      </w:r>
    </w:p>
    <w:p w:rsidR="00B9556C" w:rsidRPr="00FD5046" w:rsidRDefault="00B9556C" w:rsidP="00591123">
      <w:pPr>
        <w:spacing w:after="0" w:line="360" w:lineRule="auto"/>
        <w:jc w:val="center"/>
        <w:rPr>
          <w:rFonts w:ascii="Times New Roman" w:hAnsi="Times New Roman"/>
          <w:sz w:val="24"/>
          <w:szCs w:val="24"/>
        </w:rPr>
      </w:pPr>
      <w:r>
        <w:rPr>
          <w:rFonts w:ascii="Times New Roman" w:hAnsi="Times New Roman"/>
          <w:sz w:val="24"/>
          <w:szCs w:val="24"/>
        </w:rPr>
        <w:t>Pagėgiai</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xml:space="preserve">Aš, _____________________________________________________________, suprantu,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xml:space="preserve">                                        (tarybos nario vardas, pavardė)</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kad saviv</w:t>
      </w:r>
      <w:r>
        <w:rPr>
          <w:rFonts w:ascii="Times New Roman" w:hAnsi="Times New Roman"/>
          <w:sz w:val="24"/>
          <w:szCs w:val="24"/>
        </w:rPr>
        <w:t xml:space="preserve">aldybės tarybos nario veikloje </w:t>
      </w:r>
      <w:r w:rsidRPr="00FD5046">
        <w:rPr>
          <w:rFonts w:ascii="Times New Roman" w:hAnsi="Times New Roman"/>
          <w:sz w:val="24"/>
          <w:szCs w:val="24"/>
        </w:rPr>
        <w:t>susipažinsiu su asmens duomenimis, kurie negali būti atskleisti, perduoti neįgaliotiems asmenims arba institucijoms;</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kad netinkamas duomenų saugojimas gali užtraukti atsakomybę pagal Lietuvos Respublikos įstatymus.</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Aš įsipareigoju:</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saugoti asmens duomenų paslaptį;</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neatskleisti, neperduoti informacijos nė vienam asmeniui ar institucijai, neįgaliotiems naudotis šia informacija;</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nesudaryti sąlygų įvairiomis priemonėmis susipažinti su asmens duomenimis asmenims, kurie nėra įgalioti naudotis šia informacija.</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Aš žinau, kad:</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asmens duomenys  tretiesiems asmenims teikiami tik įstatymų numatytais atvejais ir tvarka;</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už neteisėtą asmens duomenų atskleidimą turėsiu atsakyti pagal galiojančius Lietuvos Respublikos įstatymus.</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ab/>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____________                                  _____________</w:t>
      </w:r>
      <w:r w:rsidRPr="00FD5046">
        <w:rPr>
          <w:rFonts w:ascii="Times New Roman" w:hAnsi="Times New Roman"/>
          <w:sz w:val="24"/>
          <w:szCs w:val="24"/>
        </w:rPr>
        <w:tab/>
        <w:t xml:space="preserve">        _________________________</w:t>
      </w:r>
    </w:p>
    <w:p w:rsidR="00B9556C" w:rsidRPr="00FD5046" w:rsidRDefault="00B9556C" w:rsidP="00591123">
      <w:pPr>
        <w:spacing w:after="0" w:line="360" w:lineRule="auto"/>
        <w:jc w:val="both"/>
        <w:rPr>
          <w:rFonts w:ascii="Times New Roman" w:hAnsi="Times New Roman"/>
          <w:sz w:val="24"/>
          <w:szCs w:val="24"/>
        </w:rPr>
      </w:pPr>
      <w:r w:rsidRPr="00FD5046">
        <w:rPr>
          <w:rFonts w:ascii="Times New Roman" w:hAnsi="Times New Roman"/>
          <w:sz w:val="24"/>
          <w:szCs w:val="24"/>
        </w:rPr>
        <w:t xml:space="preserve">    </w:t>
      </w:r>
      <w:r>
        <w:rPr>
          <w:rFonts w:ascii="Times New Roman" w:hAnsi="Times New Roman"/>
          <w:sz w:val="24"/>
          <w:szCs w:val="24"/>
        </w:rPr>
        <w:t xml:space="preserve">(pareigos) </w:t>
      </w:r>
      <w:r>
        <w:rPr>
          <w:rFonts w:ascii="Times New Roman" w:hAnsi="Times New Roman"/>
          <w:sz w:val="24"/>
          <w:szCs w:val="24"/>
        </w:rPr>
        <w:tab/>
      </w:r>
      <w:r>
        <w:rPr>
          <w:rFonts w:ascii="Times New Roman" w:hAnsi="Times New Roman"/>
          <w:sz w:val="24"/>
          <w:szCs w:val="24"/>
        </w:rPr>
        <w:tab/>
        <w:t xml:space="preserve">                   (parašas) </w:t>
      </w:r>
      <w:r>
        <w:rPr>
          <w:rFonts w:ascii="Times New Roman" w:hAnsi="Times New Roman"/>
          <w:sz w:val="24"/>
          <w:szCs w:val="24"/>
        </w:rPr>
        <w:tab/>
      </w:r>
      <w:r>
        <w:rPr>
          <w:rFonts w:ascii="Times New Roman" w:hAnsi="Times New Roman"/>
          <w:sz w:val="24"/>
          <w:szCs w:val="24"/>
        </w:rPr>
        <w:tab/>
      </w:r>
      <w:r w:rsidRPr="00FD5046">
        <w:rPr>
          <w:rFonts w:ascii="Times New Roman" w:hAnsi="Times New Roman"/>
          <w:sz w:val="24"/>
          <w:szCs w:val="24"/>
        </w:rPr>
        <w:t xml:space="preserve"> (vardas, pavardė)</w:t>
      </w:r>
    </w:p>
    <w:p w:rsidR="00B9556C" w:rsidRPr="00FD5046" w:rsidRDefault="00B9556C" w:rsidP="00FD5046">
      <w:pPr>
        <w:spacing w:after="0" w:line="360" w:lineRule="auto"/>
        <w:jc w:val="both"/>
        <w:rPr>
          <w:rFonts w:ascii="Times New Roman" w:hAnsi="Times New Roman"/>
          <w:sz w:val="24"/>
          <w:szCs w:val="24"/>
        </w:rPr>
      </w:pPr>
    </w:p>
    <w:p w:rsidR="00B9556C" w:rsidRDefault="00B9556C" w:rsidP="00F0583D">
      <w:pPr>
        <w:spacing w:after="0" w:line="240" w:lineRule="auto"/>
        <w:ind w:left="5103"/>
        <w:jc w:val="both"/>
        <w:rPr>
          <w:rFonts w:ascii="Times New Roman" w:hAnsi="Times New Roman"/>
          <w:sz w:val="24"/>
          <w:szCs w:val="24"/>
        </w:rPr>
      </w:pPr>
    </w:p>
    <w:p w:rsidR="00B9556C" w:rsidRDefault="00B9556C" w:rsidP="00F0583D">
      <w:pPr>
        <w:spacing w:after="0" w:line="240" w:lineRule="auto"/>
        <w:ind w:left="5103"/>
        <w:jc w:val="both"/>
        <w:rPr>
          <w:rFonts w:ascii="Times New Roman" w:hAnsi="Times New Roman"/>
          <w:color w:val="000000"/>
          <w:lang w:eastAsia="lt-LT"/>
        </w:rPr>
      </w:pPr>
    </w:p>
    <w:p w:rsidR="00B9556C" w:rsidRDefault="00B9556C" w:rsidP="00F0583D">
      <w:pPr>
        <w:spacing w:after="0" w:line="240" w:lineRule="auto"/>
        <w:ind w:left="5103"/>
        <w:jc w:val="both"/>
        <w:rPr>
          <w:rFonts w:ascii="Times New Roman" w:hAnsi="Times New Roman"/>
          <w:color w:val="000000"/>
          <w:lang w:eastAsia="lt-LT"/>
        </w:rPr>
      </w:pPr>
    </w:p>
    <w:p w:rsidR="00B9556C" w:rsidRPr="00DD62E3" w:rsidRDefault="00B9556C" w:rsidP="00F0583D">
      <w:pPr>
        <w:spacing w:after="0" w:line="240" w:lineRule="auto"/>
        <w:ind w:left="5103"/>
        <w:jc w:val="both"/>
        <w:rPr>
          <w:rFonts w:ascii="Times New Roman" w:hAnsi="Times New Roman"/>
          <w:sz w:val="24"/>
          <w:szCs w:val="24"/>
          <w:lang w:eastAsia="lt-LT"/>
        </w:rPr>
      </w:pPr>
      <w:r w:rsidRPr="00DD62E3">
        <w:rPr>
          <w:rFonts w:ascii="Times New Roman" w:hAnsi="Times New Roman"/>
          <w:color w:val="000000"/>
          <w:sz w:val="24"/>
          <w:szCs w:val="24"/>
          <w:lang w:eastAsia="lt-LT"/>
        </w:rPr>
        <w:lastRenderedPageBreak/>
        <w:t>Pagėgių savivaldybės tarybos</w:t>
      </w:r>
    </w:p>
    <w:p w:rsidR="00B9556C" w:rsidRPr="00DD62E3" w:rsidRDefault="00B9556C" w:rsidP="00F0583D">
      <w:pPr>
        <w:spacing w:after="0" w:line="240" w:lineRule="auto"/>
        <w:ind w:left="5103"/>
        <w:jc w:val="both"/>
        <w:rPr>
          <w:rFonts w:ascii="Times New Roman" w:hAnsi="Times New Roman"/>
          <w:sz w:val="24"/>
          <w:szCs w:val="24"/>
          <w:lang w:eastAsia="lt-LT"/>
        </w:rPr>
      </w:pPr>
      <w:r w:rsidRPr="00DD62E3">
        <w:rPr>
          <w:rFonts w:ascii="Times New Roman" w:hAnsi="Times New Roman"/>
          <w:color w:val="000000"/>
          <w:sz w:val="24"/>
          <w:szCs w:val="24"/>
          <w:lang w:eastAsia="lt-LT"/>
        </w:rPr>
        <w:t>veiklos reglamento</w:t>
      </w:r>
    </w:p>
    <w:p w:rsidR="00B9556C" w:rsidRPr="00DD62E3" w:rsidRDefault="00B9556C" w:rsidP="00F0583D">
      <w:pPr>
        <w:spacing w:after="0" w:line="240" w:lineRule="auto"/>
        <w:ind w:left="5103"/>
        <w:jc w:val="both"/>
        <w:rPr>
          <w:rFonts w:ascii="Times New Roman" w:hAnsi="Times New Roman"/>
          <w:sz w:val="24"/>
          <w:szCs w:val="24"/>
          <w:lang w:eastAsia="lt-LT"/>
        </w:rPr>
      </w:pPr>
      <w:r w:rsidRPr="00DD62E3">
        <w:rPr>
          <w:rFonts w:ascii="Times New Roman" w:hAnsi="Times New Roman"/>
          <w:color w:val="000000"/>
          <w:sz w:val="24"/>
          <w:szCs w:val="24"/>
          <w:lang w:eastAsia="lt-LT"/>
        </w:rPr>
        <w:t>2 priedas</w:t>
      </w:r>
    </w:p>
    <w:p w:rsidR="00B9556C" w:rsidRDefault="00B9556C" w:rsidP="00F0583D">
      <w:pPr>
        <w:pStyle w:val="statymopavad"/>
        <w:spacing w:line="240" w:lineRule="auto"/>
        <w:ind w:firstLine="0"/>
        <w:rPr>
          <w:rFonts w:ascii="Times New Roman" w:hAnsi="Times New Roman"/>
          <w:b/>
          <w:szCs w:val="24"/>
        </w:rPr>
      </w:pPr>
      <w:r w:rsidRPr="007B0488">
        <w:rPr>
          <w:rFonts w:ascii="Times New Roman" w:hAnsi="Times New Roman"/>
          <w:b/>
          <w:szCs w:val="24"/>
        </w:rPr>
        <w:t xml:space="preserve">PAGĖGIŲ SAVIVALDYBĖS TARYBOS SPRENDIMO PROJEKTO </w:t>
      </w:r>
      <w:r>
        <w:rPr>
          <w:rFonts w:ascii="Times New Roman" w:hAnsi="Times New Roman"/>
          <w:b/>
          <w:szCs w:val="24"/>
        </w:rPr>
        <w:t>„</w:t>
      </w:r>
      <w:r w:rsidRPr="007B0488">
        <w:rPr>
          <w:rFonts w:ascii="Times New Roman" w:hAnsi="Times New Roman"/>
          <w:b/>
          <w:szCs w:val="24"/>
        </w:rPr>
        <w:t>Dėl asmens duomenų tvarkymo Pagėgių savivaldybės tarybos veikloje rekomendacijų PATVIRTINIMO</w:t>
      </w:r>
      <w:r>
        <w:rPr>
          <w:rFonts w:ascii="Times New Roman" w:hAnsi="Times New Roman"/>
          <w:b/>
          <w:szCs w:val="24"/>
        </w:rPr>
        <w:t>“</w:t>
      </w:r>
      <w:r w:rsidRPr="007B0488">
        <w:rPr>
          <w:rFonts w:ascii="Times New Roman" w:hAnsi="Times New Roman"/>
          <w:b/>
          <w:szCs w:val="24"/>
        </w:rPr>
        <w:t xml:space="preserve"> </w:t>
      </w:r>
    </w:p>
    <w:p w:rsidR="00B9556C" w:rsidRDefault="00B9556C" w:rsidP="00F0583D">
      <w:pPr>
        <w:pStyle w:val="statymopavad"/>
        <w:spacing w:line="240" w:lineRule="auto"/>
        <w:ind w:firstLine="0"/>
        <w:rPr>
          <w:rFonts w:ascii="Times New Roman" w:hAnsi="Times New Roman"/>
          <w:b/>
          <w:szCs w:val="24"/>
        </w:rPr>
      </w:pPr>
    </w:p>
    <w:p w:rsidR="00B9556C" w:rsidRPr="007B0488" w:rsidRDefault="00B9556C" w:rsidP="00F0583D">
      <w:pPr>
        <w:pStyle w:val="statymopavad"/>
        <w:spacing w:line="240" w:lineRule="auto"/>
        <w:ind w:firstLine="0"/>
        <w:rPr>
          <w:rFonts w:ascii="Times New Roman" w:hAnsi="Times New Roman"/>
          <w:b/>
          <w:szCs w:val="24"/>
        </w:rPr>
      </w:pPr>
      <w:r w:rsidRPr="007B0488">
        <w:rPr>
          <w:rFonts w:ascii="Times New Roman" w:hAnsi="Times New Roman"/>
          <w:b/>
          <w:bCs/>
          <w:color w:val="000000"/>
          <w:szCs w:val="24"/>
        </w:rPr>
        <w:t>aIŠKINAMASIS RAŠTAS</w:t>
      </w:r>
    </w:p>
    <w:p w:rsidR="00B9556C" w:rsidRDefault="00B9556C" w:rsidP="00F0583D">
      <w:pPr>
        <w:spacing w:after="0" w:line="240" w:lineRule="auto"/>
        <w:jc w:val="center"/>
        <w:rPr>
          <w:rFonts w:ascii="Times New Roman" w:hAnsi="Times New Roman"/>
          <w:sz w:val="24"/>
          <w:szCs w:val="24"/>
          <w:lang w:eastAsia="lt-LT"/>
        </w:rPr>
      </w:pPr>
      <w:r w:rsidRPr="007B0488">
        <w:rPr>
          <w:rFonts w:ascii="Times New Roman" w:hAnsi="Times New Roman"/>
          <w:b/>
          <w:bCs/>
          <w:color w:val="000000"/>
          <w:sz w:val="24"/>
          <w:szCs w:val="24"/>
          <w:lang w:eastAsia="lt-LT"/>
        </w:rPr>
        <w:t> </w:t>
      </w:r>
      <w:r>
        <w:rPr>
          <w:rFonts w:ascii="Times New Roman" w:hAnsi="Times New Roman"/>
          <w:sz w:val="24"/>
          <w:szCs w:val="24"/>
          <w:lang w:eastAsia="lt-LT"/>
        </w:rPr>
        <w:t>2019-12-03</w:t>
      </w:r>
    </w:p>
    <w:p w:rsidR="00B9556C" w:rsidRDefault="00B9556C" w:rsidP="00F0583D">
      <w:pPr>
        <w:spacing w:after="0" w:line="240" w:lineRule="auto"/>
        <w:jc w:val="center"/>
        <w:rPr>
          <w:rFonts w:ascii="Times New Roman" w:hAnsi="Times New Roman"/>
          <w:sz w:val="24"/>
          <w:szCs w:val="24"/>
          <w:lang w:eastAsia="lt-LT"/>
        </w:rPr>
      </w:pPr>
    </w:p>
    <w:p w:rsidR="00B9556C" w:rsidRDefault="00B9556C" w:rsidP="00F0583D">
      <w:pPr>
        <w:spacing w:after="0" w:line="240" w:lineRule="auto"/>
        <w:jc w:val="center"/>
        <w:rPr>
          <w:rFonts w:ascii="Times New Roman" w:hAnsi="Times New Roman"/>
          <w:sz w:val="24"/>
          <w:szCs w:val="24"/>
          <w:lang w:eastAsia="lt-LT"/>
        </w:rPr>
      </w:pPr>
    </w:p>
    <w:p w:rsidR="00B9556C" w:rsidRPr="007B0488" w:rsidRDefault="00B9556C" w:rsidP="00F0583D">
      <w:pPr>
        <w:spacing w:after="0" w:line="240" w:lineRule="auto"/>
        <w:jc w:val="center"/>
        <w:rPr>
          <w:rFonts w:ascii="Times New Roman" w:hAnsi="Times New Roman"/>
          <w:sz w:val="24"/>
          <w:szCs w:val="24"/>
          <w:lang w:eastAsia="lt-LT"/>
        </w:rPr>
      </w:pPr>
    </w:p>
    <w:p w:rsidR="00B9556C" w:rsidRPr="00DD62E3" w:rsidRDefault="00B9556C" w:rsidP="00F0583D">
      <w:pPr>
        <w:spacing w:after="0" w:line="240" w:lineRule="auto"/>
        <w:ind w:hanging="360"/>
        <w:jc w:val="both"/>
        <w:rPr>
          <w:rFonts w:ascii="Times New Roman" w:hAnsi="Times New Roman"/>
          <w:b/>
          <w:bCs/>
          <w:i/>
          <w:iCs/>
          <w:color w:val="000000"/>
          <w:sz w:val="24"/>
          <w:szCs w:val="24"/>
          <w:lang w:eastAsia="lt-LT"/>
        </w:rPr>
      </w:pPr>
      <w:bookmarkStart w:id="0" w:name="part_609cc8c2e84c41d29a06ffc9e1e3e5dc"/>
      <w:bookmarkEnd w:id="0"/>
      <w:r w:rsidRPr="00DD62E3">
        <w:rPr>
          <w:rFonts w:ascii="Times New Roman" w:hAnsi="Times New Roman"/>
          <w:b/>
          <w:bCs/>
          <w:i/>
          <w:iCs/>
          <w:color w:val="000000"/>
          <w:sz w:val="24"/>
          <w:szCs w:val="24"/>
          <w:lang w:eastAsia="lt-LT"/>
        </w:rPr>
        <w:t>1. Parengto projekto tikslai ir uždaviniai </w:t>
      </w:r>
    </w:p>
    <w:p w:rsidR="00B9556C" w:rsidRPr="00DD62E3" w:rsidRDefault="00B9556C" w:rsidP="00F0583D">
      <w:pPr>
        <w:spacing w:after="0" w:line="240" w:lineRule="auto"/>
        <w:jc w:val="both"/>
        <w:rPr>
          <w:rFonts w:ascii="Times New Roman" w:hAnsi="Times New Roman"/>
          <w:sz w:val="24"/>
          <w:szCs w:val="24"/>
        </w:rPr>
      </w:pPr>
      <w:r w:rsidRPr="00DD62E3">
        <w:rPr>
          <w:rFonts w:ascii="Times New Roman" w:hAnsi="Times New Roman"/>
          <w:bCs/>
          <w:iCs/>
          <w:color w:val="000000"/>
          <w:sz w:val="24"/>
          <w:szCs w:val="24"/>
          <w:lang w:eastAsia="lt-LT"/>
        </w:rPr>
        <w:t>Parengto projekto tikslas yra</w:t>
      </w:r>
      <w:r w:rsidRPr="00DD62E3">
        <w:rPr>
          <w:rFonts w:ascii="Times New Roman" w:hAnsi="Times New Roman"/>
          <w:sz w:val="24"/>
          <w:szCs w:val="24"/>
        </w:rPr>
        <w:t xml:space="preserve"> patvirtinti Asmens duomenų tvarkymo Pagėgių savivaldybės tarybos veikloje rekomendacijas.</w:t>
      </w:r>
    </w:p>
    <w:p w:rsidR="00B9556C" w:rsidRPr="00DD62E3" w:rsidRDefault="00B9556C" w:rsidP="00F0583D">
      <w:pPr>
        <w:spacing w:after="0" w:line="240" w:lineRule="auto"/>
        <w:ind w:hanging="360"/>
        <w:jc w:val="both"/>
        <w:rPr>
          <w:rFonts w:ascii="Times New Roman" w:hAnsi="Times New Roman"/>
          <w:b/>
          <w:bCs/>
          <w:i/>
          <w:iCs/>
          <w:color w:val="000000"/>
          <w:sz w:val="24"/>
          <w:szCs w:val="24"/>
          <w:lang w:eastAsia="lt-LT"/>
        </w:rPr>
      </w:pPr>
      <w:bookmarkStart w:id="1" w:name="part_ea4740d0608744a1a412d04144f4c10b"/>
      <w:bookmarkEnd w:id="1"/>
      <w:r w:rsidRPr="00DD62E3">
        <w:rPr>
          <w:rFonts w:ascii="Times New Roman" w:hAnsi="Times New Roman"/>
          <w:b/>
          <w:bCs/>
          <w:i/>
          <w:iCs/>
          <w:color w:val="000000"/>
          <w:sz w:val="24"/>
          <w:szCs w:val="24"/>
          <w:lang w:eastAsia="lt-LT"/>
        </w:rPr>
        <w:t>2. Kaip šiuo metu yra sureguliuoti projekte aptarti klausimai</w:t>
      </w:r>
    </w:p>
    <w:p w:rsidR="00B9556C" w:rsidRPr="00DD62E3" w:rsidRDefault="00B9556C" w:rsidP="00F0583D">
      <w:pPr>
        <w:spacing w:after="0" w:line="240" w:lineRule="auto"/>
        <w:jc w:val="both"/>
        <w:rPr>
          <w:rFonts w:ascii="Times New Roman" w:hAnsi="Times New Roman"/>
          <w:sz w:val="24"/>
          <w:szCs w:val="24"/>
          <w:lang w:eastAsia="lt-LT"/>
        </w:rPr>
      </w:pPr>
      <w:r w:rsidRPr="00DD62E3">
        <w:rPr>
          <w:rFonts w:ascii="Times New Roman" w:hAnsi="Times New Roman"/>
          <w:bCs/>
          <w:iCs/>
          <w:color w:val="000000"/>
          <w:sz w:val="24"/>
          <w:szCs w:val="24"/>
          <w:lang w:eastAsia="lt-LT"/>
        </w:rPr>
        <w:t xml:space="preserve">Sprendimas yra parengtas vadovaujantis </w:t>
      </w:r>
      <w:r w:rsidRPr="00DD62E3">
        <w:rPr>
          <w:rFonts w:ascii="Times New Roman" w:hAnsi="Times New Roman"/>
          <w:sz w:val="24"/>
          <w:szCs w:val="24"/>
        </w:rPr>
        <w:t>Lietuvos Respublikos vietos savivaldos 16 straipsnio 4 dalimi, Europos Parlamento ir Tarybos 2016 m. balandžio 27 d. reglamento (ES) 2016/679 dėl fizinių asmenų apsaugos tvarkant asmens duomenis ir dėl laisvo tokių duomenų judėjimo ir kuriuo panaikinama Direktyva 95/46/EB 24 straipsnio 1 dalimi.</w:t>
      </w:r>
    </w:p>
    <w:p w:rsidR="00B9556C" w:rsidRPr="00DD62E3" w:rsidRDefault="00B9556C" w:rsidP="00F0583D">
      <w:pPr>
        <w:spacing w:after="0" w:line="240" w:lineRule="auto"/>
        <w:ind w:hanging="360"/>
        <w:jc w:val="both"/>
        <w:rPr>
          <w:rFonts w:ascii="Times New Roman" w:hAnsi="Times New Roman"/>
          <w:b/>
          <w:bCs/>
          <w:i/>
          <w:iCs/>
          <w:color w:val="000000"/>
          <w:sz w:val="24"/>
          <w:szCs w:val="24"/>
          <w:lang w:eastAsia="lt-LT"/>
        </w:rPr>
      </w:pPr>
      <w:bookmarkStart w:id="2" w:name="part_90e6008adba44ed5b1175fe1d7c90268"/>
      <w:bookmarkEnd w:id="2"/>
      <w:r w:rsidRPr="00DD62E3">
        <w:rPr>
          <w:rFonts w:ascii="Times New Roman" w:hAnsi="Times New Roman"/>
          <w:b/>
          <w:bCs/>
          <w:i/>
          <w:iCs/>
          <w:color w:val="000000"/>
          <w:sz w:val="24"/>
          <w:szCs w:val="24"/>
          <w:lang w:eastAsia="lt-LT"/>
        </w:rPr>
        <w:t>3. Kokių teigiamų rezultatų laukiama</w:t>
      </w:r>
    </w:p>
    <w:p w:rsidR="00B9556C" w:rsidRPr="00DD62E3" w:rsidRDefault="00B9556C" w:rsidP="00F0583D">
      <w:pPr>
        <w:spacing w:after="0" w:line="240" w:lineRule="auto"/>
        <w:rPr>
          <w:rFonts w:ascii="Times New Roman" w:hAnsi="Times New Roman"/>
          <w:bCs/>
          <w:sz w:val="24"/>
          <w:szCs w:val="24"/>
        </w:rPr>
      </w:pPr>
      <w:r w:rsidRPr="00DD62E3">
        <w:rPr>
          <w:rFonts w:ascii="Times New Roman" w:hAnsi="Times New Roman"/>
          <w:sz w:val="24"/>
          <w:szCs w:val="24"/>
          <w:shd w:val="clear" w:color="auto" w:fill="FFFFFF"/>
        </w:rPr>
        <w:t xml:space="preserve">Patvirtinus sprendimą, bus </w:t>
      </w:r>
      <w:r w:rsidRPr="00DD62E3">
        <w:rPr>
          <w:rFonts w:ascii="Times New Roman" w:hAnsi="Times New Roman"/>
          <w:bCs/>
          <w:sz w:val="24"/>
          <w:szCs w:val="24"/>
        </w:rPr>
        <w:t>įgyvendinti Bendrojo duomenų a</w:t>
      </w:r>
      <w:r>
        <w:rPr>
          <w:rFonts w:ascii="Times New Roman" w:hAnsi="Times New Roman"/>
          <w:bCs/>
          <w:sz w:val="24"/>
          <w:szCs w:val="24"/>
        </w:rPr>
        <w:t>psaugos reglamento reikalavimai Pagėgių savivaldybės tarybos veikloje</w:t>
      </w:r>
      <w:r w:rsidRPr="00DD62E3">
        <w:rPr>
          <w:rFonts w:ascii="Times New Roman" w:hAnsi="Times New Roman"/>
          <w:bCs/>
          <w:sz w:val="24"/>
          <w:szCs w:val="24"/>
        </w:rPr>
        <w:t>.</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bookmarkStart w:id="3" w:name="part_4dc9f2eaab1c46bcbc644831dec45f2f"/>
      <w:bookmarkEnd w:id="3"/>
      <w:r w:rsidRPr="00DD62E3">
        <w:rPr>
          <w:rFonts w:ascii="Times New Roman" w:hAnsi="Times New Roman"/>
          <w:b/>
          <w:bCs/>
          <w:i/>
          <w:iCs/>
          <w:color w:val="000000"/>
          <w:sz w:val="24"/>
          <w:szCs w:val="24"/>
          <w:lang w:eastAsia="lt-LT"/>
        </w:rPr>
        <w:t>4. Galimos neigiamos priimto projekto pasekmės ir kokių priemonių reikėtų imtis, kad tokių pasekmių būtų išvengta.</w:t>
      </w:r>
    </w:p>
    <w:p w:rsidR="00B9556C" w:rsidRPr="00DD62E3" w:rsidRDefault="00B9556C" w:rsidP="00F0583D">
      <w:pPr>
        <w:spacing w:after="0" w:line="240" w:lineRule="auto"/>
        <w:jc w:val="both"/>
        <w:rPr>
          <w:rFonts w:ascii="Times New Roman" w:hAnsi="Times New Roman"/>
          <w:sz w:val="24"/>
          <w:szCs w:val="24"/>
          <w:lang w:eastAsia="lt-LT"/>
        </w:rPr>
      </w:pPr>
      <w:r w:rsidRPr="00DD62E3">
        <w:rPr>
          <w:rFonts w:ascii="Times New Roman" w:hAnsi="Times New Roman"/>
          <w:bCs/>
          <w:sz w:val="24"/>
          <w:szCs w:val="24"/>
        </w:rPr>
        <w:t>Nepriėmus tarybos sprendimo</w:t>
      </w:r>
      <w:r>
        <w:rPr>
          <w:rFonts w:ascii="Times New Roman" w:hAnsi="Times New Roman"/>
          <w:bCs/>
          <w:sz w:val="24"/>
          <w:szCs w:val="24"/>
        </w:rPr>
        <w:t>,</w:t>
      </w:r>
      <w:r w:rsidRPr="00DD62E3">
        <w:rPr>
          <w:rFonts w:ascii="Times New Roman" w:hAnsi="Times New Roman"/>
          <w:bCs/>
          <w:sz w:val="24"/>
          <w:szCs w:val="24"/>
        </w:rPr>
        <w:t xml:space="preserve"> nebus įgyvendintas Bendrasis duomenų apsaugos reglamentas.</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bookmarkStart w:id="4" w:name="part_752c039764ad4d00b4297e52c56c7e4c"/>
      <w:bookmarkEnd w:id="4"/>
      <w:r w:rsidRPr="00DD62E3">
        <w:rPr>
          <w:rFonts w:ascii="Times New Roman" w:hAnsi="Times New Roman"/>
          <w:b/>
          <w:bCs/>
          <w:i/>
          <w:iCs/>
          <w:color w:val="000000"/>
          <w:sz w:val="24"/>
          <w:szCs w:val="24"/>
          <w:lang w:eastAsia="lt-LT"/>
        </w:rPr>
        <w:t>5. Kokius galiojančius aktus (tarybos, mero, savivaldybės administracijos direktoriaus) reikėtų pakeisti ir panaikinti, priėmus sprendimą pagal teikiamą projektą.</w:t>
      </w:r>
    </w:p>
    <w:p w:rsidR="00B9556C" w:rsidRPr="00DD62E3" w:rsidRDefault="00B9556C" w:rsidP="00F0583D">
      <w:pPr>
        <w:spacing w:after="0" w:line="240" w:lineRule="auto"/>
        <w:ind w:right="360"/>
        <w:jc w:val="both"/>
        <w:rPr>
          <w:rFonts w:ascii="Times New Roman" w:hAnsi="Times New Roman"/>
          <w:b/>
          <w:bCs/>
          <w:i/>
          <w:iCs/>
          <w:color w:val="000000"/>
          <w:sz w:val="24"/>
          <w:szCs w:val="24"/>
          <w:lang w:eastAsia="lt-LT"/>
        </w:rPr>
      </w:pPr>
      <w:r w:rsidRPr="00DD62E3">
        <w:rPr>
          <w:rFonts w:ascii="Times New Roman" w:hAnsi="Times New Roman"/>
          <w:bCs/>
          <w:iCs/>
          <w:color w:val="000000"/>
          <w:sz w:val="24"/>
          <w:szCs w:val="24"/>
          <w:lang w:eastAsia="lt-LT"/>
        </w:rPr>
        <w:t>Priėmus sprendimą pagal teikiamą projektą galiojančių teisės aktų pakeisti ar panaikinti nereikės.</w:t>
      </w:r>
    </w:p>
    <w:p w:rsidR="00B9556C" w:rsidRPr="00DD62E3" w:rsidRDefault="00B9556C" w:rsidP="00F0583D">
      <w:pPr>
        <w:spacing w:after="0" w:line="240" w:lineRule="auto"/>
        <w:ind w:hanging="360"/>
        <w:jc w:val="both"/>
        <w:rPr>
          <w:rFonts w:ascii="Times New Roman" w:hAnsi="Times New Roman"/>
          <w:b/>
          <w:bCs/>
          <w:i/>
          <w:iCs/>
          <w:color w:val="000000"/>
          <w:sz w:val="24"/>
          <w:szCs w:val="24"/>
          <w:lang w:eastAsia="lt-LT"/>
        </w:rPr>
      </w:pPr>
      <w:bookmarkStart w:id="5" w:name="part_fb268c27894d4ee987ed4b6ab054d624"/>
      <w:bookmarkEnd w:id="5"/>
      <w:r w:rsidRPr="00DD62E3">
        <w:rPr>
          <w:rFonts w:ascii="Times New Roman" w:hAnsi="Times New Roman"/>
          <w:b/>
          <w:bCs/>
          <w:i/>
          <w:iCs/>
          <w:color w:val="000000"/>
          <w:sz w:val="24"/>
          <w:szCs w:val="24"/>
          <w:lang w:eastAsia="lt-LT"/>
        </w:rPr>
        <w:t>6. Jeigu priimtam sprendimui reikės kito tarybos sprendimo, mero potvarkio ar administracijos direktoriaus įsakymo, kas ir kada juos turėtų parengti.</w:t>
      </w:r>
    </w:p>
    <w:p w:rsidR="00B9556C" w:rsidRPr="00DD62E3" w:rsidRDefault="00B9556C" w:rsidP="00F0583D">
      <w:pPr>
        <w:spacing w:after="0" w:line="240" w:lineRule="auto"/>
        <w:jc w:val="both"/>
        <w:rPr>
          <w:rFonts w:ascii="Times New Roman" w:hAnsi="Times New Roman"/>
          <w:sz w:val="24"/>
          <w:szCs w:val="24"/>
          <w:lang w:eastAsia="lt-LT"/>
        </w:rPr>
      </w:pPr>
      <w:r>
        <w:rPr>
          <w:rFonts w:ascii="Times New Roman" w:hAnsi="Times New Roman"/>
          <w:bCs/>
          <w:iCs/>
          <w:color w:val="000000"/>
          <w:sz w:val="24"/>
          <w:szCs w:val="24"/>
          <w:lang w:eastAsia="lt-LT"/>
        </w:rPr>
        <w:t>Nereikės.</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bookmarkStart w:id="6" w:name="part_dd40ac65642d4fb9b60e40a5c8b610f5"/>
      <w:bookmarkEnd w:id="6"/>
      <w:r w:rsidRPr="00DD62E3">
        <w:rPr>
          <w:rFonts w:ascii="Times New Roman" w:hAnsi="Times New Roman"/>
          <w:b/>
          <w:bCs/>
          <w:i/>
          <w:iCs/>
          <w:color w:val="000000"/>
          <w:sz w:val="24"/>
          <w:szCs w:val="24"/>
          <w:lang w:eastAsia="lt-LT"/>
        </w:rPr>
        <w:t>7.  Ar reikalinga atlikti sprendimo projekto antikorupcinį vertinimą </w:t>
      </w:r>
    </w:p>
    <w:p w:rsidR="00B9556C" w:rsidRPr="00DD62E3" w:rsidRDefault="00B9556C" w:rsidP="00F0583D">
      <w:pPr>
        <w:spacing w:after="0" w:line="240" w:lineRule="auto"/>
        <w:ind w:right="360"/>
        <w:jc w:val="both"/>
        <w:rPr>
          <w:rFonts w:ascii="Times New Roman" w:hAnsi="Times New Roman"/>
          <w:bCs/>
          <w:iCs/>
          <w:color w:val="000000"/>
          <w:sz w:val="24"/>
          <w:szCs w:val="24"/>
          <w:lang w:eastAsia="lt-LT"/>
        </w:rPr>
      </w:pPr>
      <w:r>
        <w:rPr>
          <w:rFonts w:ascii="Times New Roman" w:hAnsi="Times New Roman"/>
          <w:bCs/>
          <w:iCs/>
          <w:color w:val="000000"/>
          <w:sz w:val="24"/>
          <w:szCs w:val="24"/>
          <w:lang w:eastAsia="lt-LT"/>
        </w:rPr>
        <w:t xml:space="preserve"> </w:t>
      </w:r>
      <w:r w:rsidRPr="00DD62E3">
        <w:rPr>
          <w:rFonts w:ascii="Times New Roman" w:hAnsi="Times New Roman"/>
          <w:bCs/>
          <w:iCs/>
          <w:color w:val="000000"/>
          <w:sz w:val="24"/>
          <w:szCs w:val="24"/>
          <w:lang w:eastAsia="lt-LT"/>
        </w:rPr>
        <w:t>Šis sprendimas antikorupciniu požiūriu nevertinamas.</w:t>
      </w:r>
    </w:p>
    <w:p w:rsidR="00B9556C" w:rsidRPr="00DD62E3" w:rsidRDefault="00B9556C" w:rsidP="00F0583D">
      <w:pPr>
        <w:spacing w:after="0" w:line="240" w:lineRule="auto"/>
        <w:ind w:right="360" w:hanging="360"/>
        <w:jc w:val="both"/>
        <w:rPr>
          <w:rFonts w:ascii="Times New Roman" w:hAnsi="Times New Roman"/>
          <w:b/>
          <w:bCs/>
          <w:i/>
          <w:iCs/>
          <w:sz w:val="24"/>
          <w:szCs w:val="24"/>
        </w:rPr>
      </w:pPr>
      <w:bookmarkStart w:id="7" w:name="part_cbbc2e4beda742f3a7ad6c423e20c682"/>
      <w:bookmarkEnd w:id="7"/>
      <w:r w:rsidRPr="00DD62E3">
        <w:rPr>
          <w:rFonts w:ascii="Times New Roman" w:hAnsi="Times New Roman"/>
          <w:b/>
          <w:bCs/>
          <w:i/>
          <w:iCs/>
          <w:color w:val="000000"/>
          <w:sz w:val="24"/>
          <w:szCs w:val="24"/>
          <w:lang w:eastAsia="lt-LT"/>
        </w:rPr>
        <w:t>8. Sprendimo vykdytojai ir įvykdymo terminai, lėšų, reikalingų sprendimui įgyvendinti, poreikis (jeigu tai numatoma – derinti su Finansų skyriumi)</w:t>
      </w:r>
      <w:r w:rsidRPr="00DD62E3">
        <w:rPr>
          <w:rFonts w:ascii="Times New Roman" w:hAnsi="Times New Roman"/>
          <w:spacing w:val="-4"/>
          <w:sz w:val="24"/>
          <w:szCs w:val="24"/>
        </w:rPr>
        <w:t xml:space="preserve">        </w:t>
      </w:r>
    </w:p>
    <w:p w:rsidR="00B9556C" w:rsidRPr="00DD62E3" w:rsidRDefault="00B9556C" w:rsidP="00F0583D">
      <w:pPr>
        <w:spacing w:after="0" w:line="240" w:lineRule="auto"/>
        <w:ind w:right="360" w:hanging="360"/>
        <w:jc w:val="both"/>
        <w:rPr>
          <w:rFonts w:ascii="Times New Roman" w:hAnsi="Times New Roman"/>
          <w:sz w:val="24"/>
          <w:szCs w:val="24"/>
          <w:lang w:eastAsia="lt-LT"/>
        </w:rPr>
      </w:pPr>
      <w:r>
        <w:rPr>
          <w:rFonts w:ascii="Times New Roman" w:hAnsi="Times New Roman"/>
          <w:sz w:val="24"/>
          <w:szCs w:val="24"/>
          <w:lang w:eastAsia="lt-LT"/>
        </w:rPr>
        <w:tab/>
      </w:r>
      <w:r w:rsidRPr="00DD62E3">
        <w:rPr>
          <w:rFonts w:ascii="Times New Roman" w:hAnsi="Times New Roman"/>
          <w:sz w:val="24"/>
          <w:szCs w:val="24"/>
          <w:lang w:eastAsia="lt-LT"/>
        </w:rPr>
        <w:t>Nenumatyta.</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bookmarkStart w:id="8" w:name="part_ed5c277fe56e4c5087dcc8ebc8d7efe6"/>
      <w:bookmarkEnd w:id="8"/>
      <w:r w:rsidRPr="00DD62E3">
        <w:rPr>
          <w:rFonts w:ascii="Times New Roman" w:hAnsi="Times New Roman"/>
          <w:b/>
          <w:bCs/>
          <w:i/>
          <w:iCs/>
          <w:color w:val="000000"/>
          <w:sz w:val="24"/>
          <w:szCs w:val="24"/>
          <w:lang w:eastAsia="lt-LT"/>
        </w:rPr>
        <w:t>9. Projekto rengimo metu gauti specialistų vertinimai ir išvados, ekonominiai apskaičiavimai (sąmatos)  ir konkretūs finansavimo šaltiniai.</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r>
        <w:rPr>
          <w:rFonts w:ascii="Times New Roman" w:hAnsi="Times New Roman"/>
          <w:bCs/>
          <w:iCs/>
          <w:color w:val="000000"/>
          <w:sz w:val="24"/>
          <w:szCs w:val="24"/>
          <w:lang w:eastAsia="lt-LT"/>
        </w:rPr>
        <w:t xml:space="preserve">       </w:t>
      </w:r>
      <w:r w:rsidRPr="00DD62E3">
        <w:rPr>
          <w:rFonts w:ascii="Times New Roman" w:hAnsi="Times New Roman"/>
          <w:bCs/>
          <w:iCs/>
          <w:color w:val="000000"/>
          <w:sz w:val="24"/>
          <w:szCs w:val="24"/>
          <w:lang w:eastAsia="lt-LT"/>
        </w:rPr>
        <w:t>Negauta.</w:t>
      </w:r>
    </w:p>
    <w:p w:rsidR="00B9556C" w:rsidRPr="00DD62E3" w:rsidRDefault="00B9556C" w:rsidP="00F0583D">
      <w:pPr>
        <w:spacing w:after="0" w:line="240" w:lineRule="auto"/>
        <w:ind w:right="360" w:hanging="360"/>
        <w:jc w:val="both"/>
        <w:rPr>
          <w:rFonts w:ascii="Times New Roman" w:hAnsi="Times New Roman"/>
          <w:b/>
          <w:bCs/>
          <w:i/>
          <w:iCs/>
          <w:color w:val="000000"/>
          <w:sz w:val="24"/>
          <w:szCs w:val="24"/>
          <w:lang w:eastAsia="lt-LT"/>
        </w:rPr>
      </w:pPr>
      <w:bookmarkStart w:id="9" w:name="part_721d1c626fca4b8a997d834ac139fb32"/>
      <w:bookmarkEnd w:id="9"/>
      <w:r w:rsidRPr="00DD62E3">
        <w:rPr>
          <w:rFonts w:ascii="Times New Roman" w:hAnsi="Times New Roman"/>
          <w:b/>
          <w:bCs/>
          <w:i/>
          <w:iCs/>
          <w:color w:val="000000"/>
          <w:sz w:val="24"/>
          <w:szCs w:val="24"/>
          <w:lang w:eastAsia="lt-LT"/>
        </w:rPr>
        <w:t>10.  Projekto rengėjas ar rengėjų grupė.</w:t>
      </w:r>
    </w:p>
    <w:p w:rsidR="00B9556C" w:rsidRPr="00DD62E3" w:rsidRDefault="00B9556C" w:rsidP="00F0583D">
      <w:pPr>
        <w:spacing w:after="0" w:line="240" w:lineRule="auto"/>
        <w:rPr>
          <w:rFonts w:ascii="Times New Roman" w:hAnsi="Times New Roman"/>
          <w:sz w:val="24"/>
          <w:szCs w:val="24"/>
        </w:rPr>
      </w:pPr>
      <w:r w:rsidRPr="00DD62E3">
        <w:rPr>
          <w:rFonts w:ascii="Times New Roman" w:hAnsi="Times New Roman"/>
          <w:bCs/>
          <w:iCs/>
          <w:color w:val="000000"/>
          <w:sz w:val="24"/>
          <w:szCs w:val="24"/>
          <w:lang w:eastAsia="lt-LT"/>
        </w:rPr>
        <w:t xml:space="preserve">Sprendimo projektą parengė </w:t>
      </w:r>
      <w:r w:rsidRPr="00DD62E3">
        <w:rPr>
          <w:rFonts w:ascii="Times New Roman" w:hAnsi="Times New Roman"/>
          <w:sz w:val="24"/>
          <w:szCs w:val="24"/>
        </w:rPr>
        <w:t xml:space="preserve">Dokumentų valdymo ir teisės skyriaus vyresnioji specialistė Ingrida </w:t>
      </w:r>
      <w:proofErr w:type="spellStart"/>
      <w:r w:rsidRPr="00DD62E3">
        <w:rPr>
          <w:rFonts w:ascii="Times New Roman" w:hAnsi="Times New Roman"/>
          <w:sz w:val="24"/>
          <w:szCs w:val="24"/>
        </w:rPr>
        <w:t>Zavistauskaitė</w:t>
      </w:r>
      <w:proofErr w:type="spellEnd"/>
      <w:r w:rsidRPr="00DD62E3">
        <w:rPr>
          <w:rFonts w:ascii="Times New Roman" w:hAnsi="Times New Roman"/>
          <w:sz w:val="24"/>
          <w:szCs w:val="24"/>
        </w:rPr>
        <w:t>.</w:t>
      </w:r>
    </w:p>
    <w:p w:rsidR="00B9556C" w:rsidRPr="00DD62E3" w:rsidRDefault="00B9556C" w:rsidP="00F0583D">
      <w:pPr>
        <w:spacing w:after="0" w:line="240" w:lineRule="auto"/>
        <w:ind w:right="360" w:hanging="360"/>
        <w:rPr>
          <w:rFonts w:ascii="Times New Roman" w:hAnsi="Times New Roman"/>
          <w:b/>
          <w:bCs/>
          <w:i/>
          <w:iCs/>
          <w:color w:val="000000"/>
          <w:sz w:val="24"/>
          <w:szCs w:val="24"/>
          <w:lang w:eastAsia="lt-LT"/>
        </w:rPr>
      </w:pPr>
      <w:bookmarkStart w:id="10" w:name="part_ce28c669327d4bdfadfefd01b9d4d355"/>
      <w:bookmarkEnd w:id="10"/>
      <w:r w:rsidRPr="00DD62E3">
        <w:rPr>
          <w:rFonts w:ascii="Times New Roman" w:hAnsi="Times New Roman"/>
          <w:b/>
          <w:bCs/>
          <w:i/>
          <w:iCs/>
          <w:color w:val="000000"/>
          <w:sz w:val="24"/>
          <w:szCs w:val="24"/>
          <w:lang w:eastAsia="lt-LT"/>
        </w:rPr>
        <w:t>11. Kiti, rengėjo nuomone,  reikalingi pagrindimai ir paaiškinimai.</w:t>
      </w:r>
    </w:p>
    <w:p w:rsidR="00B9556C" w:rsidRPr="00DD62E3" w:rsidRDefault="00B9556C" w:rsidP="00F0583D">
      <w:pPr>
        <w:spacing w:after="0" w:line="240" w:lineRule="auto"/>
        <w:ind w:right="360"/>
        <w:rPr>
          <w:rFonts w:ascii="Times New Roman" w:hAnsi="Times New Roman"/>
          <w:sz w:val="24"/>
          <w:szCs w:val="24"/>
          <w:lang w:eastAsia="lt-LT"/>
        </w:rPr>
      </w:pPr>
      <w:r w:rsidRPr="00DD62E3">
        <w:rPr>
          <w:rFonts w:ascii="Times New Roman" w:hAnsi="Times New Roman"/>
          <w:bCs/>
          <w:iCs/>
          <w:color w:val="000000"/>
          <w:sz w:val="24"/>
          <w:szCs w:val="24"/>
          <w:lang w:eastAsia="lt-LT"/>
        </w:rPr>
        <w:t xml:space="preserve">              Nėra.</w:t>
      </w:r>
    </w:p>
    <w:p w:rsidR="00B9556C" w:rsidRDefault="00B9556C" w:rsidP="00F0583D">
      <w:pPr>
        <w:spacing w:after="0" w:line="240" w:lineRule="auto"/>
        <w:jc w:val="both"/>
        <w:rPr>
          <w:rFonts w:ascii="Times New Roman" w:hAnsi="Times New Roman"/>
          <w:color w:val="000000"/>
          <w:sz w:val="24"/>
          <w:szCs w:val="24"/>
          <w:lang w:eastAsia="lt-LT"/>
        </w:rPr>
      </w:pPr>
    </w:p>
    <w:p w:rsidR="00B9556C" w:rsidRDefault="00B9556C" w:rsidP="00F0583D">
      <w:pPr>
        <w:spacing w:after="0" w:line="240" w:lineRule="auto"/>
        <w:jc w:val="both"/>
        <w:rPr>
          <w:rFonts w:ascii="Times New Roman" w:hAnsi="Times New Roman"/>
          <w:color w:val="000000"/>
          <w:sz w:val="24"/>
          <w:szCs w:val="24"/>
          <w:lang w:eastAsia="lt-LT"/>
        </w:rPr>
      </w:pPr>
    </w:p>
    <w:p w:rsidR="00B9556C" w:rsidRDefault="00B9556C" w:rsidP="00F0583D">
      <w:pPr>
        <w:spacing w:after="0" w:line="240" w:lineRule="auto"/>
        <w:jc w:val="both"/>
        <w:rPr>
          <w:rFonts w:ascii="Times New Roman" w:hAnsi="Times New Roman"/>
          <w:color w:val="000000"/>
          <w:sz w:val="24"/>
          <w:szCs w:val="24"/>
          <w:lang w:eastAsia="lt-LT"/>
        </w:rPr>
      </w:pPr>
    </w:p>
    <w:p w:rsidR="00B9556C" w:rsidRPr="00DD62E3" w:rsidRDefault="00B9556C" w:rsidP="00F0583D">
      <w:pPr>
        <w:spacing w:after="0" w:line="240" w:lineRule="auto"/>
        <w:jc w:val="both"/>
        <w:rPr>
          <w:rFonts w:ascii="Times New Roman" w:hAnsi="Times New Roman"/>
          <w:sz w:val="24"/>
          <w:szCs w:val="24"/>
          <w:lang w:eastAsia="lt-LT"/>
        </w:rPr>
      </w:pPr>
      <w:r w:rsidRPr="00DD62E3">
        <w:rPr>
          <w:rFonts w:ascii="Times New Roman" w:hAnsi="Times New Roman"/>
          <w:color w:val="000000"/>
          <w:sz w:val="24"/>
          <w:szCs w:val="24"/>
          <w:lang w:eastAsia="lt-LT"/>
        </w:rPr>
        <w:t> </w:t>
      </w:r>
      <w:r w:rsidRPr="00DD62E3">
        <w:rPr>
          <w:rFonts w:ascii="Times New Roman" w:hAnsi="Times New Roman"/>
          <w:sz w:val="24"/>
          <w:szCs w:val="24"/>
        </w:rPr>
        <w:t>Dokumentų valdymo ir teisės sk</w:t>
      </w:r>
      <w:r>
        <w:rPr>
          <w:rFonts w:ascii="Times New Roman" w:hAnsi="Times New Roman"/>
          <w:sz w:val="24"/>
          <w:szCs w:val="24"/>
        </w:rPr>
        <w:t xml:space="preserve">yriaus vyresnioji specialistė                      </w:t>
      </w:r>
      <w:r w:rsidRPr="00DD62E3">
        <w:rPr>
          <w:rFonts w:ascii="Times New Roman" w:hAnsi="Times New Roman"/>
          <w:sz w:val="24"/>
          <w:szCs w:val="24"/>
        </w:rPr>
        <w:t xml:space="preserve">Ingrida </w:t>
      </w:r>
      <w:proofErr w:type="spellStart"/>
      <w:r w:rsidRPr="00DD62E3">
        <w:rPr>
          <w:rFonts w:ascii="Times New Roman" w:hAnsi="Times New Roman"/>
          <w:sz w:val="24"/>
          <w:szCs w:val="24"/>
        </w:rPr>
        <w:t>Zavistauskaitė</w:t>
      </w:r>
      <w:proofErr w:type="spellEnd"/>
    </w:p>
    <w:p w:rsidR="00B9556C" w:rsidRPr="00DD62E3" w:rsidRDefault="00B9556C" w:rsidP="00F0583D">
      <w:pPr>
        <w:spacing w:after="0" w:line="240" w:lineRule="auto"/>
        <w:jc w:val="both"/>
        <w:rPr>
          <w:rFonts w:ascii="Times New Roman" w:hAnsi="Times New Roman"/>
          <w:sz w:val="24"/>
          <w:szCs w:val="24"/>
        </w:rPr>
      </w:pPr>
    </w:p>
    <w:tbl>
      <w:tblPr>
        <w:tblW w:w="0" w:type="auto"/>
        <w:tblInd w:w="108" w:type="dxa"/>
        <w:tblLayout w:type="fixed"/>
        <w:tblLook w:val="0000"/>
      </w:tblPr>
      <w:tblGrid>
        <w:gridCol w:w="9639"/>
      </w:tblGrid>
      <w:tr w:rsidR="00B9556C" w:rsidRPr="00DD62E3" w:rsidTr="00BB78E3">
        <w:trPr>
          <w:trHeight w:val="1055"/>
        </w:trPr>
        <w:tc>
          <w:tcPr>
            <w:tcW w:w="9639" w:type="dxa"/>
          </w:tcPr>
          <w:p w:rsidR="00B9556C" w:rsidRPr="00DD62E3" w:rsidRDefault="00B9556C" w:rsidP="008E1CAB">
            <w:pPr>
              <w:spacing w:line="240" w:lineRule="atLeast"/>
              <w:jc w:val="center"/>
              <w:rPr>
                <w:noProof/>
                <w:sz w:val="24"/>
                <w:szCs w:val="24"/>
              </w:rPr>
            </w:pPr>
          </w:p>
        </w:tc>
      </w:tr>
    </w:tbl>
    <w:p w:rsidR="00B9556C" w:rsidRPr="00CF2151" w:rsidRDefault="00B9556C" w:rsidP="002B24FF">
      <w:pPr>
        <w:pStyle w:val="Pagrindiniotekstotrauka"/>
        <w:tabs>
          <w:tab w:val="left" w:pos="1247"/>
        </w:tabs>
        <w:spacing w:line="360" w:lineRule="auto"/>
        <w:ind w:firstLine="0"/>
        <w:rPr>
          <w:lang w:eastAsia="lt-LT"/>
        </w:rPr>
      </w:pPr>
    </w:p>
    <w:sectPr w:rsidR="00B9556C" w:rsidRPr="00CF2151" w:rsidSect="00F0583D">
      <w:pgSz w:w="11906" w:h="16838"/>
      <w:pgMar w:top="709" w:right="567" w:bottom="709" w:left="153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6AC" w:rsidRDefault="001566AC" w:rsidP="0026672C">
      <w:pPr>
        <w:spacing w:after="0" w:line="240" w:lineRule="auto"/>
      </w:pPr>
      <w:r>
        <w:separator/>
      </w:r>
    </w:p>
  </w:endnote>
  <w:endnote w:type="continuationSeparator" w:id="0">
    <w:p w:rsidR="001566AC" w:rsidRDefault="001566AC"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6AC" w:rsidRDefault="001566AC" w:rsidP="0026672C">
      <w:pPr>
        <w:spacing w:after="0" w:line="240" w:lineRule="auto"/>
      </w:pPr>
      <w:r>
        <w:separator/>
      </w:r>
    </w:p>
  </w:footnote>
  <w:footnote w:type="continuationSeparator" w:id="0">
    <w:p w:rsidR="001566AC" w:rsidRDefault="001566AC"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1">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
    <w:nsid w:val="3E300296"/>
    <w:multiLevelType w:val="hybridMultilevel"/>
    <w:tmpl w:val="FBD6DB56"/>
    <w:lvl w:ilvl="0" w:tplc="FB5219D6">
      <w:start w:val="1"/>
      <w:numFmt w:val="decimal"/>
      <w:lvlText w:val="%1."/>
      <w:lvlJc w:val="left"/>
      <w:pPr>
        <w:tabs>
          <w:tab w:val="num" w:pos="1650"/>
        </w:tabs>
        <w:ind w:left="1650"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
    <w:nsid w:val="4EF711A0"/>
    <w:multiLevelType w:val="hybridMultilevel"/>
    <w:tmpl w:val="23445DB6"/>
    <w:lvl w:ilvl="0" w:tplc="727444D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4">
    <w:nsid w:val="53116C91"/>
    <w:multiLevelType w:val="hybridMultilevel"/>
    <w:tmpl w:val="2DD0E790"/>
    <w:lvl w:ilvl="0" w:tplc="D7848CFC">
      <w:start w:val="1"/>
      <w:numFmt w:val="decimal"/>
      <w:lvlText w:val="%1."/>
      <w:lvlJc w:val="left"/>
      <w:pPr>
        <w:tabs>
          <w:tab w:val="num" w:pos="1650"/>
        </w:tabs>
        <w:ind w:left="1650" w:hanging="360"/>
      </w:pPr>
      <w:rPr>
        <w:rFonts w:cs="Times New Roman" w:hint="default"/>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5">
    <w:nsid w:val="537D28AA"/>
    <w:multiLevelType w:val="hybridMultilevel"/>
    <w:tmpl w:val="B888E16E"/>
    <w:lvl w:ilvl="0" w:tplc="CDACE78E">
      <w:start w:val="1"/>
      <w:numFmt w:val="decimal"/>
      <w:lvlText w:val="%1."/>
      <w:lvlJc w:val="left"/>
      <w:pPr>
        <w:tabs>
          <w:tab w:val="num" w:pos="1650"/>
        </w:tabs>
        <w:ind w:left="1650"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6">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7">
    <w:nsid w:val="68F13753"/>
    <w:multiLevelType w:val="hybridMultilevel"/>
    <w:tmpl w:val="790A0ED0"/>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04164"/>
    <w:rsid w:val="00015C98"/>
    <w:rsid w:val="00026681"/>
    <w:rsid w:val="00057B5F"/>
    <w:rsid w:val="00065D31"/>
    <w:rsid w:val="000B2E13"/>
    <w:rsid w:val="000B5864"/>
    <w:rsid w:val="000C409D"/>
    <w:rsid w:val="000D7421"/>
    <w:rsid w:val="001162D8"/>
    <w:rsid w:val="00137538"/>
    <w:rsid w:val="00143982"/>
    <w:rsid w:val="00143EC6"/>
    <w:rsid w:val="00150476"/>
    <w:rsid w:val="00151590"/>
    <w:rsid w:val="001566AC"/>
    <w:rsid w:val="001711F2"/>
    <w:rsid w:val="00186282"/>
    <w:rsid w:val="00191197"/>
    <w:rsid w:val="001B35F1"/>
    <w:rsid w:val="001D28F2"/>
    <w:rsid w:val="001D45E6"/>
    <w:rsid w:val="001E7AD8"/>
    <w:rsid w:val="001F6132"/>
    <w:rsid w:val="00205F39"/>
    <w:rsid w:val="002151BD"/>
    <w:rsid w:val="0023202B"/>
    <w:rsid w:val="002572AF"/>
    <w:rsid w:val="0026672C"/>
    <w:rsid w:val="00284693"/>
    <w:rsid w:val="002A63A0"/>
    <w:rsid w:val="002B23FB"/>
    <w:rsid w:val="002B24FF"/>
    <w:rsid w:val="002B4531"/>
    <w:rsid w:val="002C4AEF"/>
    <w:rsid w:val="002D1D6E"/>
    <w:rsid w:val="002D5062"/>
    <w:rsid w:val="002F578D"/>
    <w:rsid w:val="002F5ACE"/>
    <w:rsid w:val="003006B3"/>
    <w:rsid w:val="00302586"/>
    <w:rsid w:val="003042D7"/>
    <w:rsid w:val="00305A9D"/>
    <w:rsid w:val="00316030"/>
    <w:rsid w:val="00335F0E"/>
    <w:rsid w:val="003505C9"/>
    <w:rsid w:val="00366303"/>
    <w:rsid w:val="003B596A"/>
    <w:rsid w:val="0040206D"/>
    <w:rsid w:val="00411F0A"/>
    <w:rsid w:val="00476CF6"/>
    <w:rsid w:val="004C3F9B"/>
    <w:rsid w:val="004E683A"/>
    <w:rsid w:val="00501153"/>
    <w:rsid w:val="005012AF"/>
    <w:rsid w:val="005031E3"/>
    <w:rsid w:val="00543C1B"/>
    <w:rsid w:val="0054414C"/>
    <w:rsid w:val="00546A02"/>
    <w:rsid w:val="00556F66"/>
    <w:rsid w:val="00580A32"/>
    <w:rsid w:val="00591123"/>
    <w:rsid w:val="00592BC5"/>
    <w:rsid w:val="00597F09"/>
    <w:rsid w:val="005C56D8"/>
    <w:rsid w:val="005C57F0"/>
    <w:rsid w:val="005D4F9E"/>
    <w:rsid w:val="005D54E5"/>
    <w:rsid w:val="005E12F0"/>
    <w:rsid w:val="00620892"/>
    <w:rsid w:val="0065032A"/>
    <w:rsid w:val="006856D5"/>
    <w:rsid w:val="006868BD"/>
    <w:rsid w:val="006C2C8F"/>
    <w:rsid w:val="006C7AD3"/>
    <w:rsid w:val="006E49EA"/>
    <w:rsid w:val="007032B5"/>
    <w:rsid w:val="00727359"/>
    <w:rsid w:val="00736D3C"/>
    <w:rsid w:val="00741C3E"/>
    <w:rsid w:val="00752086"/>
    <w:rsid w:val="00772ECB"/>
    <w:rsid w:val="00776653"/>
    <w:rsid w:val="00780200"/>
    <w:rsid w:val="007A6105"/>
    <w:rsid w:val="007A7BAF"/>
    <w:rsid w:val="007B0488"/>
    <w:rsid w:val="007B0DA3"/>
    <w:rsid w:val="007F3077"/>
    <w:rsid w:val="007F44E0"/>
    <w:rsid w:val="007F5C61"/>
    <w:rsid w:val="008301DB"/>
    <w:rsid w:val="00857E6A"/>
    <w:rsid w:val="00861894"/>
    <w:rsid w:val="0088350E"/>
    <w:rsid w:val="008E1CAB"/>
    <w:rsid w:val="00913C5E"/>
    <w:rsid w:val="0092313A"/>
    <w:rsid w:val="00946E2E"/>
    <w:rsid w:val="0099379E"/>
    <w:rsid w:val="009A0302"/>
    <w:rsid w:val="009C441B"/>
    <w:rsid w:val="009F6C6E"/>
    <w:rsid w:val="00A03A2B"/>
    <w:rsid w:val="00A1092C"/>
    <w:rsid w:val="00A165EC"/>
    <w:rsid w:val="00A2388F"/>
    <w:rsid w:val="00A30A5B"/>
    <w:rsid w:val="00A335B6"/>
    <w:rsid w:val="00A33C5E"/>
    <w:rsid w:val="00A43CC4"/>
    <w:rsid w:val="00A94C5E"/>
    <w:rsid w:val="00A95686"/>
    <w:rsid w:val="00AE58DC"/>
    <w:rsid w:val="00B9556C"/>
    <w:rsid w:val="00BB78E3"/>
    <w:rsid w:val="00BE6258"/>
    <w:rsid w:val="00BF75BC"/>
    <w:rsid w:val="00C008D4"/>
    <w:rsid w:val="00C02DF0"/>
    <w:rsid w:val="00C44137"/>
    <w:rsid w:val="00C644B1"/>
    <w:rsid w:val="00C76880"/>
    <w:rsid w:val="00C9240A"/>
    <w:rsid w:val="00CA1EDB"/>
    <w:rsid w:val="00CA74A6"/>
    <w:rsid w:val="00CB2535"/>
    <w:rsid w:val="00CD75FF"/>
    <w:rsid w:val="00CE309D"/>
    <w:rsid w:val="00CF2151"/>
    <w:rsid w:val="00D56A78"/>
    <w:rsid w:val="00DA51CA"/>
    <w:rsid w:val="00DB1441"/>
    <w:rsid w:val="00DB4A7C"/>
    <w:rsid w:val="00DC406A"/>
    <w:rsid w:val="00DC6E26"/>
    <w:rsid w:val="00DD62E3"/>
    <w:rsid w:val="00DF2783"/>
    <w:rsid w:val="00E11237"/>
    <w:rsid w:val="00E76AB9"/>
    <w:rsid w:val="00E84B12"/>
    <w:rsid w:val="00E9287C"/>
    <w:rsid w:val="00EC24F9"/>
    <w:rsid w:val="00F0583D"/>
    <w:rsid w:val="00F07F18"/>
    <w:rsid w:val="00F35000"/>
    <w:rsid w:val="00F724BA"/>
    <w:rsid w:val="00F734FE"/>
    <w:rsid w:val="00F75FF7"/>
    <w:rsid w:val="00F91FC2"/>
    <w:rsid w:val="00F95CBD"/>
    <w:rsid w:val="00FB274E"/>
    <w:rsid w:val="00FB458E"/>
    <w:rsid w:val="00FD5046"/>
    <w:rsid w:val="00FE4B1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5062"/>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prastasis"/>
    <w:uiPriority w:val="99"/>
    <w:rsid w:val="0026672C"/>
    <w:pPr>
      <w:spacing w:after="0" w:line="360" w:lineRule="auto"/>
      <w:ind w:firstLine="720"/>
      <w:jc w:val="center"/>
    </w:pPr>
    <w:rPr>
      <w:rFonts w:ascii="TimesLT" w:eastAsia="Times New Roman" w:hAnsi="TimesLT"/>
      <w:caps/>
      <w:sz w:val="24"/>
      <w:szCs w:val="20"/>
    </w:rPr>
  </w:style>
  <w:style w:type="paragraph" w:styleId="Debesliotekstas">
    <w:name w:val="Balloon Text"/>
    <w:basedOn w:val="prastasis"/>
    <w:link w:val="DebesliotekstasDiagrama"/>
    <w:uiPriority w:val="99"/>
    <w:semiHidden/>
    <w:rsid w:val="0026672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6672C"/>
    <w:rPr>
      <w:rFonts w:ascii="Tahoma" w:hAnsi="Tahoma" w:cs="Tahoma"/>
      <w:sz w:val="16"/>
      <w:szCs w:val="16"/>
    </w:rPr>
  </w:style>
  <w:style w:type="character" w:styleId="Hipersaitas">
    <w:name w:val="Hyperlink"/>
    <w:basedOn w:val="Numatytasispastraiposriftas"/>
    <w:uiPriority w:val="99"/>
    <w:rsid w:val="00A03A2B"/>
    <w:rPr>
      <w:rFonts w:cs="Times New Roman"/>
      <w:color w:val="0000FF"/>
      <w:u w:val="single"/>
    </w:rPr>
  </w:style>
  <w:style w:type="paragraph" w:styleId="HTMLiankstoformatuotas">
    <w:name w:val="HTML Preformatted"/>
    <w:basedOn w:val="prastasis"/>
    <w:link w:val="HTMLiankstoformatuotasDiagrama"/>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 w:type="paragraph" w:styleId="Pagrindiniotekstotrauka">
    <w:name w:val="Body Text Indent"/>
    <w:basedOn w:val="prastasis"/>
    <w:link w:val="PagrindiniotekstotraukaDiagrama"/>
    <w:uiPriority w:val="99"/>
    <w:rsid w:val="00BB78E3"/>
    <w:pPr>
      <w:spacing w:after="0" w:line="240" w:lineRule="auto"/>
      <w:ind w:firstLine="709"/>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uiPriority w:val="99"/>
    <w:locked/>
    <w:rsid w:val="00BB78E3"/>
    <w:rPr>
      <w:rFonts w:ascii="Times New Roman" w:hAnsi="Times New Roman" w:cs="Times New Roman"/>
      <w:sz w:val="20"/>
      <w:szCs w:val="20"/>
    </w:rPr>
  </w:style>
  <w:style w:type="paragraph" w:styleId="Pagrindinistekstas">
    <w:name w:val="Body Text"/>
    <w:basedOn w:val="prastasis"/>
    <w:link w:val="PagrindinistekstasDiagrama"/>
    <w:uiPriority w:val="99"/>
    <w:rsid w:val="00BB78E3"/>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BB78E3"/>
    <w:rPr>
      <w:rFonts w:ascii="Times New Roman" w:hAnsi="Times New Roman" w:cs="Times New Roman"/>
      <w:sz w:val="24"/>
      <w:szCs w:val="24"/>
      <w:lang w:eastAsia="lt-LT"/>
    </w:rPr>
  </w:style>
  <w:style w:type="paragraph" w:customStyle="1" w:styleId="Char1CharChar">
    <w:name w:val="Char1 Char Char"/>
    <w:basedOn w:val="prastasis"/>
    <w:uiPriority w:val="99"/>
    <w:rsid w:val="00C008D4"/>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85936445">
      <w:marLeft w:val="0"/>
      <w:marRight w:val="0"/>
      <w:marTop w:val="0"/>
      <w:marBottom w:val="0"/>
      <w:divBdr>
        <w:top w:val="none" w:sz="0" w:space="0" w:color="auto"/>
        <w:left w:val="none" w:sz="0" w:space="0" w:color="auto"/>
        <w:bottom w:val="none" w:sz="0" w:space="0" w:color="auto"/>
        <w:right w:val="none" w:sz="0" w:space="0" w:color="auto"/>
      </w:divBdr>
      <w:divsChild>
        <w:div w:id="985936438">
          <w:marLeft w:val="0"/>
          <w:marRight w:val="0"/>
          <w:marTop w:val="0"/>
          <w:marBottom w:val="0"/>
          <w:divBdr>
            <w:top w:val="none" w:sz="0" w:space="0" w:color="auto"/>
            <w:left w:val="none" w:sz="0" w:space="0" w:color="auto"/>
            <w:bottom w:val="none" w:sz="0" w:space="0" w:color="auto"/>
            <w:right w:val="none" w:sz="0" w:space="0" w:color="auto"/>
          </w:divBdr>
        </w:div>
        <w:div w:id="985936439">
          <w:marLeft w:val="0"/>
          <w:marRight w:val="0"/>
          <w:marTop w:val="0"/>
          <w:marBottom w:val="0"/>
          <w:divBdr>
            <w:top w:val="none" w:sz="0" w:space="0" w:color="auto"/>
            <w:left w:val="none" w:sz="0" w:space="0" w:color="auto"/>
            <w:bottom w:val="none" w:sz="0" w:space="0" w:color="auto"/>
            <w:right w:val="none" w:sz="0" w:space="0" w:color="auto"/>
          </w:divBdr>
        </w:div>
        <w:div w:id="985936440">
          <w:marLeft w:val="0"/>
          <w:marRight w:val="0"/>
          <w:marTop w:val="0"/>
          <w:marBottom w:val="0"/>
          <w:divBdr>
            <w:top w:val="none" w:sz="0" w:space="0" w:color="auto"/>
            <w:left w:val="none" w:sz="0" w:space="0" w:color="auto"/>
            <w:bottom w:val="none" w:sz="0" w:space="0" w:color="auto"/>
            <w:right w:val="none" w:sz="0" w:space="0" w:color="auto"/>
          </w:divBdr>
        </w:div>
        <w:div w:id="985936441">
          <w:marLeft w:val="0"/>
          <w:marRight w:val="0"/>
          <w:marTop w:val="0"/>
          <w:marBottom w:val="0"/>
          <w:divBdr>
            <w:top w:val="none" w:sz="0" w:space="0" w:color="auto"/>
            <w:left w:val="none" w:sz="0" w:space="0" w:color="auto"/>
            <w:bottom w:val="none" w:sz="0" w:space="0" w:color="auto"/>
            <w:right w:val="none" w:sz="0" w:space="0" w:color="auto"/>
          </w:divBdr>
        </w:div>
        <w:div w:id="985936442">
          <w:marLeft w:val="0"/>
          <w:marRight w:val="0"/>
          <w:marTop w:val="0"/>
          <w:marBottom w:val="0"/>
          <w:divBdr>
            <w:top w:val="none" w:sz="0" w:space="0" w:color="auto"/>
            <w:left w:val="none" w:sz="0" w:space="0" w:color="auto"/>
            <w:bottom w:val="none" w:sz="0" w:space="0" w:color="auto"/>
            <w:right w:val="none" w:sz="0" w:space="0" w:color="auto"/>
          </w:divBdr>
        </w:div>
        <w:div w:id="985936443">
          <w:marLeft w:val="0"/>
          <w:marRight w:val="0"/>
          <w:marTop w:val="0"/>
          <w:marBottom w:val="0"/>
          <w:divBdr>
            <w:top w:val="none" w:sz="0" w:space="0" w:color="auto"/>
            <w:left w:val="none" w:sz="0" w:space="0" w:color="auto"/>
            <w:bottom w:val="none" w:sz="0" w:space="0" w:color="auto"/>
            <w:right w:val="none" w:sz="0" w:space="0" w:color="auto"/>
          </w:divBdr>
        </w:div>
        <w:div w:id="985936444">
          <w:marLeft w:val="0"/>
          <w:marRight w:val="0"/>
          <w:marTop w:val="0"/>
          <w:marBottom w:val="0"/>
          <w:divBdr>
            <w:top w:val="none" w:sz="0" w:space="0" w:color="auto"/>
            <w:left w:val="none" w:sz="0" w:space="0" w:color="auto"/>
            <w:bottom w:val="none" w:sz="0" w:space="0" w:color="auto"/>
            <w:right w:val="none" w:sz="0" w:space="0" w:color="auto"/>
          </w:divBdr>
        </w:div>
        <w:div w:id="985936446">
          <w:marLeft w:val="0"/>
          <w:marRight w:val="0"/>
          <w:marTop w:val="0"/>
          <w:marBottom w:val="0"/>
          <w:divBdr>
            <w:top w:val="none" w:sz="0" w:space="0" w:color="auto"/>
            <w:left w:val="none" w:sz="0" w:space="0" w:color="auto"/>
            <w:bottom w:val="none" w:sz="0" w:space="0" w:color="auto"/>
            <w:right w:val="none" w:sz="0" w:space="0" w:color="auto"/>
          </w:divBdr>
        </w:div>
        <w:div w:id="985936447">
          <w:marLeft w:val="0"/>
          <w:marRight w:val="0"/>
          <w:marTop w:val="0"/>
          <w:marBottom w:val="0"/>
          <w:divBdr>
            <w:top w:val="none" w:sz="0" w:space="0" w:color="auto"/>
            <w:left w:val="none" w:sz="0" w:space="0" w:color="auto"/>
            <w:bottom w:val="none" w:sz="0" w:space="0" w:color="auto"/>
            <w:right w:val="none" w:sz="0" w:space="0" w:color="auto"/>
          </w:divBdr>
        </w:div>
        <w:div w:id="985936448">
          <w:marLeft w:val="0"/>
          <w:marRight w:val="0"/>
          <w:marTop w:val="0"/>
          <w:marBottom w:val="0"/>
          <w:divBdr>
            <w:top w:val="none" w:sz="0" w:space="0" w:color="auto"/>
            <w:left w:val="none" w:sz="0" w:space="0" w:color="auto"/>
            <w:bottom w:val="none" w:sz="0" w:space="0" w:color="auto"/>
            <w:right w:val="none" w:sz="0" w:space="0" w:color="auto"/>
          </w:divBdr>
        </w:div>
        <w:div w:id="98593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7416</Words>
  <Characters>4228</Characters>
  <Application>Microsoft Office Word</Application>
  <DocSecurity>0</DocSecurity>
  <Lines>35</Lines>
  <Paragraphs>23</Paragraphs>
  <ScaleCrop>false</ScaleCrop>
  <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21</cp:revision>
  <cp:lastPrinted>2019-12-03T12:41:00Z</cp:lastPrinted>
  <dcterms:created xsi:type="dcterms:W3CDTF">2019-12-03T08:15:00Z</dcterms:created>
  <dcterms:modified xsi:type="dcterms:W3CDTF">2019-12-10T07:55:00Z</dcterms:modified>
</cp:coreProperties>
</file>