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5C322C">
        <w:rPr>
          <w:b/>
          <w:caps/>
          <w:noProof/>
        </w:rPr>
        <w:t xml:space="preserve">molėtų rajono savivaldybės </w:t>
      </w:r>
      <w:r w:rsidR="0068574B">
        <w:rPr>
          <w:b/>
          <w:caps/>
          <w:noProof/>
        </w:rPr>
        <w:t>mokinių priėmimo į bendrojo ugdymo mokyklas, kurių savininko teises ir pareigas įgyvendina molėtų rajono savivaldybės taryba,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68574B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8574B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68574B"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68574B" w:rsidP="0068574B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Lietuvos Respublikos vietos savivaldos įstatymo </w:t>
      </w:r>
      <w:r w:rsidR="00FF71A5">
        <w:t xml:space="preserve">16 straipsnio 4 dalimi, </w:t>
      </w:r>
      <w:bookmarkStart w:id="6" w:name="_GoBack"/>
      <w:bookmarkEnd w:id="6"/>
      <w:r>
        <w:t>18 straipsnio 1 dalimi</w:t>
      </w:r>
      <w:r w:rsidR="009F00E9">
        <w:t>, Lietuvos Respublikos švietimo įstatymo 29 straipsnio 2</w:t>
      </w:r>
      <w:r w:rsidR="009C070B">
        <w:t xml:space="preserve"> dalimi</w:t>
      </w:r>
      <w:r w:rsidR="009F00E9">
        <w:t xml:space="preserve">, Priėmimo į valstybinę ir savivaldybės bendrojo ugdymo mokyklą, profesinio mokymo įstaigą bendrųjų kriterijų sąrašu, patvirtintu Lietuvos Respublikos </w:t>
      </w:r>
      <w:r w:rsidR="004E5043">
        <w:t xml:space="preserve">švietimo ir mokslo ministro 2004 m. birželio 25 d. įsakymu Nr. ISAK- 1019 „Dėl priėmimo į valstybinę ir savivaldybės bendrojo ugdymo mokyklą, profesinio mokymo įstaigą bendrųjų kriterijų sąrašo patvirtinimo“, </w:t>
      </w:r>
    </w:p>
    <w:p w:rsidR="006F3526" w:rsidRDefault="006F3526" w:rsidP="0068574B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savivaldybės taryba n u s p r e n d ž i a:</w:t>
      </w:r>
    </w:p>
    <w:p w:rsidR="006F3526" w:rsidRDefault="006F3526" w:rsidP="0068574B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1. Patvirtinti </w:t>
      </w:r>
      <w:r w:rsidR="009C070B">
        <w:t>Molėtų rajono savivaldybės m</w:t>
      </w:r>
      <w:r>
        <w:t>okinių priėmimo į bendrojo ugdymo mokyklas, kurių savininko teises ir pareigas įgyvendina Molėtų rajono savivaldybės taryba, tvarkos aprašą (pridedama).</w:t>
      </w:r>
    </w:p>
    <w:p w:rsidR="006F3526" w:rsidRDefault="006F3526" w:rsidP="009C1F04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2. Pripažinti netekusiu galios Molėtų rajono savivaldybės tarybos 2012 m. ko</w:t>
      </w:r>
      <w:r w:rsidR="009C070B">
        <w:t>vo 29 d. sprendimo</w:t>
      </w:r>
      <w:r>
        <w:t xml:space="preserve"> Nr. B1-53 „Dėl Molėtų rajono savivaldybės mokinių priėmimo į bendrojo ugdymo mokyklas ir Kijėlių specialiojo ugdymo centrą tvarkos aprašo patvirtinimo“</w:t>
      </w:r>
      <w:r w:rsidR="009C070B">
        <w:t xml:space="preserve"> 1 punktą</w:t>
      </w:r>
      <w:r>
        <w:t xml:space="preserve"> su visai</w:t>
      </w:r>
      <w:r w:rsidR="009C1F04">
        <w:t xml:space="preserve">s jo pakeitimais ir </w:t>
      </w:r>
      <w:r w:rsidR="009C1F04" w:rsidRPr="00C969B6">
        <w:t xml:space="preserve">papildymais nuo </w:t>
      </w:r>
      <w:r w:rsidR="009C070B" w:rsidRPr="00C969B6">
        <w:t>ši</w:t>
      </w:r>
      <w:r w:rsidR="00EB093E" w:rsidRPr="00C969B6">
        <w:t>uo</w:t>
      </w:r>
      <w:r w:rsidR="009C070B" w:rsidRPr="00C969B6">
        <w:t xml:space="preserve"> sprendim</w:t>
      </w:r>
      <w:r w:rsidR="00EB093E" w:rsidRPr="00C969B6">
        <w:t>u</w:t>
      </w:r>
      <w:r w:rsidR="009C070B" w:rsidRPr="00C969B6">
        <w:t xml:space="preserve"> </w:t>
      </w:r>
      <w:r w:rsidR="00EB093E" w:rsidRPr="00C969B6">
        <w:t>(</w:t>
      </w:r>
      <w:r w:rsidR="009C1F04" w:rsidRPr="00C969B6">
        <w:t>1 punkt</w:t>
      </w:r>
      <w:r w:rsidR="00EB093E" w:rsidRPr="00C969B6">
        <w:t>as)</w:t>
      </w:r>
      <w:r w:rsidR="009C1F04">
        <w:t xml:space="preserve"> patvirtinto </w:t>
      </w:r>
      <w:r w:rsidR="009C070B">
        <w:t>Molėtų rajono savivaldybės m</w:t>
      </w:r>
      <w:r w:rsidR="009C1F04">
        <w:t>okinių priėmimo į bendrojo ugdymo mokyklas, kurių savininko teises ir pareigas įgyvendina Molėtų rajono savivaldybės taryba, tvarkos aprašo įsigaliojimo dienos.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20583262A3554BAB9AA2E35B8ADEF319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74B" w:rsidRDefault="0068574B">
      <w:r>
        <w:separator/>
      </w:r>
    </w:p>
  </w:endnote>
  <w:endnote w:type="continuationSeparator" w:id="0">
    <w:p w:rsidR="0068574B" w:rsidRDefault="0068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74B" w:rsidRDefault="0068574B">
      <w:r>
        <w:separator/>
      </w:r>
    </w:p>
  </w:footnote>
  <w:footnote w:type="continuationSeparator" w:id="0">
    <w:p w:rsidR="0068574B" w:rsidRDefault="00685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4B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E5043"/>
    <w:rsid w:val="004F285B"/>
    <w:rsid w:val="00503B36"/>
    <w:rsid w:val="00504780"/>
    <w:rsid w:val="00561916"/>
    <w:rsid w:val="005A4424"/>
    <w:rsid w:val="005C322C"/>
    <w:rsid w:val="005F38B6"/>
    <w:rsid w:val="006213AE"/>
    <w:rsid w:val="0068574B"/>
    <w:rsid w:val="006F3526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C070B"/>
    <w:rsid w:val="009C1F04"/>
    <w:rsid w:val="009E70D9"/>
    <w:rsid w:val="009F00E9"/>
    <w:rsid w:val="00AE325A"/>
    <w:rsid w:val="00BA65BB"/>
    <w:rsid w:val="00BB1E69"/>
    <w:rsid w:val="00BB70B1"/>
    <w:rsid w:val="00C16EA1"/>
    <w:rsid w:val="00C969B6"/>
    <w:rsid w:val="00CC1DF9"/>
    <w:rsid w:val="00D03D5A"/>
    <w:rsid w:val="00D74773"/>
    <w:rsid w:val="00D8136A"/>
    <w:rsid w:val="00D8736D"/>
    <w:rsid w:val="00DB7660"/>
    <w:rsid w:val="00DC6469"/>
    <w:rsid w:val="00E032E8"/>
    <w:rsid w:val="00EB093E"/>
    <w:rsid w:val="00EE645F"/>
    <w:rsid w:val="00EF6A79"/>
    <w:rsid w:val="00F54307"/>
    <w:rsid w:val="00FB77DF"/>
    <w:rsid w:val="00FE0D95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6AAFA88"/>
  <w15:chartTrackingRefBased/>
  <w15:docId w15:val="{4345F668-526F-4291-97CF-6CE19860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583262A3554BAB9AA2E35B8ADEF31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AC9B8A6-457D-48E9-A8AA-F74CAE49446B}"/>
      </w:docPartPr>
      <w:docPartBody>
        <w:p w:rsidR="0014068D" w:rsidRDefault="0014068D">
          <w:pPr>
            <w:pStyle w:val="20583262A3554BAB9AA2E35B8ADEF319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8D"/>
    <w:rsid w:val="0014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0583262A3554BAB9AA2E35B8ADEF319">
    <w:name w:val="20583262A3554BAB9AA2E35B8ADEF3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7</TotalTime>
  <Pages>1</Pages>
  <Words>1105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Jurkšaitis Arvydas</cp:lastModifiedBy>
  <cp:revision>4</cp:revision>
  <cp:lastPrinted>2001-06-05T13:05:00Z</cp:lastPrinted>
  <dcterms:created xsi:type="dcterms:W3CDTF">2017-12-13T11:27:00Z</dcterms:created>
  <dcterms:modified xsi:type="dcterms:W3CDTF">2017-12-13T13:03:00Z</dcterms:modified>
</cp:coreProperties>
</file>