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1C" w:rsidRPr="0072591C" w:rsidRDefault="0072591C" w:rsidP="00583470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:rsidR="00A1047A" w:rsidRPr="00C17D86" w:rsidRDefault="00C17D86" w:rsidP="00C17D86">
      <w:pPr>
        <w:spacing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="00C512B2">
        <w:rPr>
          <w:rFonts w:ascii="Times New Roman" w:hAnsi="Times New Roman" w:cs="Times New Roman"/>
          <w:sz w:val="24"/>
          <w:szCs w:val="24"/>
        </w:rPr>
        <w:t xml:space="preserve">sutikimo perimti </w:t>
      </w:r>
      <w:r>
        <w:rPr>
          <w:rFonts w:ascii="Times New Roman" w:hAnsi="Times New Roman" w:cs="Times New Roman"/>
          <w:sz w:val="24"/>
          <w:szCs w:val="24"/>
        </w:rPr>
        <w:t>valstybės turt</w:t>
      </w:r>
      <w:r w:rsidR="00C512B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C17D86">
        <w:rPr>
          <w:rFonts w:ascii="Times New Roman" w:hAnsi="Times New Roman" w:cs="Times New Roman"/>
          <w:sz w:val="24"/>
          <w:szCs w:val="24"/>
        </w:rPr>
        <w:t>olėtų rajono savivaldybės nuosavybėn ir perdavimo valdyti, naudoti ir disponuoti juo patikėjimo teise</w:t>
      </w:r>
    </w:p>
    <w:p w:rsidR="0072591C" w:rsidRPr="00A1047A" w:rsidRDefault="0072591C" w:rsidP="00771DEE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1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047A">
        <w:rPr>
          <w:rFonts w:ascii="Times New Roman" w:eastAsia="Calibri" w:hAnsi="Times New Roman" w:cs="Times New Roman"/>
          <w:b/>
          <w:sz w:val="24"/>
          <w:szCs w:val="24"/>
        </w:rPr>
        <w:t>Parengto tarybos sprendimo projekto tikslai ir uždaviniai</w:t>
      </w:r>
    </w:p>
    <w:p w:rsidR="008E2108" w:rsidRDefault="00CB7E3B" w:rsidP="004663B2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E3B">
        <w:rPr>
          <w:rFonts w:ascii="Times New Roman" w:hAnsi="Times New Roman" w:cs="Times New Roman"/>
          <w:sz w:val="24"/>
          <w:szCs w:val="24"/>
        </w:rPr>
        <w:t>Lietuvos nacionalini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B7E3B">
        <w:rPr>
          <w:rFonts w:ascii="Times New Roman" w:hAnsi="Times New Roman" w:cs="Times New Roman"/>
          <w:sz w:val="24"/>
          <w:szCs w:val="24"/>
        </w:rPr>
        <w:t xml:space="preserve"> kultūros centr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CB7E3B">
        <w:rPr>
          <w:rFonts w:ascii="Times New Roman" w:hAnsi="Times New Roman" w:cs="Times New Roman"/>
          <w:sz w:val="24"/>
          <w:szCs w:val="24"/>
        </w:rPr>
        <w:t>2017 m. rugsėjo 29 d. rašt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B7E3B">
        <w:rPr>
          <w:rFonts w:ascii="Times New Roman" w:hAnsi="Times New Roman" w:cs="Times New Roman"/>
          <w:sz w:val="24"/>
          <w:szCs w:val="24"/>
        </w:rPr>
        <w:t xml:space="preserve"> Nr. R1-444 „Dėl valstybės turto </w:t>
      </w:r>
      <w:r>
        <w:rPr>
          <w:rFonts w:ascii="Times New Roman" w:hAnsi="Times New Roman" w:cs="Times New Roman"/>
          <w:sz w:val="24"/>
          <w:szCs w:val="24"/>
        </w:rPr>
        <w:t>perdavimo“ informavo, kad Lietuvos Respublikos kultūros ministerija, įgyvendindama Dainų švenčių tradicijos tęstinumo 2016-2018 m. programą, rengia Lietuvos Respublikos Vyriausybės nutarimo „</w:t>
      </w:r>
      <w:r w:rsidRPr="00CB7E3B">
        <w:rPr>
          <w:rFonts w:ascii="Times New Roman" w:hAnsi="Times New Roman" w:cs="Times New Roman"/>
          <w:sz w:val="24"/>
          <w:szCs w:val="24"/>
        </w:rPr>
        <w:t xml:space="preserve">Dėl valstybės turto </w:t>
      </w:r>
      <w:r>
        <w:rPr>
          <w:rFonts w:ascii="Times New Roman" w:hAnsi="Times New Roman" w:cs="Times New Roman"/>
          <w:sz w:val="24"/>
          <w:szCs w:val="24"/>
        </w:rPr>
        <w:t>perdavimo“</w:t>
      </w:r>
      <w:r>
        <w:rPr>
          <w:rFonts w:ascii="Times New Roman" w:hAnsi="Times New Roman" w:cs="Times New Roman"/>
          <w:sz w:val="24"/>
          <w:szCs w:val="24"/>
        </w:rPr>
        <w:t xml:space="preserve"> projektą, kuriuo vadovaujantis savivaldybės nuosavybėn</w:t>
      </w:r>
      <w:r w:rsidRPr="00CB7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bus perduoti </w:t>
      </w:r>
      <w:r w:rsidR="004663B2">
        <w:rPr>
          <w:rFonts w:ascii="Times New Roman" w:hAnsi="Times New Roman" w:cs="Times New Roman"/>
          <w:sz w:val="24"/>
          <w:szCs w:val="24"/>
        </w:rPr>
        <w:t xml:space="preserve">iš valstybės biudžeto lėšų įsigyti tautiniai ir baltų genčių kostiumai, jų detalės bei muzikos instrumentai. Perduodamas trumpalaikis turtas skirtas </w:t>
      </w:r>
      <w:r w:rsidR="004663B2">
        <w:rPr>
          <w:rFonts w:ascii="Times New Roman" w:hAnsi="Times New Roman" w:cs="Times New Roman"/>
          <w:sz w:val="24"/>
          <w:szCs w:val="24"/>
        </w:rPr>
        <w:t xml:space="preserve">savivaldybės </w:t>
      </w:r>
      <w:r w:rsidR="004663B2" w:rsidRPr="00A05D7F">
        <w:rPr>
          <w:rFonts w:ascii="Times New Roman" w:hAnsi="Times New Roman" w:cs="Times New Roman"/>
          <w:sz w:val="24"/>
          <w:szCs w:val="24"/>
        </w:rPr>
        <w:t>savarankišk</w:t>
      </w:r>
      <w:r w:rsidR="008E2108">
        <w:rPr>
          <w:rFonts w:ascii="Times New Roman" w:hAnsi="Times New Roman" w:cs="Times New Roman"/>
          <w:sz w:val="24"/>
          <w:szCs w:val="24"/>
        </w:rPr>
        <w:t xml:space="preserve">osios </w:t>
      </w:r>
      <w:r w:rsidR="004663B2" w:rsidRPr="004663B2">
        <w:rPr>
          <w:rFonts w:ascii="Times New Roman" w:hAnsi="Times New Roman" w:cs="Times New Roman"/>
          <w:sz w:val="24"/>
          <w:szCs w:val="24"/>
        </w:rPr>
        <w:t>funkcij</w:t>
      </w:r>
      <w:r w:rsidR="004663B2">
        <w:rPr>
          <w:rFonts w:ascii="Times New Roman" w:hAnsi="Times New Roman" w:cs="Times New Roman"/>
          <w:sz w:val="24"/>
          <w:szCs w:val="24"/>
        </w:rPr>
        <w:t>os</w:t>
      </w:r>
      <w:r w:rsidR="004663B2" w:rsidRPr="004663B2">
        <w:rPr>
          <w:rFonts w:ascii="Times New Roman" w:hAnsi="Times New Roman" w:cs="Times New Roman"/>
          <w:sz w:val="24"/>
          <w:szCs w:val="24"/>
        </w:rPr>
        <w:t xml:space="preserve"> </w:t>
      </w:r>
      <w:r w:rsidR="004663B2" w:rsidRPr="004663B2">
        <w:rPr>
          <w:rFonts w:ascii="Times New Roman" w:hAnsi="Times New Roman" w:cs="Times New Roman"/>
          <w:sz w:val="24"/>
          <w:szCs w:val="24"/>
        </w:rPr>
        <w:t xml:space="preserve">- </w:t>
      </w:r>
      <w:r w:rsidR="004663B2" w:rsidRPr="004663B2">
        <w:rPr>
          <w:rFonts w:ascii="Times New Roman" w:hAnsi="Times New Roman" w:cs="Times New Roman"/>
          <w:sz w:val="24"/>
          <w:szCs w:val="24"/>
          <w:lang w:eastAsia="lt-LT"/>
        </w:rPr>
        <w:t xml:space="preserve">gyventojų bendrosios kultūros ugdymo ir etnokultūros puoselėjimo </w:t>
      </w:r>
      <w:bookmarkStart w:id="0" w:name="_GoBack"/>
      <w:bookmarkEnd w:id="0"/>
      <w:r w:rsidR="004663B2" w:rsidRPr="004663B2">
        <w:rPr>
          <w:rFonts w:ascii="Times New Roman" w:hAnsi="Times New Roman" w:cs="Times New Roman"/>
          <w:sz w:val="24"/>
          <w:szCs w:val="24"/>
          <w:lang w:eastAsia="lt-LT"/>
        </w:rPr>
        <w:t>–</w:t>
      </w:r>
      <w:r w:rsidR="004663B2" w:rsidRPr="004663B2">
        <w:rPr>
          <w:rFonts w:ascii="Times New Roman" w:hAnsi="Times New Roman" w:cs="Times New Roman"/>
          <w:sz w:val="24"/>
          <w:szCs w:val="24"/>
        </w:rPr>
        <w:t xml:space="preserve"> įgyvendinimui</w:t>
      </w:r>
      <w:r w:rsidR="004663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3B2" w:rsidRPr="008E2108" w:rsidRDefault="004663B2" w:rsidP="004663B2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Kadangi </w:t>
      </w:r>
      <w:r w:rsidR="00713EE5">
        <w:rPr>
          <w:rFonts w:ascii="Times New Roman" w:hAnsi="Times New Roman" w:cs="Times New Roman"/>
          <w:sz w:val="24"/>
          <w:szCs w:val="24"/>
        </w:rPr>
        <w:t xml:space="preserve">Molėtų rajono savivaldybėje </w:t>
      </w:r>
      <w:r w:rsidR="008E2108">
        <w:rPr>
          <w:rFonts w:ascii="Times New Roman" w:hAnsi="Times New Roman" w:cs="Times New Roman"/>
          <w:sz w:val="24"/>
          <w:szCs w:val="24"/>
        </w:rPr>
        <w:t xml:space="preserve">Dainų švenčių </w:t>
      </w:r>
      <w:r w:rsidR="008E2108" w:rsidRPr="008E2108">
        <w:rPr>
          <w:rFonts w:ascii="Times New Roman" w:hAnsi="Times New Roman" w:cs="Times New Roman"/>
          <w:sz w:val="24"/>
          <w:szCs w:val="24"/>
        </w:rPr>
        <w:t>tradicijos tęstinumo 2016-2018 m. programą</w:t>
      </w:r>
      <w:r w:rsidRPr="008E210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8E2108">
        <w:rPr>
          <w:rFonts w:ascii="Times New Roman" w:hAnsi="Times New Roman" w:cs="Times New Roman"/>
          <w:sz w:val="24"/>
          <w:szCs w:val="24"/>
        </w:rPr>
        <w:t>įgyvendin</w:t>
      </w:r>
      <w:r w:rsidR="008E2108" w:rsidRPr="008E2108">
        <w:rPr>
          <w:rFonts w:ascii="Times New Roman" w:hAnsi="Times New Roman" w:cs="Times New Roman"/>
          <w:sz w:val="24"/>
          <w:szCs w:val="24"/>
        </w:rPr>
        <w:t>a Molėtų kultūros centras</w:t>
      </w:r>
      <w:r w:rsidR="008E2108">
        <w:rPr>
          <w:rFonts w:ascii="Times New Roman" w:hAnsi="Times New Roman" w:cs="Times New Roman"/>
          <w:sz w:val="24"/>
          <w:szCs w:val="24"/>
        </w:rPr>
        <w:t xml:space="preserve"> (toliau – Centras)</w:t>
      </w:r>
      <w:r w:rsidR="008E2108" w:rsidRPr="008E2108">
        <w:rPr>
          <w:rFonts w:ascii="Times New Roman" w:hAnsi="Times New Roman" w:cs="Times New Roman"/>
          <w:sz w:val="24"/>
          <w:szCs w:val="24"/>
        </w:rPr>
        <w:t xml:space="preserve">, perimtas turtas perduodamas </w:t>
      </w:r>
      <w:r w:rsidR="008E2108">
        <w:rPr>
          <w:rFonts w:ascii="Times New Roman" w:hAnsi="Times New Roman" w:cs="Times New Roman"/>
          <w:sz w:val="24"/>
          <w:szCs w:val="24"/>
        </w:rPr>
        <w:t>Centrui</w:t>
      </w:r>
      <w:r w:rsidR="008E2108" w:rsidRPr="008E2108">
        <w:rPr>
          <w:rFonts w:ascii="Times New Roman" w:hAnsi="Times New Roman" w:cs="Times New Roman"/>
          <w:sz w:val="24"/>
          <w:szCs w:val="24"/>
        </w:rPr>
        <w:t xml:space="preserve"> </w:t>
      </w:r>
      <w:r w:rsidR="008E2108" w:rsidRPr="008E2108">
        <w:rPr>
          <w:rFonts w:ascii="Times New Roman" w:hAnsi="Times New Roman" w:cs="Times New Roman"/>
          <w:sz w:val="24"/>
          <w:szCs w:val="24"/>
        </w:rPr>
        <w:t xml:space="preserve">valdyti, naudoti ir disponuoti </w:t>
      </w:r>
      <w:r w:rsidR="008E2108">
        <w:rPr>
          <w:rFonts w:ascii="Times New Roman" w:hAnsi="Times New Roman" w:cs="Times New Roman"/>
          <w:sz w:val="24"/>
          <w:szCs w:val="24"/>
        </w:rPr>
        <w:t xml:space="preserve">juo </w:t>
      </w:r>
      <w:r w:rsidR="008E2108" w:rsidRPr="008E2108">
        <w:rPr>
          <w:rFonts w:ascii="Times New Roman" w:hAnsi="Times New Roman" w:cs="Times New Roman"/>
          <w:sz w:val="24"/>
          <w:szCs w:val="24"/>
        </w:rPr>
        <w:t>patikėjimo teise</w:t>
      </w:r>
      <w:r w:rsidRPr="008E2108">
        <w:rPr>
          <w:rFonts w:ascii="Times New Roman" w:hAnsi="Times New Roman" w:cs="Times New Roman"/>
          <w:sz w:val="24"/>
          <w:szCs w:val="24"/>
        </w:rPr>
        <w:t>.</w:t>
      </w:r>
    </w:p>
    <w:p w:rsidR="008E2108" w:rsidRDefault="008E2108" w:rsidP="008E2108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512B2">
        <w:rPr>
          <w:rFonts w:ascii="Times New Roman" w:hAnsi="Times New Roman" w:cs="Times New Roman"/>
          <w:sz w:val="24"/>
          <w:szCs w:val="24"/>
        </w:rPr>
        <w:t>arengt</w:t>
      </w:r>
      <w:r>
        <w:rPr>
          <w:rFonts w:ascii="Times New Roman" w:hAnsi="Times New Roman" w:cs="Times New Roman"/>
          <w:sz w:val="24"/>
          <w:szCs w:val="24"/>
        </w:rPr>
        <w:t>o</w:t>
      </w:r>
      <w:r w:rsidR="00C512B2">
        <w:rPr>
          <w:rFonts w:ascii="Times New Roman" w:hAnsi="Times New Roman" w:cs="Times New Roman"/>
          <w:sz w:val="24"/>
          <w:szCs w:val="24"/>
        </w:rPr>
        <w:t xml:space="preserve"> sprendimo projekt</w:t>
      </w:r>
      <w:r>
        <w:rPr>
          <w:rFonts w:ascii="Times New Roman" w:hAnsi="Times New Roman" w:cs="Times New Roman"/>
          <w:sz w:val="24"/>
          <w:szCs w:val="24"/>
        </w:rPr>
        <w:t xml:space="preserve">o tikslas - </w:t>
      </w:r>
      <w:r w:rsidR="00C15172">
        <w:rPr>
          <w:rFonts w:ascii="Times New Roman" w:eastAsia="Times New Roman" w:hAnsi="Times New Roman" w:cs="Times New Roman"/>
          <w:sz w:val="24"/>
          <w:szCs w:val="24"/>
        </w:rPr>
        <w:t>s</w:t>
      </w:r>
      <w:r w:rsidR="00C15172" w:rsidRPr="00C15172">
        <w:rPr>
          <w:rFonts w:ascii="Times New Roman" w:eastAsia="Times New Roman" w:hAnsi="Times New Roman" w:cs="Times New Roman"/>
          <w:sz w:val="24"/>
          <w:szCs w:val="24"/>
        </w:rPr>
        <w:t xml:space="preserve">utikti perimti Molėtų rajono savivaldybės nuosavybėn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trumpalaikį turtą ir perduoti jį Centrui </w:t>
      </w:r>
      <w:r w:rsidRPr="008E2108">
        <w:rPr>
          <w:rFonts w:ascii="Times New Roman" w:hAnsi="Times New Roman" w:cs="Times New Roman"/>
          <w:sz w:val="24"/>
          <w:szCs w:val="24"/>
        </w:rPr>
        <w:t xml:space="preserve">valdyti, naudoti ir disponuoti </w:t>
      </w:r>
      <w:r>
        <w:rPr>
          <w:rFonts w:ascii="Times New Roman" w:hAnsi="Times New Roman" w:cs="Times New Roman"/>
          <w:sz w:val="24"/>
          <w:szCs w:val="24"/>
        </w:rPr>
        <w:t xml:space="preserve">juo </w:t>
      </w:r>
      <w:r w:rsidRPr="008E2108">
        <w:rPr>
          <w:rFonts w:ascii="Times New Roman" w:hAnsi="Times New Roman" w:cs="Times New Roman"/>
          <w:sz w:val="24"/>
          <w:szCs w:val="24"/>
        </w:rPr>
        <w:t>patikėjimo teise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1D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71DEE" w:rsidRPr="00713EE5" w:rsidRDefault="0072591C" w:rsidP="00713EE5">
      <w:pPr>
        <w:pStyle w:val="Sraopastraipa"/>
        <w:numPr>
          <w:ilvl w:val="0"/>
          <w:numId w:val="10"/>
        </w:numPr>
        <w:tabs>
          <w:tab w:val="left" w:pos="680"/>
          <w:tab w:val="left" w:pos="1206"/>
        </w:tabs>
        <w:spacing w:line="360" w:lineRule="auto"/>
        <w:ind w:hanging="1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EE5">
        <w:rPr>
          <w:rFonts w:ascii="Times New Roman" w:eastAsia="Calibri" w:hAnsi="Times New Roman" w:cs="Times New Roman"/>
          <w:b/>
          <w:sz w:val="24"/>
          <w:szCs w:val="24"/>
        </w:rPr>
        <w:t>Šiuo metu esantis teisinis reglamentavimas</w:t>
      </w:r>
    </w:p>
    <w:p w:rsidR="00713EE5" w:rsidRDefault="00713EE5" w:rsidP="00713EE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EE5">
        <w:rPr>
          <w:rFonts w:ascii="Times New Roman" w:hAnsi="Times New Roman" w:cs="Times New Roman"/>
          <w:sz w:val="24"/>
          <w:szCs w:val="24"/>
        </w:rPr>
        <w:t>Lietuvos Respublikos vietos savivaldos įstatymo 6 straipsnio 13 punkt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713EE5">
        <w:rPr>
          <w:rFonts w:ascii="Times New Roman" w:hAnsi="Times New Roman" w:cs="Times New Roman"/>
          <w:sz w:val="24"/>
          <w:szCs w:val="24"/>
        </w:rPr>
        <w:t>, 16 straipsnio 2 dalies 26 punkt</w:t>
      </w:r>
      <w:r>
        <w:rPr>
          <w:rFonts w:ascii="Times New Roman" w:hAnsi="Times New Roman" w:cs="Times New Roman"/>
          <w:sz w:val="24"/>
          <w:szCs w:val="24"/>
        </w:rPr>
        <w:t>as;</w:t>
      </w:r>
      <w:r w:rsidRPr="00713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EE5" w:rsidRPr="00713EE5" w:rsidRDefault="00713EE5" w:rsidP="00713EE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EE5">
        <w:rPr>
          <w:rFonts w:ascii="Times New Roman" w:hAnsi="Times New Roman" w:cs="Times New Roman"/>
          <w:sz w:val="24"/>
          <w:szCs w:val="24"/>
        </w:rPr>
        <w:t xml:space="preserve">Lietuvos Respublikos valstybės ir savivaldybių turto valdymo, naudojimo ir disponavimo juo įstatymo </w:t>
      </w:r>
      <w:r w:rsidRPr="00713EE5">
        <w:rPr>
          <w:rFonts w:ascii="Times New Roman" w:eastAsia="Calibri" w:hAnsi="Times New Roman" w:cs="Times New Roman"/>
          <w:sz w:val="24"/>
          <w:szCs w:val="24"/>
        </w:rPr>
        <w:t>6 straipsnio 2 punkt</w:t>
      </w:r>
      <w:r>
        <w:rPr>
          <w:rFonts w:ascii="Times New Roman" w:eastAsia="Calibri" w:hAnsi="Times New Roman" w:cs="Times New Roman"/>
          <w:sz w:val="24"/>
          <w:szCs w:val="24"/>
        </w:rPr>
        <w:t>as</w:t>
      </w:r>
      <w:r w:rsidRPr="00713EE5">
        <w:rPr>
          <w:rFonts w:ascii="Times New Roman" w:eastAsia="Calibri" w:hAnsi="Times New Roman" w:cs="Times New Roman"/>
          <w:sz w:val="24"/>
          <w:szCs w:val="24"/>
        </w:rPr>
        <w:t>, 12 straipsnio 1 ir 2 dal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713EE5">
        <w:rPr>
          <w:rFonts w:ascii="Times New Roman" w:eastAsia="Calibri" w:hAnsi="Times New Roman" w:cs="Times New Roman"/>
          <w:sz w:val="24"/>
          <w:szCs w:val="24"/>
        </w:rPr>
        <w:t>s, 20 straipsnio 1 dalies 4 punkt</w:t>
      </w:r>
      <w:r>
        <w:rPr>
          <w:rFonts w:ascii="Times New Roman" w:eastAsia="Calibri" w:hAnsi="Times New Roman" w:cs="Times New Roman"/>
          <w:sz w:val="24"/>
          <w:szCs w:val="24"/>
        </w:rPr>
        <w:t>as.</w:t>
      </w:r>
    </w:p>
    <w:p w:rsidR="0072591C" w:rsidRPr="0072591C" w:rsidRDefault="0072591C" w:rsidP="00583470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591C">
        <w:rPr>
          <w:rFonts w:ascii="Times New Roman" w:eastAsia="Calibri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AD4035" w:rsidRPr="00E74FEB" w:rsidRDefault="0072591C" w:rsidP="00E74FEB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Teigiamos pasekmės –</w:t>
      </w:r>
      <w:r w:rsidR="00A10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3EE5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meno kolektyvai, dalyvaudami Dainų šventėse ir kituose renginiuose, turės tinkamą aprangą ir galimybę ją naudoti renginių metu.  </w:t>
      </w:r>
    </w:p>
    <w:p w:rsidR="0072591C" w:rsidRPr="0072591C" w:rsidRDefault="0072591C" w:rsidP="00AD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Neigiamų pasekmių nenumatoma.</w:t>
      </w:r>
    </w:p>
    <w:p w:rsidR="0072591C" w:rsidRPr="00771DEE" w:rsidRDefault="0072591C" w:rsidP="00771DEE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hanging="1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1DEE">
        <w:rPr>
          <w:rFonts w:ascii="Times New Roman" w:eastAsia="Calibri" w:hAnsi="Times New Roman" w:cs="Times New Roman"/>
          <w:b/>
          <w:sz w:val="24"/>
          <w:szCs w:val="24"/>
        </w:rPr>
        <w:t>Priemonės sprendimui įgyvendinti</w:t>
      </w:r>
    </w:p>
    <w:p w:rsidR="0072591C" w:rsidRPr="0072591C" w:rsidRDefault="0072591C" w:rsidP="00A1047A">
      <w:pPr>
        <w:tabs>
          <w:tab w:val="left" w:pos="1296"/>
        </w:tabs>
        <w:spacing w:line="360" w:lineRule="auto"/>
        <w:ind w:left="1211" w:hanging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Priimto sprendimo vykdymas.</w:t>
      </w:r>
    </w:p>
    <w:p w:rsidR="0072591C" w:rsidRPr="0072591C" w:rsidRDefault="0072591C" w:rsidP="00771DEE">
      <w:pPr>
        <w:numPr>
          <w:ilvl w:val="0"/>
          <w:numId w:val="7"/>
        </w:numPr>
        <w:tabs>
          <w:tab w:val="left" w:pos="993"/>
        </w:tabs>
        <w:spacing w:line="360" w:lineRule="auto"/>
        <w:ind w:left="284"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591C">
        <w:rPr>
          <w:rFonts w:ascii="Times New Roman" w:eastAsia="Calibri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A21B3B" w:rsidRPr="0072591C" w:rsidRDefault="0072591C" w:rsidP="00A1047A">
      <w:pPr>
        <w:tabs>
          <w:tab w:val="left" w:pos="1296"/>
        </w:tabs>
        <w:spacing w:line="360" w:lineRule="auto"/>
        <w:ind w:left="1211" w:hanging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Lėšų poreikio nėra.</w:t>
      </w:r>
    </w:p>
    <w:p w:rsidR="0072591C" w:rsidRPr="0072591C" w:rsidRDefault="0072591C" w:rsidP="00771DEE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284"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591C">
        <w:rPr>
          <w:rFonts w:ascii="Times New Roman" w:eastAsia="Calibri" w:hAnsi="Times New Roman" w:cs="Times New Roman"/>
          <w:b/>
          <w:sz w:val="24"/>
          <w:szCs w:val="24"/>
        </w:rPr>
        <w:t>Vykdytojai, įvykdymo terminai</w:t>
      </w:r>
    </w:p>
    <w:p w:rsidR="00CE5176" w:rsidRPr="00713EE5" w:rsidRDefault="0072591C" w:rsidP="00713EE5">
      <w:pPr>
        <w:tabs>
          <w:tab w:val="left" w:pos="167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591C">
        <w:rPr>
          <w:rFonts w:ascii="Times New Roman" w:eastAsia="Times New Roman" w:hAnsi="Times New Roman" w:cs="Times New Roman"/>
          <w:sz w:val="24"/>
          <w:szCs w:val="24"/>
        </w:rPr>
        <w:t>Molėtų raj</w:t>
      </w:r>
      <w:r w:rsidR="00583470">
        <w:rPr>
          <w:rFonts w:ascii="Times New Roman" w:eastAsia="Times New Roman" w:hAnsi="Times New Roman" w:cs="Times New Roman"/>
          <w:sz w:val="24"/>
          <w:szCs w:val="24"/>
        </w:rPr>
        <w:t>ono savivaldybės administracija</w:t>
      </w:r>
      <w:r w:rsidR="00771DEE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CE5176" w:rsidRPr="00713EE5" w:rsidSect="00713EE5">
      <w:headerReference w:type="default" r:id="rId7"/>
      <w:pgSz w:w="11906" w:h="16838"/>
      <w:pgMar w:top="709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45" w:rsidRDefault="00C25645" w:rsidP="00A1047A">
      <w:pPr>
        <w:spacing w:after="0" w:line="240" w:lineRule="auto"/>
      </w:pPr>
      <w:r>
        <w:separator/>
      </w:r>
    </w:p>
  </w:endnote>
  <w:endnote w:type="continuationSeparator" w:id="0">
    <w:p w:rsidR="00C25645" w:rsidRDefault="00C25645" w:rsidP="00A1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45" w:rsidRDefault="00C25645" w:rsidP="00A1047A">
      <w:pPr>
        <w:spacing w:after="0" w:line="240" w:lineRule="auto"/>
      </w:pPr>
      <w:r>
        <w:separator/>
      </w:r>
    </w:p>
  </w:footnote>
  <w:footnote w:type="continuationSeparator" w:id="0">
    <w:p w:rsidR="00C25645" w:rsidRDefault="00C25645" w:rsidP="00A1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939719"/>
      <w:docPartObj>
        <w:docPartGallery w:val="Page Numbers (Top of Page)"/>
        <w:docPartUnique/>
      </w:docPartObj>
    </w:sdtPr>
    <w:sdtEndPr/>
    <w:sdtContent>
      <w:p w:rsidR="00A1047A" w:rsidRDefault="00A1047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EE5">
          <w:rPr>
            <w:noProof/>
          </w:rPr>
          <w:t>2</w:t>
        </w:r>
        <w:r>
          <w:fldChar w:fldCharType="end"/>
        </w:r>
      </w:p>
    </w:sdtContent>
  </w:sdt>
  <w:p w:rsidR="00A1047A" w:rsidRDefault="00A1047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53C31"/>
    <w:multiLevelType w:val="hybridMultilevel"/>
    <w:tmpl w:val="8C1A26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A0B8B"/>
    <w:multiLevelType w:val="multilevel"/>
    <w:tmpl w:val="7AAEFA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720A0"/>
    <w:rsid w:val="000948B9"/>
    <w:rsid w:val="00095E52"/>
    <w:rsid w:val="000A0D0E"/>
    <w:rsid w:val="000C2DC8"/>
    <w:rsid w:val="00144E76"/>
    <w:rsid w:val="00153E5A"/>
    <w:rsid w:val="00166D38"/>
    <w:rsid w:val="00174F89"/>
    <w:rsid w:val="001963BB"/>
    <w:rsid w:val="001D403E"/>
    <w:rsid w:val="00211415"/>
    <w:rsid w:val="0026312C"/>
    <w:rsid w:val="00270F89"/>
    <w:rsid w:val="00282E34"/>
    <w:rsid w:val="00294A4D"/>
    <w:rsid w:val="002B694C"/>
    <w:rsid w:val="002C6856"/>
    <w:rsid w:val="0031595A"/>
    <w:rsid w:val="003573BB"/>
    <w:rsid w:val="0037041C"/>
    <w:rsid w:val="003769A0"/>
    <w:rsid w:val="003C1ADD"/>
    <w:rsid w:val="003C7037"/>
    <w:rsid w:val="003F505B"/>
    <w:rsid w:val="00417976"/>
    <w:rsid w:val="004205CE"/>
    <w:rsid w:val="004663B2"/>
    <w:rsid w:val="0048653D"/>
    <w:rsid w:val="00492EF8"/>
    <w:rsid w:val="004C0DEA"/>
    <w:rsid w:val="0054640F"/>
    <w:rsid w:val="005477EE"/>
    <w:rsid w:val="005551D8"/>
    <w:rsid w:val="00575191"/>
    <w:rsid w:val="00583470"/>
    <w:rsid w:val="00586733"/>
    <w:rsid w:val="005D2463"/>
    <w:rsid w:val="005F081A"/>
    <w:rsid w:val="006122E5"/>
    <w:rsid w:val="00616210"/>
    <w:rsid w:val="00673BF3"/>
    <w:rsid w:val="00696735"/>
    <w:rsid w:val="006D653C"/>
    <w:rsid w:val="0070329E"/>
    <w:rsid w:val="00713EE5"/>
    <w:rsid w:val="0072591C"/>
    <w:rsid w:val="00736A5B"/>
    <w:rsid w:val="0073747B"/>
    <w:rsid w:val="00747F15"/>
    <w:rsid w:val="00771DEE"/>
    <w:rsid w:val="00787F71"/>
    <w:rsid w:val="007C0D57"/>
    <w:rsid w:val="00827EF7"/>
    <w:rsid w:val="00874E0D"/>
    <w:rsid w:val="008A5066"/>
    <w:rsid w:val="008E2108"/>
    <w:rsid w:val="00915566"/>
    <w:rsid w:val="009752C8"/>
    <w:rsid w:val="009B5E75"/>
    <w:rsid w:val="009C54BF"/>
    <w:rsid w:val="00A05AB3"/>
    <w:rsid w:val="00A1047A"/>
    <w:rsid w:val="00A21B3B"/>
    <w:rsid w:val="00A2538A"/>
    <w:rsid w:val="00A25660"/>
    <w:rsid w:val="00A47567"/>
    <w:rsid w:val="00A637DD"/>
    <w:rsid w:val="00A81EEA"/>
    <w:rsid w:val="00A90826"/>
    <w:rsid w:val="00AA31D3"/>
    <w:rsid w:val="00AD4035"/>
    <w:rsid w:val="00AE0BDB"/>
    <w:rsid w:val="00AE57EE"/>
    <w:rsid w:val="00AF78EC"/>
    <w:rsid w:val="00B0265D"/>
    <w:rsid w:val="00B33FC6"/>
    <w:rsid w:val="00B42B1C"/>
    <w:rsid w:val="00B51009"/>
    <w:rsid w:val="00B82AC4"/>
    <w:rsid w:val="00BC3FC3"/>
    <w:rsid w:val="00C005C3"/>
    <w:rsid w:val="00C15172"/>
    <w:rsid w:val="00C17D86"/>
    <w:rsid w:val="00C25645"/>
    <w:rsid w:val="00C512B2"/>
    <w:rsid w:val="00C6037E"/>
    <w:rsid w:val="00CB7E3B"/>
    <w:rsid w:val="00CC052F"/>
    <w:rsid w:val="00CE5176"/>
    <w:rsid w:val="00D0119F"/>
    <w:rsid w:val="00D20262"/>
    <w:rsid w:val="00D60684"/>
    <w:rsid w:val="00E0119E"/>
    <w:rsid w:val="00E25151"/>
    <w:rsid w:val="00E74FEB"/>
    <w:rsid w:val="00EE7263"/>
    <w:rsid w:val="00EF1AA0"/>
    <w:rsid w:val="00F14366"/>
    <w:rsid w:val="00F23A87"/>
    <w:rsid w:val="00FA1FDB"/>
    <w:rsid w:val="00FB7DE9"/>
    <w:rsid w:val="00FC5BCD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125E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10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1047A"/>
  </w:style>
  <w:style w:type="paragraph" w:styleId="Porat">
    <w:name w:val="footer"/>
    <w:basedOn w:val="prastasis"/>
    <w:link w:val="PoratDiagrama"/>
    <w:uiPriority w:val="99"/>
    <w:unhideWhenUsed/>
    <w:rsid w:val="00A10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1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1377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3</cp:revision>
  <cp:lastPrinted>2015-05-20T14:31:00Z</cp:lastPrinted>
  <dcterms:created xsi:type="dcterms:W3CDTF">2017-10-16T05:34:00Z</dcterms:created>
  <dcterms:modified xsi:type="dcterms:W3CDTF">2017-10-17T08:54:00Z</dcterms:modified>
</cp:coreProperties>
</file>