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43" w:rsidRDefault="00C57643" w:rsidP="003D64E5">
      <w:pPr>
        <w:spacing w:line="360" w:lineRule="auto"/>
        <w:jc w:val="center"/>
        <w:rPr>
          <w:rFonts w:ascii="Times New Roman" w:hAnsi="Times New Roman"/>
          <w:sz w:val="24"/>
          <w:szCs w:val="24"/>
          <w:lang w:eastAsia="lt-LT"/>
        </w:rPr>
      </w:pPr>
      <w:r>
        <w:rPr>
          <w:rFonts w:ascii="Times New Roman" w:hAnsi="Times New Roman"/>
          <w:sz w:val="24"/>
          <w:szCs w:val="24"/>
          <w:lang w:eastAsia="lt-LT"/>
        </w:rPr>
        <w:t xml:space="preserve">                                                                       PRITARTA</w:t>
      </w:r>
    </w:p>
    <w:p w:rsidR="00C57643" w:rsidRDefault="00C57643" w:rsidP="003D64E5">
      <w:pPr>
        <w:spacing w:line="360" w:lineRule="auto"/>
        <w:jc w:val="center"/>
        <w:rPr>
          <w:rFonts w:ascii="Times New Roman" w:hAnsi="Times New Roman"/>
          <w:sz w:val="24"/>
          <w:szCs w:val="24"/>
          <w:lang w:eastAsia="lt-LT"/>
        </w:rPr>
      </w:pPr>
      <w:r>
        <w:rPr>
          <w:rFonts w:ascii="Times New Roman" w:hAnsi="Times New Roman"/>
          <w:sz w:val="24"/>
          <w:szCs w:val="24"/>
          <w:lang w:eastAsia="lt-LT"/>
        </w:rPr>
        <w:t xml:space="preserve">                                                                                               Molėtų rajono savivaldybės</w:t>
      </w:r>
    </w:p>
    <w:p w:rsidR="00C57643" w:rsidRDefault="00C57643" w:rsidP="003D64E5">
      <w:pPr>
        <w:spacing w:line="360" w:lineRule="auto"/>
        <w:jc w:val="center"/>
        <w:rPr>
          <w:rFonts w:ascii="Times New Roman" w:hAnsi="Times New Roman"/>
          <w:sz w:val="24"/>
          <w:szCs w:val="24"/>
          <w:lang w:eastAsia="lt-LT"/>
        </w:rPr>
      </w:pPr>
      <w:r>
        <w:rPr>
          <w:rFonts w:ascii="Times New Roman" w:hAnsi="Times New Roman"/>
          <w:sz w:val="24"/>
          <w:szCs w:val="24"/>
          <w:lang w:eastAsia="lt-LT"/>
        </w:rPr>
        <w:t xml:space="preserve">                                                                                               tarybos 2017 m. kovo      d.</w:t>
      </w:r>
    </w:p>
    <w:p w:rsidR="00C57643" w:rsidRPr="00C57643" w:rsidRDefault="00C57643" w:rsidP="003D64E5">
      <w:pPr>
        <w:spacing w:line="360" w:lineRule="auto"/>
        <w:jc w:val="center"/>
        <w:rPr>
          <w:rFonts w:ascii="Times New Roman" w:hAnsi="Times New Roman"/>
          <w:sz w:val="24"/>
          <w:szCs w:val="24"/>
          <w:lang w:eastAsia="lt-LT"/>
        </w:rPr>
      </w:pPr>
      <w:r>
        <w:rPr>
          <w:rFonts w:ascii="Times New Roman" w:hAnsi="Times New Roman"/>
          <w:sz w:val="24"/>
          <w:szCs w:val="24"/>
          <w:lang w:eastAsia="lt-LT"/>
        </w:rPr>
        <w:t xml:space="preserve">                                                                                sprendimu Nr.B1-</w:t>
      </w:r>
    </w:p>
    <w:p w:rsidR="00C57643" w:rsidRDefault="00C57643" w:rsidP="003D64E5">
      <w:pPr>
        <w:spacing w:line="360" w:lineRule="auto"/>
        <w:jc w:val="center"/>
        <w:rPr>
          <w:rFonts w:ascii="Times New Roman" w:hAnsi="Times New Roman"/>
          <w:b/>
          <w:sz w:val="24"/>
          <w:szCs w:val="24"/>
          <w:lang w:eastAsia="lt-LT"/>
        </w:rPr>
      </w:pPr>
    </w:p>
    <w:p w:rsidR="00C57643" w:rsidRDefault="00C57643" w:rsidP="003D64E5">
      <w:pPr>
        <w:spacing w:line="360" w:lineRule="auto"/>
        <w:jc w:val="center"/>
        <w:rPr>
          <w:rFonts w:ascii="Times New Roman" w:hAnsi="Times New Roman"/>
          <w:b/>
          <w:sz w:val="24"/>
          <w:szCs w:val="24"/>
          <w:lang w:eastAsia="lt-LT"/>
        </w:rPr>
      </w:pPr>
    </w:p>
    <w:p w:rsidR="00534FC3" w:rsidRPr="00C57643" w:rsidRDefault="00C57643" w:rsidP="003D64E5">
      <w:pPr>
        <w:spacing w:line="360" w:lineRule="auto"/>
        <w:jc w:val="center"/>
        <w:rPr>
          <w:rFonts w:ascii="Times New Roman" w:hAnsi="Times New Roman"/>
          <w:b/>
          <w:sz w:val="24"/>
          <w:szCs w:val="24"/>
          <w:lang w:eastAsia="lt-LT"/>
        </w:rPr>
      </w:pPr>
      <w:r w:rsidRPr="00C57643">
        <w:rPr>
          <w:rFonts w:ascii="Times New Roman" w:hAnsi="Times New Roman"/>
          <w:b/>
          <w:sz w:val="24"/>
          <w:szCs w:val="24"/>
          <w:lang w:eastAsia="lt-LT"/>
        </w:rPr>
        <w:t>MOLĖTŲ GIMNAZIJOS DIREKTORIAUS 2016 METŲ</w:t>
      </w:r>
      <w:r>
        <w:rPr>
          <w:rFonts w:ascii="Times New Roman" w:hAnsi="Times New Roman"/>
          <w:b/>
          <w:sz w:val="24"/>
          <w:szCs w:val="24"/>
          <w:lang w:eastAsia="lt-LT"/>
        </w:rPr>
        <w:t xml:space="preserve"> VEIKLOS</w:t>
      </w:r>
      <w:r w:rsidRPr="00C57643">
        <w:rPr>
          <w:rFonts w:ascii="Times New Roman" w:hAnsi="Times New Roman"/>
          <w:b/>
          <w:sz w:val="24"/>
          <w:szCs w:val="24"/>
          <w:lang w:eastAsia="lt-LT"/>
        </w:rPr>
        <w:t xml:space="preserve"> ATASKAITA</w:t>
      </w:r>
    </w:p>
    <w:p w:rsidR="00534FC3" w:rsidRPr="00AC38D8" w:rsidRDefault="008420A6" w:rsidP="00B83155">
      <w:pPr>
        <w:numPr>
          <w:ilvl w:val="0"/>
          <w:numId w:val="2"/>
        </w:numPr>
        <w:spacing w:before="240" w:after="240"/>
        <w:ind w:left="714" w:hanging="357"/>
        <w:jc w:val="both"/>
        <w:rPr>
          <w:rFonts w:ascii="Times New Roman" w:hAnsi="Times New Roman"/>
          <w:b/>
          <w:sz w:val="24"/>
          <w:szCs w:val="24"/>
          <w:lang w:eastAsia="lt-LT"/>
        </w:rPr>
      </w:pPr>
      <w:r>
        <w:rPr>
          <w:rFonts w:ascii="Times New Roman" w:hAnsi="Times New Roman"/>
          <w:b/>
          <w:sz w:val="24"/>
          <w:szCs w:val="24"/>
          <w:lang w:eastAsia="lt-LT"/>
        </w:rPr>
        <w:t xml:space="preserve">Trumpa įstaigos veiklos rezultatų apžvalga.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2570"/>
        <w:gridCol w:w="2027"/>
      </w:tblGrid>
      <w:tr w:rsidR="00325507" w:rsidRPr="00AC38D8" w:rsidTr="0009158F">
        <w:trPr>
          <w:trHeight w:val="485"/>
        </w:trPr>
        <w:tc>
          <w:tcPr>
            <w:tcW w:w="5292" w:type="dxa"/>
          </w:tcPr>
          <w:p w:rsidR="00325507" w:rsidRPr="000C5F27" w:rsidRDefault="00325507" w:rsidP="003D53F4">
            <w:pPr>
              <w:spacing w:line="360" w:lineRule="auto"/>
              <w:jc w:val="center"/>
              <w:rPr>
                <w:rFonts w:ascii="Times New Roman" w:hAnsi="Times New Roman"/>
                <w:lang w:eastAsia="lt-LT"/>
              </w:rPr>
            </w:pPr>
            <w:r w:rsidRPr="000C5F27">
              <w:rPr>
                <w:rFonts w:ascii="Times New Roman" w:hAnsi="Times New Roman"/>
                <w:lang w:eastAsia="lt-LT"/>
              </w:rPr>
              <w:t>Statistika</w:t>
            </w:r>
          </w:p>
        </w:tc>
        <w:tc>
          <w:tcPr>
            <w:tcW w:w="2570" w:type="dxa"/>
          </w:tcPr>
          <w:p w:rsidR="00325507" w:rsidRPr="000C5F27" w:rsidRDefault="00C846ED" w:rsidP="00B83155">
            <w:pPr>
              <w:spacing w:line="360" w:lineRule="auto"/>
              <w:jc w:val="center"/>
              <w:rPr>
                <w:rFonts w:ascii="Times New Roman" w:hAnsi="Times New Roman"/>
                <w:lang w:eastAsia="lt-LT"/>
              </w:rPr>
            </w:pPr>
            <w:r>
              <w:rPr>
                <w:rFonts w:ascii="Times New Roman" w:hAnsi="Times New Roman"/>
                <w:lang w:eastAsia="lt-LT"/>
              </w:rPr>
              <w:t>2015-</w:t>
            </w:r>
            <w:r w:rsidR="00325507" w:rsidRPr="000C5F27">
              <w:rPr>
                <w:rFonts w:ascii="Times New Roman" w:hAnsi="Times New Roman"/>
                <w:lang w:eastAsia="lt-LT"/>
              </w:rPr>
              <w:t>2016 m. m.</w:t>
            </w:r>
          </w:p>
        </w:tc>
        <w:tc>
          <w:tcPr>
            <w:tcW w:w="2027" w:type="dxa"/>
          </w:tcPr>
          <w:p w:rsidR="00325507" w:rsidRPr="000C5F27" w:rsidRDefault="00325507" w:rsidP="00B83155">
            <w:pPr>
              <w:spacing w:line="360" w:lineRule="auto"/>
              <w:jc w:val="center"/>
              <w:rPr>
                <w:rFonts w:ascii="Times New Roman" w:hAnsi="Times New Roman"/>
                <w:lang w:eastAsia="lt-LT"/>
              </w:rPr>
            </w:pPr>
            <w:r w:rsidRPr="000C5F27">
              <w:rPr>
                <w:rFonts w:ascii="Times New Roman" w:hAnsi="Times New Roman"/>
                <w:lang w:eastAsia="lt-LT"/>
              </w:rPr>
              <w:t>2016-2017 m. m.</w:t>
            </w:r>
          </w:p>
        </w:tc>
      </w:tr>
      <w:tr w:rsidR="00325507" w:rsidRPr="00AC38D8" w:rsidTr="0009158F">
        <w:trPr>
          <w:trHeight w:val="186"/>
        </w:trPr>
        <w:tc>
          <w:tcPr>
            <w:tcW w:w="5292"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Komplektų skaičius</w:t>
            </w:r>
          </w:p>
        </w:tc>
        <w:tc>
          <w:tcPr>
            <w:tcW w:w="2570"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19</w:t>
            </w:r>
          </w:p>
        </w:tc>
        <w:tc>
          <w:tcPr>
            <w:tcW w:w="2027" w:type="dxa"/>
          </w:tcPr>
          <w:p w:rsidR="00CF23B4" w:rsidRPr="000C5F27" w:rsidRDefault="0032550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17</w:t>
            </w:r>
          </w:p>
        </w:tc>
      </w:tr>
      <w:tr w:rsidR="00325507" w:rsidRPr="00AC38D8" w:rsidTr="0009158F">
        <w:trPr>
          <w:trHeight w:val="393"/>
        </w:trPr>
        <w:tc>
          <w:tcPr>
            <w:tcW w:w="5292"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Mokinių skaičius</w:t>
            </w:r>
            <w:r w:rsidR="007462A7" w:rsidRPr="000C5F27">
              <w:rPr>
                <w:rFonts w:ascii="Times New Roman" w:hAnsi="Times New Roman"/>
                <w:sz w:val="18"/>
                <w:szCs w:val="18"/>
                <w:lang w:eastAsia="lt-LT"/>
              </w:rPr>
              <w:t>, iš jų:</w:t>
            </w:r>
          </w:p>
        </w:tc>
        <w:tc>
          <w:tcPr>
            <w:tcW w:w="2570"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483</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447</w:t>
            </w:r>
          </w:p>
        </w:tc>
      </w:tr>
      <w:tr w:rsidR="00325507" w:rsidRPr="00AC38D8" w:rsidTr="0009158F">
        <w:trPr>
          <w:trHeight w:val="393"/>
        </w:trPr>
        <w:tc>
          <w:tcPr>
            <w:tcW w:w="5292" w:type="dxa"/>
          </w:tcPr>
          <w:p w:rsidR="00325507" w:rsidRPr="000C5F27" w:rsidRDefault="007462A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 xml:space="preserve">                                 </w:t>
            </w:r>
            <w:r w:rsidR="00CC1726">
              <w:rPr>
                <w:rFonts w:ascii="Times New Roman" w:hAnsi="Times New Roman"/>
                <w:sz w:val="18"/>
                <w:szCs w:val="18"/>
                <w:lang w:eastAsia="lt-LT"/>
              </w:rPr>
              <w:t xml:space="preserve"> </w:t>
            </w:r>
            <w:r w:rsidRPr="000C5F27">
              <w:rPr>
                <w:rFonts w:ascii="Times New Roman" w:hAnsi="Times New Roman"/>
                <w:sz w:val="18"/>
                <w:szCs w:val="18"/>
                <w:lang w:eastAsia="lt-LT"/>
              </w:rPr>
              <w:t>n</w:t>
            </w:r>
            <w:r w:rsidR="00325507" w:rsidRPr="000C5F27">
              <w:rPr>
                <w:rFonts w:ascii="Times New Roman" w:hAnsi="Times New Roman"/>
                <w:sz w:val="18"/>
                <w:szCs w:val="18"/>
                <w:lang w:eastAsia="lt-LT"/>
              </w:rPr>
              <w:t>emokamai maitinami</w:t>
            </w:r>
          </w:p>
        </w:tc>
        <w:tc>
          <w:tcPr>
            <w:tcW w:w="2570"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sz w:val="18"/>
                <w:szCs w:val="18"/>
                <w:lang w:eastAsia="lt-LT"/>
              </w:rPr>
              <w:t>65 (14 proc.)</w:t>
            </w:r>
          </w:p>
        </w:tc>
        <w:tc>
          <w:tcPr>
            <w:tcW w:w="2027" w:type="dxa"/>
          </w:tcPr>
          <w:p w:rsidR="00325507" w:rsidRPr="000C5F27" w:rsidRDefault="0067791D" w:rsidP="004D7D8E">
            <w:pPr>
              <w:spacing w:line="360" w:lineRule="auto"/>
              <w:jc w:val="both"/>
              <w:rPr>
                <w:rFonts w:ascii="Times New Roman" w:eastAsia="Times New Roman" w:hAnsi="Times New Roman"/>
                <w:sz w:val="18"/>
                <w:szCs w:val="18"/>
                <w:lang w:eastAsia="lt-LT"/>
              </w:rPr>
            </w:pPr>
            <w:r w:rsidRPr="000C5F27">
              <w:rPr>
                <w:rFonts w:ascii="Times New Roman" w:eastAsia="Times New Roman" w:hAnsi="Times New Roman"/>
                <w:sz w:val="18"/>
                <w:szCs w:val="18"/>
                <w:lang w:eastAsia="lt-LT"/>
              </w:rPr>
              <w:t>40 (9 proc.)</w:t>
            </w:r>
          </w:p>
        </w:tc>
      </w:tr>
      <w:tr w:rsidR="00325507" w:rsidRPr="00AC38D8" w:rsidTr="0009158F">
        <w:trPr>
          <w:trHeight w:val="223"/>
        </w:trPr>
        <w:tc>
          <w:tcPr>
            <w:tcW w:w="5292" w:type="dxa"/>
          </w:tcPr>
          <w:p w:rsidR="00325507" w:rsidRPr="000C5F27" w:rsidRDefault="007462A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 xml:space="preserve">                                 </w:t>
            </w:r>
            <w:r w:rsidR="00CC1726">
              <w:rPr>
                <w:rFonts w:ascii="Times New Roman" w:hAnsi="Times New Roman"/>
                <w:sz w:val="18"/>
                <w:szCs w:val="18"/>
                <w:lang w:eastAsia="lt-LT"/>
              </w:rPr>
              <w:t xml:space="preserve"> skirta </w:t>
            </w:r>
            <w:r w:rsidRPr="000C5F27">
              <w:rPr>
                <w:rFonts w:ascii="Times New Roman" w:hAnsi="Times New Roman"/>
                <w:sz w:val="18"/>
                <w:szCs w:val="18"/>
                <w:lang w:eastAsia="lt-LT"/>
              </w:rPr>
              <w:t>p</w:t>
            </w:r>
            <w:r w:rsidR="00CC1726">
              <w:rPr>
                <w:rFonts w:ascii="Times New Roman" w:hAnsi="Times New Roman"/>
                <w:sz w:val="18"/>
                <w:szCs w:val="18"/>
                <w:lang w:eastAsia="lt-LT"/>
              </w:rPr>
              <w:t xml:space="preserve">arama </w:t>
            </w:r>
          </w:p>
        </w:tc>
        <w:tc>
          <w:tcPr>
            <w:tcW w:w="2570"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sz w:val="18"/>
                <w:szCs w:val="18"/>
                <w:lang w:eastAsia="lt-LT"/>
              </w:rPr>
              <w:t> 77 (16 proc.)</w:t>
            </w:r>
          </w:p>
        </w:tc>
        <w:tc>
          <w:tcPr>
            <w:tcW w:w="2027" w:type="dxa"/>
          </w:tcPr>
          <w:p w:rsidR="00325507" w:rsidRPr="000C5F27" w:rsidRDefault="0067791D" w:rsidP="004D7D8E">
            <w:pPr>
              <w:spacing w:line="360" w:lineRule="auto"/>
              <w:jc w:val="both"/>
              <w:rPr>
                <w:rFonts w:ascii="Times New Roman" w:eastAsia="Times New Roman" w:hAnsi="Times New Roman"/>
                <w:sz w:val="18"/>
                <w:szCs w:val="18"/>
                <w:lang w:eastAsia="lt-LT"/>
              </w:rPr>
            </w:pPr>
            <w:r w:rsidRPr="000C5F27">
              <w:rPr>
                <w:rFonts w:ascii="Times New Roman" w:eastAsia="Times New Roman" w:hAnsi="Times New Roman"/>
                <w:sz w:val="18"/>
                <w:szCs w:val="18"/>
                <w:lang w:eastAsia="lt-LT"/>
              </w:rPr>
              <w:t>49 (11 proc.)</w:t>
            </w:r>
          </w:p>
        </w:tc>
      </w:tr>
      <w:tr w:rsidR="00325507" w:rsidRPr="00AC38D8" w:rsidTr="0009158F">
        <w:trPr>
          <w:trHeight w:val="393"/>
        </w:trPr>
        <w:tc>
          <w:tcPr>
            <w:tcW w:w="5292" w:type="dxa"/>
          </w:tcPr>
          <w:p w:rsidR="00325507" w:rsidRPr="000C5F27" w:rsidRDefault="007462A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 xml:space="preserve">                                  p</w:t>
            </w:r>
            <w:r w:rsidR="00325507" w:rsidRPr="000C5F27">
              <w:rPr>
                <w:rFonts w:ascii="Times New Roman" w:hAnsi="Times New Roman"/>
                <w:sz w:val="18"/>
                <w:szCs w:val="18"/>
                <w:lang w:eastAsia="lt-LT"/>
              </w:rPr>
              <w:t>avežami</w:t>
            </w:r>
          </w:p>
        </w:tc>
        <w:tc>
          <w:tcPr>
            <w:tcW w:w="2570"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sz w:val="18"/>
                <w:szCs w:val="18"/>
                <w:lang w:eastAsia="lt-LT"/>
              </w:rPr>
              <w:t>201 (42 proc.)</w:t>
            </w:r>
          </w:p>
        </w:tc>
        <w:tc>
          <w:tcPr>
            <w:tcW w:w="2027" w:type="dxa"/>
          </w:tcPr>
          <w:p w:rsidR="00325507" w:rsidRPr="000C5F27" w:rsidRDefault="0067791D" w:rsidP="004D7D8E">
            <w:pPr>
              <w:spacing w:line="360" w:lineRule="auto"/>
              <w:jc w:val="both"/>
              <w:rPr>
                <w:rFonts w:ascii="Times New Roman" w:eastAsia="Times New Roman" w:hAnsi="Times New Roman"/>
                <w:sz w:val="18"/>
                <w:szCs w:val="18"/>
                <w:lang w:eastAsia="lt-LT"/>
              </w:rPr>
            </w:pPr>
            <w:r w:rsidRPr="000C5F27">
              <w:rPr>
                <w:rFonts w:ascii="Times New Roman" w:eastAsia="Times New Roman" w:hAnsi="Times New Roman"/>
                <w:sz w:val="18"/>
                <w:szCs w:val="18"/>
                <w:lang w:eastAsia="lt-LT"/>
              </w:rPr>
              <w:t>178 (40 proc.)</w:t>
            </w:r>
          </w:p>
        </w:tc>
      </w:tr>
      <w:tr w:rsidR="00325507" w:rsidRPr="00AC38D8" w:rsidTr="0009158F">
        <w:trPr>
          <w:trHeight w:val="380"/>
        </w:trPr>
        <w:tc>
          <w:tcPr>
            <w:tcW w:w="5292" w:type="dxa"/>
          </w:tcPr>
          <w:p w:rsidR="00325507" w:rsidRPr="000C5F27" w:rsidRDefault="007462A7" w:rsidP="0001633F">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 xml:space="preserve">                              </w:t>
            </w:r>
            <w:r w:rsidR="00CC1726">
              <w:rPr>
                <w:rFonts w:ascii="Times New Roman" w:hAnsi="Times New Roman"/>
                <w:sz w:val="18"/>
                <w:szCs w:val="18"/>
                <w:lang w:eastAsia="lt-LT"/>
              </w:rPr>
              <w:t xml:space="preserve">   </w:t>
            </w:r>
            <w:r w:rsidRPr="000C5F27">
              <w:rPr>
                <w:rFonts w:ascii="Times New Roman" w:hAnsi="Times New Roman"/>
                <w:sz w:val="18"/>
                <w:szCs w:val="18"/>
                <w:lang w:eastAsia="lt-LT"/>
              </w:rPr>
              <w:t>s</w:t>
            </w:r>
            <w:r w:rsidR="00325507" w:rsidRPr="000C5F27">
              <w:rPr>
                <w:rFonts w:ascii="Times New Roman" w:hAnsi="Times New Roman"/>
                <w:sz w:val="18"/>
                <w:szCs w:val="18"/>
                <w:lang w:eastAsia="lt-LT"/>
              </w:rPr>
              <w:t xml:space="preserve">pecialiųjų </w:t>
            </w:r>
            <w:r w:rsidR="00AB5DC3">
              <w:rPr>
                <w:rFonts w:ascii="Times New Roman" w:hAnsi="Times New Roman"/>
                <w:sz w:val="18"/>
                <w:szCs w:val="18"/>
                <w:lang w:eastAsia="lt-LT"/>
              </w:rPr>
              <w:t>ugdymosi</w:t>
            </w:r>
            <w:r w:rsidR="00325507" w:rsidRPr="000C5F27">
              <w:rPr>
                <w:rFonts w:ascii="Times New Roman" w:hAnsi="Times New Roman"/>
                <w:sz w:val="18"/>
                <w:szCs w:val="18"/>
                <w:lang w:eastAsia="lt-LT"/>
              </w:rPr>
              <w:t xml:space="preserve"> poreikių</w:t>
            </w:r>
          </w:p>
        </w:tc>
        <w:tc>
          <w:tcPr>
            <w:tcW w:w="2570" w:type="dxa"/>
          </w:tcPr>
          <w:p w:rsidR="00325507" w:rsidRPr="000C5F27" w:rsidRDefault="0001633F" w:rsidP="004D7D8E">
            <w:pPr>
              <w:spacing w:line="360" w:lineRule="auto"/>
              <w:jc w:val="both"/>
              <w:rPr>
                <w:rFonts w:ascii="Times New Roman" w:hAnsi="Times New Roman"/>
                <w:sz w:val="18"/>
                <w:szCs w:val="18"/>
                <w:lang w:eastAsia="lt-LT"/>
              </w:rPr>
            </w:pPr>
            <w:r>
              <w:rPr>
                <w:rFonts w:ascii="Times New Roman" w:eastAsia="Times New Roman" w:hAnsi="Times New Roman"/>
                <w:color w:val="000000"/>
                <w:sz w:val="18"/>
                <w:szCs w:val="18"/>
                <w:lang w:eastAsia="lt-LT"/>
              </w:rPr>
              <w:t>50 (10</w:t>
            </w:r>
            <w:r w:rsidR="00B35AF8" w:rsidRPr="000C5F27">
              <w:rPr>
                <w:rFonts w:ascii="Times New Roman" w:eastAsia="Times New Roman" w:hAnsi="Times New Roman"/>
                <w:color w:val="000000"/>
                <w:sz w:val="18"/>
                <w:szCs w:val="18"/>
                <w:lang w:eastAsia="lt-LT"/>
              </w:rPr>
              <w:t xml:space="preserve"> proc.)</w:t>
            </w:r>
          </w:p>
        </w:tc>
        <w:tc>
          <w:tcPr>
            <w:tcW w:w="2027" w:type="dxa"/>
          </w:tcPr>
          <w:p w:rsidR="00325507" w:rsidRPr="000C5F27" w:rsidRDefault="0001633F" w:rsidP="004D7D8E">
            <w:pPr>
              <w:spacing w:line="360" w:lineRule="auto"/>
              <w:jc w:val="both"/>
              <w:rPr>
                <w:rFonts w:ascii="Times New Roman" w:hAnsi="Times New Roman"/>
                <w:sz w:val="18"/>
                <w:szCs w:val="18"/>
                <w:lang w:eastAsia="lt-LT"/>
              </w:rPr>
            </w:pPr>
            <w:r>
              <w:rPr>
                <w:rFonts w:ascii="Times New Roman" w:eastAsia="Times New Roman" w:hAnsi="Times New Roman"/>
                <w:color w:val="000000"/>
                <w:sz w:val="18"/>
                <w:szCs w:val="18"/>
                <w:lang w:eastAsia="lt-LT"/>
              </w:rPr>
              <w:t>59 (13</w:t>
            </w:r>
            <w:r w:rsidR="00B35AF8" w:rsidRPr="000C5F27">
              <w:rPr>
                <w:rFonts w:ascii="Times New Roman" w:eastAsia="Times New Roman" w:hAnsi="Times New Roman"/>
                <w:color w:val="000000"/>
                <w:sz w:val="18"/>
                <w:szCs w:val="18"/>
                <w:lang w:eastAsia="lt-LT"/>
              </w:rPr>
              <w:t xml:space="preserve"> proc.)</w:t>
            </w:r>
          </w:p>
        </w:tc>
      </w:tr>
      <w:tr w:rsidR="00C846ED" w:rsidRPr="00AC38D8" w:rsidTr="0009158F">
        <w:trPr>
          <w:trHeight w:val="380"/>
        </w:trPr>
        <w:tc>
          <w:tcPr>
            <w:tcW w:w="5292" w:type="dxa"/>
          </w:tcPr>
          <w:p w:rsidR="00C846ED" w:rsidRPr="000C5F27" w:rsidRDefault="00156C70" w:rsidP="0001633F">
            <w:pPr>
              <w:spacing w:line="360" w:lineRule="auto"/>
              <w:jc w:val="both"/>
              <w:rPr>
                <w:rFonts w:ascii="Times New Roman" w:hAnsi="Times New Roman"/>
                <w:sz w:val="18"/>
                <w:szCs w:val="18"/>
                <w:lang w:eastAsia="lt-LT"/>
              </w:rPr>
            </w:pPr>
            <w:r>
              <w:rPr>
                <w:rFonts w:ascii="Times New Roman" w:hAnsi="Times New Roman"/>
                <w:sz w:val="18"/>
                <w:szCs w:val="18"/>
                <w:lang w:eastAsia="lt-LT"/>
              </w:rPr>
              <w:t>Administracija</w:t>
            </w:r>
          </w:p>
        </w:tc>
        <w:tc>
          <w:tcPr>
            <w:tcW w:w="2570" w:type="dxa"/>
          </w:tcPr>
          <w:p w:rsidR="00C846ED" w:rsidRDefault="00156C70" w:rsidP="004D7D8E">
            <w:pPr>
              <w:spacing w:line="360" w:lineRule="auto"/>
              <w:jc w:val="both"/>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3</w:t>
            </w:r>
            <w:r w:rsidR="005310F4">
              <w:rPr>
                <w:rFonts w:ascii="Times New Roman" w:eastAsia="Times New Roman" w:hAnsi="Times New Roman"/>
                <w:color w:val="000000"/>
                <w:sz w:val="18"/>
                <w:szCs w:val="18"/>
                <w:lang w:eastAsia="lt-LT"/>
              </w:rPr>
              <w:t>,5</w:t>
            </w:r>
          </w:p>
        </w:tc>
        <w:tc>
          <w:tcPr>
            <w:tcW w:w="2027" w:type="dxa"/>
          </w:tcPr>
          <w:p w:rsidR="00C846ED" w:rsidRDefault="00156C70" w:rsidP="004D7D8E">
            <w:pPr>
              <w:spacing w:line="360" w:lineRule="auto"/>
              <w:jc w:val="both"/>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3</w:t>
            </w:r>
          </w:p>
        </w:tc>
      </w:tr>
      <w:tr w:rsidR="00325507" w:rsidRPr="00AC38D8" w:rsidTr="0009158F">
        <w:trPr>
          <w:trHeight w:val="284"/>
        </w:trPr>
        <w:tc>
          <w:tcPr>
            <w:tcW w:w="5292" w:type="dxa"/>
          </w:tcPr>
          <w:p w:rsidR="00325507" w:rsidRPr="000C5F27" w:rsidRDefault="006F555C" w:rsidP="00BA69D3">
            <w:pPr>
              <w:spacing w:line="360" w:lineRule="auto"/>
              <w:jc w:val="both"/>
              <w:rPr>
                <w:rFonts w:ascii="Times New Roman" w:hAnsi="Times New Roman"/>
                <w:sz w:val="18"/>
                <w:szCs w:val="18"/>
                <w:lang w:eastAsia="lt-LT"/>
              </w:rPr>
            </w:pPr>
            <w:r>
              <w:rPr>
                <w:rFonts w:ascii="Times New Roman" w:hAnsi="Times New Roman"/>
                <w:sz w:val="18"/>
                <w:szCs w:val="18"/>
                <w:lang w:eastAsia="lt-LT"/>
              </w:rPr>
              <w:t>Pedagogų</w:t>
            </w:r>
            <w:r w:rsidR="00C846ED">
              <w:rPr>
                <w:rFonts w:ascii="Times New Roman" w:hAnsi="Times New Roman"/>
                <w:sz w:val="18"/>
                <w:szCs w:val="18"/>
                <w:lang w:eastAsia="lt-LT"/>
              </w:rPr>
              <w:t>, iš jų:</w:t>
            </w:r>
          </w:p>
        </w:tc>
        <w:tc>
          <w:tcPr>
            <w:tcW w:w="2570" w:type="dxa"/>
          </w:tcPr>
          <w:p w:rsidR="00325507" w:rsidRPr="000C5F27" w:rsidRDefault="00325507"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53</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49</w:t>
            </w:r>
          </w:p>
        </w:tc>
      </w:tr>
      <w:tr w:rsidR="00325507" w:rsidRPr="00AC38D8" w:rsidTr="0009158F">
        <w:trPr>
          <w:trHeight w:val="386"/>
        </w:trPr>
        <w:tc>
          <w:tcPr>
            <w:tcW w:w="5292" w:type="dxa"/>
          </w:tcPr>
          <w:p w:rsidR="00325507" w:rsidRPr="000C5F27" w:rsidRDefault="00C846ED"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e</w:t>
            </w:r>
            <w:r w:rsidR="00325507" w:rsidRPr="000C5F27">
              <w:rPr>
                <w:rFonts w:ascii="Times New Roman" w:hAnsi="Times New Roman"/>
                <w:sz w:val="18"/>
                <w:szCs w:val="18"/>
                <w:lang w:eastAsia="lt-LT"/>
              </w:rPr>
              <w:t>kspertų</w:t>
            </w:r>
          </w:p>
        </w:tc>
        <w:tc>
          <w:tcPr>
            <w:tcW w:w="2570"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2 (4</w:t>
            </w:r>
            <w:r w:rsidR="00325507" w:rsidRPr="000C5F27">
              <w:rPr>
                <w:rFonts w:ascii="Times New Roman" w:hAnsi="Times New Roman"/>
                <w:sz w:val="18"/>
                <w:szCs w:val="18"/>
                <w:lang w:eastAsia="lt-LT"/>
              </w:rPr>
              <w:t xml:space="preserve"> proc.)</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color w:val="000000"/>
                <w:sz w:val="18"/>
                <w:szCs w:val="18"/>
                <w:lang w:eastAsia="lt-LT"/>
              </w:rPr>
              <w:t>2 (4 proc.)</w:t>
            </w:r>
          </w:p>
        </w:tc>
      </w:tr>
      <w:tr w:rsidR="00325507" w:rsidRPr="00AC38D8" w:rsidTr="0009158F">
        <w:trPr>
          <w:trHeight w:val="410"/>
        </w:trPr>
        <w:tc>
          <w:tcPr>
            <w:tcW w:w="5292" w:type="dxa"/>
          </w:tcPr>
          <w:p w:rsidR="00325507" w:rsidRPr="000C5F27" w:rsidRDefault="00C846ED"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w:t>
            </w:r>
            <w:r w:rsidR="009A1CE4">
              <w:rPr>
                <w:rFonts w:ascii="Times New Roman" w:hAnsi="Times New Roman"/>
                <w:sz w:val="18"/>
                <w:szCs w:val="18"/>
                <w:lang w:eastAsia="lt-LT"/>
              </w:rPr>
              <w:t xml:space="preserve">  </w:t>
            </w:r>
            <w:r>
              <w:rPr>
                <w:rFonts w:ascii="Times New Roman" w:hAnsi="Times New Roman"/>
                <w:sz w:val="18"/>
                <w:szCs w:val="18"/>
                <w:lang w:eastAsia="lt-LT"/>
              </w:rPr>
              <w:t>m</w:t>
            </w:r>
            <w:r w:rsidR="00325507" w:rsidRPr="000C5F27">
              <w:rPr>
                <w:rFonts w:ascii="Times New Roman" w:hAnsi="Times New Roman"/>
                <w:sz w:val="18"/>
                <w:szCs w:val="18"/>
                <w:lang w:eastAsia="lt-LT"/>
              </w:rPr>
              <w:t>etodininkų</w:t>
            </w:r>
          </w:p>
        </w:tc>
        <w:tc>
          <w:tcPr>
            <w:tcW w:w="2570"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20 (38</w:t>
            </w:r>
            <w:r w:rsidR="00325507" w:rsidRPr="000C5F27">
              <w:rPr>
                <w:rFonts w:ascii="Times New Roman" w:hAnsi="Times New Roman"/>
                <w:sz w:val="18"/>
                <w:szCs w:val="18"/>
                <w:lang w:eastAsia="lt-LT"/>
              </w:rPr>
              <w:t xml:space="preserve"> proc.)</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color w:val="000000"/>
                <w:sz w:val="18"/>
                <w:szCs w:val="18"/>
                <w:lang w:eastAsia="lt-LT"/>
              </w:rPr>
              <w:t>19 (39 proc.)</w:t>
            </w:r>
          </w:p>
        </w:tc>
      </w:tr>
      <w:tr w:rsidR="00325507" w:rsidRPr="00AC38D8" w:rsidTr="0009158F">
        <w:trPr>
          <w:trHeight w:val="429"/>
        </w:trPr>
        <w:tc>
          <w:tcPr>
            <w:tcW w:w="5292" w:type="dxa"/>
          </w:tcPr>
          <w:p w:rsidR="00325507" w:rsidRPr="000C5F27" w:rsidRDefault="00C846ED"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w:t>
            </w:r>
            <w:r w:rsidR="009A1CE4">
              <w:rPr>
                <w:rFonts w:ascii="Times New Roman" w:hAnsi="Times New Roman"/>
                <w:sz w:val="18"/>
                <w:szCs w:val="18"/>
                <w:lang w:eastAsia="lt-LT"/>
              </w:rPr>
              <w:t xml:space="preserve">   </w:t>
            </w:r>
            <w:r>
              <w:rPr>
                <w:rFonts w:ascii="Times New Roman" w:hAnsi="Times New Roman"/>
                <w:sz w:val="18"/>
                <w:szCs w:val="18"/>
                <w:lang w:eastAsia="lt-LT"/>
              </w:rPr>
              <w:t xml:space="preserve"> v</w:t>
            </w:r>
            <w:r w:rsidR="00325507" w:rsidRPr="000C5F27">
              <w:rPr>
                <w:rFonts w:ascii="Times New Roman" w:hAnsi="Times New Roman"/>
                <w:sz w:val="18"/>
                <w:szCs w:val="18"/>
                <w:lang w:eastAsia="lt-LT"/>
              </w:rPr>
              <w:t>yr. mokytojų</w:t>
            </w:r>
          </w:p>
        </w:tc>
        <w:tc>
          <w:tcPr>
            <w:tcW w:w="2570"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25</w:t>
            </w:r>
            <w:r w:rsidR="001C0E66" w:rsidRPr="000C5F27">
              <w:rPr>
                <w:rFonts w:ascii="Times New Roman" w:hAnsi="Times New Roman"/>
                <w:sz w:val="18"/>
                <w:szCs w:val="18"/>
                <w:lang w:eastAsia="lt-LT"/>
              </w:rPr>
              <w:t xml:space="preserve"> (47</w:t>
            </w:r>
            <w:r w:rsidR="00325507" w:rsidRPr="000C5F27">
              <w:rPr>
                <w:rFonts w:ascii="Times New Roman" w:hAnsi="Times New Roman"/>
                <w:sz w:val="18"/>
                <w:szCs w:val="18"/>
                <w:lang w:eastAsia="lt-LT"/>
              </w:rPr>
              <w:t xml:space="preserve"> proc.)</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color w:val="000000"/>
                <w:sz w:val="18"/>
                <w:szCs w:val="18"/>
                <w:lang w:eastAsia="lt-LT"/>
              </w:rPr>
              <w:t>23 (47 proc.)</w:t>
            </w:r>
          </w:p>
        </w:tc>
      </w:tr>
      <w:tr w:rsidR="00325507" w:rsidRPr="00AC38D8" w:rsidTr="0009158F">
        <w:trPr>
          <w:trHeight w:val="437"/>
        </w:trPr>
        <w:tc>
          <w:tcPr>
            <w:tcW w:w="5292" w:type="dxa"/>
          </w:tcPr>
          <w:p w:rsidR="00325507" w:rsidRPr="000C5F27" w:rsidRDefault="00C846ED"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w:t>
            </w:r>
            <w:r w:rsidR="009A1CE4">
              <w:rPr>
                <w:rFonts w:ascii="Times New Roman" w:hAnsi="Times New Roman"/>
                <w:sz w:val="18"/>
                <w:szCs w:val="18"/>
                <w:lang w:eastAsia="lt-LT"/>
              </w:rPr>
              <w:t xml:space="preserve">  </w:t>
            </w:r>
            <w:r>
              <w:rPr>
                <w:rFonts w:ascii="Times New Roman" w:hAnsi="Times New Roman"/>
                <w:sz w:val="18"/>
                <w:szCs w:val="18"/>
                <w:lang w:eastAsia="lt-LT"/>
              </w:rPr>
              <w:t xml:space="preserve"> m</w:t>
            </w:r>
            <w:r w:rsidR="00325507" w:rsidRPr="000C5F27">
              <w:rPr>
                <w:rFonts w:ascii="Times New Roman" w:hAnsi="Times New Roman"/>
                <w:sz w:val="18"/>
                <w:szCs w:val="18"/>
                <w:lang w:eastAsia="lt-LT"/>
              </w:rPr>
              <w:t>okytojų</w:t>
            </w:r>
          </w:p>
        </w:tc>
        <w:tc>
          <w:tcPr>
            <w:tcW w:w="2570"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6</w:t>
            </w:r>
            <w:r w:rsidR="001C0E66" w:rsidRPr="000C5F27">
              <w:rPr>
                <w:rFonts w:ascii="Times New Roman" w:hAnsi="Times New Roman"/>
                <w:sz w:val="18"/>
                <w:szCs w:val="18"/>
                <w:lang w:eastAsia="lt-LT"/>
              </w:rPr>
              <w:t xml:space="preserve"> (11 </w:t>
            </w:r>
            <w:r w:rsidR="00325507" w:rsidRPr="000C5F27">
              <w:rPr>
                <w:rFonts w:ascii="Times New Roman" w:hAnsi="Times New Roman"/>
                <w:sz w:val="18"/>
                <w:szCs w:val="18"/>
                <w:lang w:eastAsia="lt-LT"/>
              </w:rPr>
              <w:t>proc.)</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eastAsia="Times New Roman" w:hAnsi="Times New Roman"/>
                <w:color w:val="000000"/>
                <w:sz w:val="18"/>
                <w:szCs w:val="18"/>
                <w:lang w:eastAsia="lt-LT"/>
              </w:rPr>
              <w:t>5 (10 proc.)</w:t>
            </w:r>
          </w:p>
        </w:tc>
      </w:tr>
      <w:tr w:rsidR="00325507" w:rsidRPr="00AC38D8" w:rsidTr="0009158F">
        <w:trPr>
          <w:trHeight w:val="352"/>
        </w:trPr>
        <w:tc>
          <w:tcPr>
            <w:tcW w:w="5292" w:type="dxa"/>
          </w:tcPr>
          <w:p w:rsidR="00325507" w:rsidRPr="000C5F27" w:rsidRDefault="00C846ED"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š</w:t>
            </w:r>
            <w:r w:rsidR="00325507" w:rsidRPr="000C5F27">
              <w:rPr>
                <w:rFonts w:ascii="Times New Roman" w:hAnsi="Times New Roman"/>
                <w:sz w:val="18"/>
                <w:szCs w:val="18"/>
                <w:lang w:eastAsia="lt-LT"/>
              </w:rPr>
              <w:t>vietimo konsultantų</w:t>
            </w:r>
          </w:p>
        </w:tc>
        <w:tc>
          <w:tcPr>
            <w:tcW w:w="2570"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3</w:t>
            </w:r>
          </w:p>
        </w:tc>
        <w:tc>
          <w:tcPr>
            <w:tcW w:w="2027"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3</w:t>
            </w:r>
          </w:p>
        </w:tc>
      </w:tr>
      <w:tr w:rsidR="00325507" w:rsidRPr="00AC38D8" w:rsidTr="0009158F">
        <w:trPr>
          <w:trHeight w:val="371"/>
        </w:trPr>
        <w:tc>
          <w:tcPr>
            <w:tcW w:w="5292" w:type="dxa"/>
          </w:tcPr>
          <w:p w:rsidR="00325507" w:rsidRPr="000C5F27" w:rsidRDefault="00C846ED"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w:t>
            </w:r>
            <w:r w:rsidR="009A1CE4">
              <w:rPr>
                <w:rFonts w:ascii="Times New Roman" w:hAnsi="Times New Roman"/>
                <w:sz w:val="18"/>
                <w:szCs w:val="18"/>
                <w:lang w:eastAsia="lt-LT"/>
              </w:rPr>
              <w:t xml:space="preserve"> </w:t>
            </w:r>
            <w:r>
              <w:rPr>
                <w:rFonts w:ascii="Times New Roman" w:hAnsi="Times New Roman"/>
                <w:sz w:val="18"/>
                <w:szCs w:val="18"/>
                <w:lang w:eastAsia="lt-LT"/>
              </w:rPr>
              <w:t>v</w:t>
            </w:r>
            <w:r w:rsidR="00325507" w:rsidRPr="000C5F27">
              <w:rPr>
                <w:rFonts w:ascii="Times New Roman" w:hAnsi="Times New Roman"/>
                <w:sz w:val="18"/>
                <w:szCs w:val="18"/>
                <w:lang w:eastAsia="lt-LT"/>
              </w:rPr>
              <w:t>alstybinių egzaminų vertintojų</w:t>
            </w:r>
          </w:p>
        </w:tc>
        <w:tc>
          <w:tcPr>
            <w:tcW w:w="2570" w:type="dxa"/>
          </w:tcPr>
          <w:p w:rsidR="00325507" w:rsidRPr="000C5F27" w:rsidRDefault="0067791D"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7</w:t>
            </w:r>
          </w:p>
        </w:tc>
        <w:tc>
          <w:tcPr>
            <w:tcW w:w="2027" w:type="dxa"/>
          </w:tcPr>
          <w:p w:rsidR="00325507" w:rsidRPr="000C5F27" w:rsidRDefault="0043321F" w:rsidP="004D7D8E">
            <w:pPr>
              <w:spacing w:line="360" w:lineRule="auto"/>
              <w:jc w:val="both"/>
              <w:rPr>
                <w:rFonts w:ascii="Times New Roman" w:hAnsi="Times New Roman"/>
                <w:sz w:val="18"/>
                <w:szCs w:val="18"/>
                <w:lang w:eastAsia="lt-LT"/>
              </w:rPr>
            </w:pPr>
            <w:r w:rsidRPr="000C5F27">
              <w:rPr>
                <w:rFonts w:ascii="Times New Roman" w:hAnsi="Times New Roman"/>
                <w:sz w:val="18"/>
                <w:szCs w:val="18"/>
                <w:lang w:eastAsia="lt-LT"/>
              </w:rPr>
              <w:t>9</w:t>
            </w:r>
          </w:p>
        </w:tc>
      </w:tr>
      <w:tr w:rsidR="00156C70" w:rsidRPr="00AC38D8" w:rsidTr="0009158F">
        <w:trPr>
          <w:trHeight w:val="371"/>
        </w:trPr>
        <w:tc>
          <w:tcPr>
            <w:tcW w:w="5292" w:type="dxa"/>
          </w:tcPr>
          <w:p w:rsidR="00156C70" w:rsidRDefault="00156C70"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 xml:space="preserve">                    </w:t>
            </w:r>
            <w:r w:rsidR="009A1CE4">
              <w:rPr>
                <w:rFonts w:ascii="Times New Roman" w:hAnsi="Times New Roman"/>
                <w:sz w:val="18"/>
                <w:szCs w:val="18"/>
                <w:lang w:eastAsia="lt-LT"/>
              </w:rPr>
              <w:t xml:space="preserve"> </w:t>
            </w:r>
            <w:r>
              <w:rPr>
                <w:rFonts w:ascii="Times New Roman" w:hAnsi="Times New Roman"/>
                <w:sz w:val="18"/>
                <w:szCs w:val="18"/>
                <w:lang w:eastAsia="lt-LT"/>
              </w:rPr>
              <w:t xml:space="preserve">pagalbos specialistų </w:t>
            </w:r>
            <w:r w:rsidR="00737E48">
              <w:rPr>
                <w:rFonts w:ascii="Times New Roman" w:hAnsi="Times New Roman"/>
                <w:sz w:val="18"/>
                <w:szCs w:val="18"/>
                <w:lang w:eastAsia="lt-LT"/>
              </w:rPr>
              <w:t>etatų/darbuotojų</w:t>
            </w:r>
          </w:p>
        </w:tc>
        <w:tc>
          <w:tcPr>
            <w:tcW w:w="2570" w:type="dxa"/>
          </w:tcPr>
          <w:p w:rsidR="00156C70" w:rsidRPr="000C5F27" w:rsidRDefault="00737E48"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4/5</w:t>
            </w:r>
          </w:p>
        </w:tc>
        <w:tc>
          <w:tcPr>
            <w:tcW w:w="2027" w:type="dxa"/>
          </w:tcPr>
          <w:p w:rsidR="00156C70" w:rsidRPr="000C5F27" w:rsidRDefault="00737E48"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3,5/4</w:t>
            </w:r>
          </w:p>
        </w:tc>
      </w:tr>
      <w:tr w:rsidR="00C846ED" w:rsidRPr="00AC38D8" w:rsidTr="0009158F">
        <w:trPr>
          <w:trHeight w:val="371"/>
        </w:trPr>
        <w:tc>
          <w:tcPr>
            <w:tcW w:w="5292" w:type="dxa"/>
          </w:tcPr>
          <w:p w:rsidR="00C846ED" w:rsidRPr="000C5F27" w:rsidRDefault="0009158F"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E</w:t>
            </w:r>
            <w:r w:rsidR="00156C70">
              <w:rPr>
                <w:rFonts w:ascii="Times New Roman" w:hAnsi="Times New Roman"/>
                <w:sz w:val="18"/>
                <w:szCs w:val="18"/>
                <w:lang w:eastAsia="lt-LT"/>
              </w:rPr>
              <w:t>tatų/ d</w:t>
            </w:r>
            <w:r w:rsidR="00C846ED">
              <w:rPr>
                <w:rFonts w:ascii="Times New Roman" w:hAnsi="Times New Roman"/>
                <w:sz w:val="18"/>
                <w:szCs w:val="18"/>
                <w:lang w:eastAsia="lt-LT"/>
              </w:rPr>
              <w:t>arbuotojų</w:t>
            </w:r>
            <w:r w:rsidR="00156C70">
              <w:rPr>
                <w:rFonts w:ascii="Times New Roman" w:hAnsi="Times New Roman"/>
                <w:sz w:val="18"/>
                <w:szCs w:val="18"/>
                <w:lang w:eastAsia="lt-LT"/>
              </w:rPr>
              <w:t xml:space="preserve"> skaičius </w:t>
            </w:r>
          </w:p>
        </w:tc>
        <w:tc>
          <w:tcPr>
            <w:tcW w:w="2570" w:type="dxa"/>
          </w:tcPr>
          <w:p w:rsidR="00C846ED" w:rsidRPr="000C5F27" w:rsidRDefault="0013032C"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22</w:t>
            </w:r>
            <w:r w:rsidR="005310F4">
              <w:rPr>
                <w:rFonts w:ascii="Times New Roman" w:hAnsi="Times New Roman"/>
                <w:sz w:val="18"/>
                <w:szCs w:val="18"/>
                <w:lang w:eastAsia="lt-LT"/>
              </w:rPr>
              <w:t>,3</w:t>
            </w:r>
            <w:r w:rsidR="00156C70">
              <w:rPr>
                <w:rFonts w:ascii="Times New Roman" w:hAnsi="Times New Roman"/>
                <w:sz w:val="18"/>
                <w:szCs w:val="18"/>
                <w:lang w:eastAsia="lt-LT"/>
              </w:rPr>
              <w:t>/</w:t>
            </w:r>
            <w:r w:rsidR="00737E48">
              <w:rPr>
                <w:rFonts w:ascii="Times New Roman" w:hAnsi="Times New Roman"/>
                <w:sz w:val="18"/>
                <w:szCs w:val="18"/>
                <w:lang w:eastAsia="lt-LT"/>
              </w:rPr>
              <w:t>22</w:t>
            </w:r>
          </w:p>
        </w:tc>
        <w:tc>
          <w:tcPr>
            <w:tcW w:w="2027" w:type="dxa"/>
          </w:tcPr>
          <w:p w:rsidR="00C846ED" w:rsidRPr="000C5F27" w:rsidRDefault="00737E48" w:rsidP="004D7D8E">
            <w:pPr>
              <w:spacing w:line="360" w:lineRule="auto"/>
              <w:jc w:val="both"/>
              <w:rPr>
                <w:rFonts w:ascii="Times New Roman" w:hAnsi="Times New Roman"/>
                <w:sz w:val="18"/>
                <w:szCs w:val="18"/>
                <w:lang w:eastAsia="lt-LT"/>
              </w:rPr>
            </w:pPr>
            <w:r>
              <w:rPr>
                <w:rFonts w:ascii="Times New Roman" w:hAnsi="Times New Roman"/>
                <w:sz w:val="18"/>
                <w:szCs w:val="18"/>
                <w:lang w:eastAsia="lt-LT"/>
              </w:rPr>
              <w:t>22,3</w:t>
            </w:r>
            <w:r w:rsidR="00156C70">
              <w:rPr>
                <w:rFonts w:ascii="Times New Roman" w:hAnsi="Times New Roman"/>
                <w:sz w:val="18"/>
                <w:szCs w:val="18"/>
                <w:lang w:eastAsia="lt-LT"/>
              </w:rPr>
              <w:t>/</w:t>
            </w:r>
            <w:r>
              <w:rPr>
                <w:rFonts w:ascii="Times New Roman" w:hAnsi="Times New Roman"/>
                <w:sz w:val="18"/>
                <w:szCs w:val="18"/>
                <w:lang w:eastAsia="lt-LT"/>
              </w:rPr>
              <w:t>20</w:t>
            </w:r>
          </w:p>
        </w:tc>
      </w:tr>
    </w:tbl>
    <w:p w:rsidR="00C846ED" w:rsidRDefault="00C846ED" w:rsidP="00C846ED">
      <w:pPr>
        <w:pStyle w:val="Betarp"/>
        <w:spacing w:line="360" w:lineRule="auto"/>
        <w:jc w:val="both"/>
        <w:rPr>
          <w:rFonts w:ascii="Times New Roman" w:hAnsi="Times New Roman"/>
          <w:sz w:val="24"/>
          <w:szCs w:val="24"/>
          <w:lang w:eastAsia="lt-LT"/>
        </w:rPr>
      </w:pPr>
      <w:r w:rsidRPr="000C5F27">
        <w:rPr>
          <w:rFonts w:ascii="Times New Roman" w:hAnsi="Times New Roman"/>
          <w:bCs/>
          <w:sz w:val="24"/>
          <w:szCs w:val="24"/>
          <w:lang w:eastAsia="lt-LT"/>
        </w:rPr>
        <w:t>Finansavimas ir panaudojimas</w:t>
      </w:r>
      <w:r w:rsidRPr="000C5F27">
        <w:rPr>
          <w:rFonts w:ascii="Times New Roman" w:hAnsi="Times New Roman"/>
          <w:sz w:val="24"/>
          <w:szCs w:val="24"/>
          <w:lang w:eastAsia="lt-LT"/>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4"/>
        <w:gridCol w:w="1252"/>
        <w:gridCol w:w="1276"/>
        <w:gridCol w:w="1417"/>
        <w:gridCol w:w="1985"/>
        <w:gridCol w:w="1559"/>
      </w:tblGrid>
      <w:tr w:rsidR="002A276C" w:rsidTr="002A276C">
        <w:trPr>
          <w:trHeight w:val="192"/>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276C" w:rsidRPr="0009158F" w:rsidRDefault="002A276C" w:rsidP="000A7F71">
            <w:pPr>
              <w:spacing w:before="100" w:beforeAutospacing="1" w:after="100" w:afterAutospacing="1" w:line="360" w:lineRule="auto"/>
              <w:jc w:val="center"/>
              <w:rPr>
                <w:rFonts w:ascii="Times New Roman" w:hAnsi="Times New Roman"/>
                <w:sz w:val="18"/>
                <w:szCs w:val="18"/>
                <w:lang w:eastAsia="lt-LT"/>
              </w:rPr>
            </w:pPr>
            <w:r w:rsidRPr="0009158F">
              <w:rPr>
                <w:rFonts w:ascii="Times New Roman" w:hAnsi="Times New Roman"/>
                <w:sz w:val="18"/>
                <w:szCs w:val="18"/>
                <w:lang w:eastAsia="lt-LT"/>
              </w:rPr>
              <w:t>Sąmatos straipsnių pavadinimai</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276C" w:rsidRPr="0009158F" w:rsidRDefault="002A276C" w:rsidP="000A7F71">
            <w:pPr>
              <w:spacing w:before="100" w:beforeAutospacing="1" w:after="100" w:afterAutospacing="1" w:line="360" w:lineRule="auto"/>
              <w:jc w:val="center"/>
              <w:rPr>
                <w:rFonts w:ascii="Times New Roman" w:hAnsi="Times New Roman"/>
                <w:sz w:val="18"/>
                <w:szCs w:val="18"/>
                <w:lang w:eastAsia="lt-LT"/>
              </w:rPr>
            </w:pPr>
            <w:r w:rsidRPr="0009158F">
              <w:rPr>
                <w:rFonts w:ascii="Times New Roman" w:hAnsi="Times New Roman"/>
                <w:sz w:val="18"/>
                <w:szCs w:val="18"/>
                <w:lang w:eastAsia="lt-LT"/>
              </w:rPr>
              <w:t>Skirtos</w:t>
            </w:r>
            <w:r>
              <w:rPr>
                <w:rFonts w:ascii="Times New Roman" w:hAnsi="Times New Roman"/>
                <w:sz w:val="18"/>
                <w:szCs w:val="18"/>
                <w:lang w:eastAsia="lt-LT"/>
              </w:rPr>
              <w:t xml:space="preserve"> ir panaudotos</w:t>
            </w:r>
            <w:r w:rsidRPr="0009158F">
              <w:rPr>
                <w:rFonts w:ascii="Times New Roman" w:hAnsi="Times New Roman"/>
                <w:sz w:val="18"/>
                <w:szCs w:val="18"/>
                <w:lang w:eastAsia="lt-LT"/>
              </w:rPr>
              <w:t xml:space="preserve"> MK lėšos (tūkst. Eur)</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276C" w:rsidRDefault="002A276C" w:rsidP="002A276C">
            <w:pPr>
              <w:spacing w:line="360" w:lineRule="auto"/>
              <w:jc w:val="center"/>
              <w:rPr>
                <w:rFonts w:ascii="Times New Roman" w:hAnsi="Times New Roman"/>
                <w:sz w:val="18"/>
                <w:szCs w:val="18"/>
                <w:lang w:eastAsia="lt-LT"/>
              </w:rPr>
            </w:pPr>
            <w:r>
              <w:rPr>
                <w:rFonts w:ascii="Times New Roman" w:hAnsi="Times New Roman"/>
                <w:sz w:val="18"/>
                <w:szCs w:val="18"/>
                <w:lang w:eastAsia="lt-LT"/>
              </w:rPr>
              <w:t>Skirtos ir panaudotos</w:t>
            </w:r>
          </w:p>
          <w:p w:rsidR="002A276C" w:rsidRPr="0009158F" w:rsidRDefault="002A276C" w:rsidP="002A276C">
            <w:pPr>
              <w:spacing w:line="360" w:lineRule="auto"/>
              <w:jc w:val="center"/>
              <w:rPr>
                <w:rFonts w:ascii="Times New Roman" w:hAnsi="Times New Roman"/>
                <w:sz w:val="18"/>
                <w:szCs w:val="18"/>
                <w:lang w:eastAsia="lt-LT"/>
              </w:rPr>
            </w:pPr>
            <w:r>
              <w:rPr>
                <w:rFonts w:ascii="Times New Roman" w:hAnsi="Times New Roman"/>
                <w:sz w:val="18"/>
                <w:szCs w:val="18"/>
                <w:lang w:eastAsia="lt-LT"/>
              </w:rPr>
              <w:t>sav</w:t>
            </w:r>
            <w:r w:rsidRPr="0009158F">
              <w:rPr>
                <w:rFonts w:ascii="Times New Roman" w:hAnsi="Times New Roman"/>
                <w:sz w:val="18"/>
                <w:szCs w:val="18"/>
                <w:lang w:eastAsia="lt-LT"/>
              </w:rPr>
              <w:t>ivaldybės lėšos (tūkst. Eur)</w:t>
            </w:r>
          </w:p>
        </w:tc>
        <w:tc>
          <w:tcPr>
            <w:tcW w:w="1417" w:type="dxa"/>
            <w:tcBorders>
              <w:top w:val="single" w:sz="4" w:space="0" w:color="auto"/>
              <w:left w:val="single" w:sz="4" w:space="0" w:color="auto"/>
              <w:bottom w:val="single" w:sz="4" w:space="0" w:color="auto"/>
              <w:right w:val="single" w:sz="4" w:space="0" w:color="auto"/>
            </w:tcBorders>
          </w:tcPr>
          <w:p w:rsidR="002A276C" w:rsidRPr="0009158F" w:rsidRDefault="002A276C" w:rsidP="000A7F71">
            <w:pPr>
              <w:spacing w:before="100" w:beforeAutospacing="1" w:after="100" w:afterAutospacing="1" w:line="360" w:lineRule="auto"/>
              <w:jc w:val="center"/>
              <w:rPr>
                <w:rFonts w:ascii="Times New Roman" w:hAnsi="Times New Roman"/>
                <w:sz w:val="18"/>
                <w:szCs w:val="18"/>
                <w:lang w:eastAsia="lt-LT"/>
              </w:rPr>
            </w:pPr>
            <w:r w:rsidRPr="0009158F">
              <w:rPr>
                <w:rFonts w:ascii="Times New Roman" w:hAnsi="Times New Roman"/>
                <w:sz w:val="18"/>
                <w:szCs w:val="18"/>
                <w:lang w:eastAsia="lt-LT"/>
              </w:rPr>
              <w:t>Skirtos</w:t>
            </w:r>
            <w:r>
              <w:rPr>
                <w:rFonts w:ascii="Times New Roman" w:hAnsi="Times New Roman"/>
                <w:sz w:val="18"/>
                <w:szCs w:val="18"/>
                <w:lang w:eastAsia="lt-LT"/>
              </w:rPr>
              <w:t xml:space="preserve"> ir panaudotos </w:t>
            </w:r>
            <w:r w:rsidRPr="0009158F">
              <w:rPr>
                <w:rFonts w:ascii="Times New Roman" w:hAnsi="Times New Roman"/>
                <w:sz w:val="18"/>
                <w:szCs w:val="18"/>
                <w:lang w:eastAsia="lt-LT"/>
              </w:rPr>
              <w:t xml:space="preserve"> valstybės lėšos sveikatos priežiūrai (tūkst. Eur)</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276C" w:rsidRPr="0009158F" w:rsidRDefault="002A276C" w:rsidP="000A7F71">
            <w:pPr>
              <w:spacing w:before="100" w:beforeAutospacing="1" w:after="100" w:afterAutospacing="1" w:line="360" w:lineRule="auto"/>
              <w:jc w:val="center"/>
              <w:rPr>
                <w:rFonts w:ascii="Times New Roman" w:hAnsi="Times New Roman"/>
                <w:sz w:val="18"/>
                <w:szCs w:val="18"/>
                <w:lang w:eastAsia="lt-LT"/>
              </w:rPr>
            </w:pPr>
            <w:r w:rsidRPr="0009158F">
              <w:rPr>
                <w:rFonts w:ascii="Times New Roman" w:hAnsi="Times New Roman"/>
                <w:sz w:val="18"/>
                <w:szCs w:val="18"/>
                <w:lang w:eastAsia="lt-LT"/>
              </w:rPr>
              <w:t>Spec. programos lėšos (tūkst. Eur)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A276C" w:rsidRPr="0009158F" w:rsidRDefault="002A276C" w:rsidP="000A7F71">
            <w:pPr>
              <w:spacing w:before="100" w:beforeAutospacing="1" w:after="100" w:afterAutospacing="1" w:line="360" w:lineRule="auto"/>
              <w:jc w:val="center"/>
              <w:rPr>
                <w:rFonts w:ascii="Times New Roman" w:hAnsi="Times New Roman"/>
                <w:sz w:val="18"/>
                <w:szCs w:val="18"/>
                <w:lang w:eastAsia="lt-LT"/>
              </w:rPr>
            </w:pPr>
            <w:r w:rsidRPr="0009158F">
              <w:rPr>
                <w:rFonts w:ascii="Times New Roman" w:hAnsi="Times New Roman"/>
                <w:sz w:val="18"/>
                <w:szCs w:val="18"/>
                <w:lang w:eastAsia="lt-LT"/>
              </w:rPr>
              <w:t>Panaudota spec. programos lėšų (tūkst. Eur)</w:t>
            </w:r>
          </w:p>
        </w:tc>
      </w:tr>
      <w:tr w:rsidR="002A276C" w:rsidTr="002A276C">
        <w:trPr>
          <w:trHeight w:val="37"/>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Darbo užmokestis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511,5</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99,8</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r>
              <w:rPr>
                <w:rFonts w:ascii="Times New Roman" w:hAnsi="Times New Roman"/>
                <w:sz w:val="18"/>
                <w:szCs w:val="18"/>
                <w:lang w:eastAsia="lt-LT"/>
              </w:rPr>
              <w:t>5,3</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58"/>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Socialinio draudimo įmokos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157,6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30,8</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r>
              <w:rPr>
                <w:rFonts w:ascii="Times New Roman" w:hAnsi="Times New Roman"/>
                <w:sz w:val="18"/>
                <w:szCs w:val="18"/>
                <w:lang w:eastAsia="lt-LT"/>
              </w:rPr>
              <w:t>1,6</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41"/>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Spaudiniai</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7,9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1,1</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64"/>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Kvalifikacijos kėlimas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1,8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0,3</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r>
              <w:rPr>
                <w:rFonts w:ascii="Times New Roman" w:hAnsi="Times New Roman"/>
                <w:sz w:val="18"/>
                <w:szCs w:val="18"/>
                <w:lang w:eastAsia="lt-LT"/>
              </w:rPr>
              <w:t>0,1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82"/>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lastRenderedPageBreak/>
              <w:t xml:space="preserve">Pažintinė veikla ir profesinis orientavimas </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46"/>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IKT diegimas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1,8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40"/>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Transportas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4,0</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82"/>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Komunalinės paslaugos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50,1</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49"/>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Mityba</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8,9</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rPr>
                <w:lang w:eastAsia="lt-LT"/>
              </w:rPr>
            </w:pP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line="276" w:lineRule="auto"/>
              <w:jc w:val="center"/>
              <w:rPr>
                <w:rFonts w:ascii="Times New Roman" w:eastAsia="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39"/>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Mokinių važiavimas keleiviniu transportu</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50,7</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39"/>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Ryšių paslaugos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0,3</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r>
      <w:tr w:rsidR="002A276C" w:rsidTr="002A276C">
        <w:trPr>
          <w:trHeight w:val="40"/>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Kitos prekės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6,2</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r>
              <w:rPr>
                <w:rFonts w:ascii="Times New Roman" w:hAnsi="Times New Roman"/>
                <w:sz w:val="18"/>
                <w:szCs w:val="18"/>
                <w:lang w:eastAsia="lt-LT"/>
              </w:rPr>
              <w:t>1,0</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0,4</w:t>
            </w:r>
          </w:p>
        </w:tc>
      </w:tr>
      <w:tr w:rsidR="002A276C" w:rsidTr="002A276C">
        <w:trPr>
          <w:trHeight w:val="40"/>
        </w:trPr>
        <w:tc>
          <w:tcPr>
            <w:tcW w:w="2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Kitos paslaugos</w:t>
            </w:r>
          </w:p>
        </w:tc>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11,0</w:t>
            </w:r>
          </w:p>
        </w:tc>
        <w:tc>
          <w:tcPr>
            <w:tcW w:w="1417" w:type="dxa"/>
            <w:tcBorders>
              <w:top w:val="single" w:sz="4" w:space="0" w:color="auto"/>
              <w:left w:val="single" w:sz="4" w:space="0" w:color="auto"/>
              <w:bottom w:val="single" w:sz="4" w:space="0" w:color="auto"/>
              <w:right w:val="single" w:sz="4" w:space="0" w:color="auto"/>
            </w:tcBorders>
          </w:tcPr>
          <w:p w:rsidR="002A276C" w:rsidRDefault="002A276C" w:rsidP="000A7F71">
            <w:pPr>
              <w:spacing w:before="100" w:beforeAutospacing="1" w:after="100" w:afterAutospacing="1" w:line="360" w:lineRule="auto"/>
              <w:jc w:val="center"/>
              <w:rPr>
                <w:rFonts w:ascii="Times New Roman" w:hAnsi="Times New Roman"/>
                <w:sz w:val="18"/>
                <w:szCs w:val="18"/>
                <w:lang w:eastAsia="lt-LT"/>
              </w:rPr>
            </w:pPr>
            <w:r>
              <w:rPr>
                <w:rFonts w:ascii="Times New Roman" w:hAnsi="Times New Roman"/>
                <w:sz w:val="18"/>
                <w:szCs w:val="18"/>
                <w:lang w:eastAsia="lt-LT"/>
              </w:rPr>
              <w:t>0,6</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276C" w:rsidRDefault="002A276C" w:rsidP="000A7F71">
            <w:pPr>
              <w:spacing w:before="100" w:beforeAutospacing="1" w:after="100" w:afterAutospacing="1" w:line="360" w:lineRule="auto"/>
              <w:jc w:val="both"/>
              <w:rPr>
                <w:rFonts w:ascii="Times New Roman" w:hAnsi="Times New Roman"/>
                <w:sz w:val="18"/>
                <w:szCs w:val="18"/>
                <w:lang w:eastAsia="lt-LT"/>
              </w:rPr>
            </w:pPr>
            <w:r>
              <w:rPr>
                <w:rFonts w:ascii="Times New Roman" w:hAnsi="Times New Roman"/>
                <w:sz w:val="18"/>
                <w:szCs w:val="18"/>
                <w:lang w:eastAsia="lt-LT"/>
              </w:rPr>
              <w:t>0,4</w:t>
            </w:r>
          </w:p>
        </w:tc>
      </w:tr>
    </w:tbl>
    <w:p w:rsidR="0058160D" w:rsidRDefault="0058160D" w:rsidP="0058160D"/>
    <w:p w:rsidR="002703C3" w:rsidRPr="00C64F97" w:rsidRDefault="002703C3" w:rsidP="00D92B09">
      <w:pPr>
        <w:ind w:right="140" w:firstLine="1296"/>
        <w:jc w:val="both"/>
        <w:rPr>
          <w:rFonts w:ascii="Times New Roman" w:hAnsi="Times New Roman"/>
          <w:sz w:val="24"/>
          <w:szCs w:val="24"/>
        </w:rPr>
      </w:pPr>
      <w:r w:rsidRPr="00C64F97">
        <w:rPr>
          <w:rFonts w:ascii="Times New Roman" w:hAnsi="Times New Roman"/>
          <w:sz w:val="24"/>
          <w:szCs w:val="24"/>
        </w:rPr>
        <w:t xml:space="preserve">II </w:t>
      </w:r>
      <w:r w:rsidR="00BA69D3">
        <w:rPr>
          <w:rFonts w:ascii="Times New Roman" w:hAnsi="Times New Roman"/>
          <w:sz w:val="24"/>
          <w:szCs w:val="24"/>
        </w:rPr>
        <w:t xml:space="preserve">gimn. </w:t>
      </w:r>
      <w:r w:rsidRPr="00C64F97">
        <w:rPr>
          <w:rFonts w:ascii="Times New Roman" w:hAnsi="Times New Roman"/>
          <w:sz w:val="24"/>
          <w:szCs w:val="24"/>
        </w:rPr>
        <w:t xml:space="preserve">klasių mokinių PUPP vidutinis balas lietuvių kalbos (6,64) ir matematikos (6,08) aukštesnis nei rajono, respublikos. Lyginant su metiniais įvertinimais, 61 proc. mokinių matematikos PUPP įvertinimai gerėjo ar nepakito, lietuvių kalbos – 88 proc. </w:t>
      </w:r>
      <w:r w:rsidR="00886813" w:rsidRPr="00C64F97">
        <w:rPr>
          <w:rFonts w:ascii="Times New Roman" w:hAnsi="Times New Roman"/>
          <w:sz w:val="24"/>
          <w:szCs w:val="24"/>
        </w:rPr>
        <w:t xml:space="preserve">93 proc. II </w:t>
      </w:r>
      <w:r w:rsidR="00886813">
        <w:rPr>
          <w:rFonts w:ascii="Times New Roman" w:hAnsi="Times New Roman"/>
          <w:sz w:val="24"/>
          <w:szCs w:val="24"/>
        </w:rPr>
        <w:t xml:space="preserve">gimn. </w:t>
      </w:r>
      <w:r w:rsidR="00886813" w:rsidRPr="00C64F97">
        <w:rPr>
          <w:rFonts w:ascii="Times New Roman" w:hAnsi="Times New Roman"/>
          <w:sz w:val="24"/>
          <w:szCs w:val="24"/>
        </w:rPr>
        <w:t>kl. mokinių įgijo pagrindinį išsilavinimą, 77 proc. iš jų tęsia mokslą III gimnazijos klasėje.</w:t>
      </w:r>
    </w:p>
    <w:p w:rsidR="002703C3" w:rsidRPr="00886813" w:rsidRDefault="002703C3" w:rsidP="00D92B09">
      <w:pPr>
        <w:ind w:right="140" w:firstLine="1296"/>
        <w:jc w:val="both"/>
        <w:rPr>
          <w:rFonts w:ascii="Times New Roman" w:eastAsia="Times New Roman" w:hAnsi="Times New Roman"/>
          <w:color w:val="000000"/>
          <w:sz w:val="24"/>
          <w:szCs w:val="24"/>
          <w:lang w:eastAsia="lt-LT"/>
        </w:rPr>
      </w:pPr>
      <w:r w:rsidRPr="00C64F97">
        <w:rPr>
          <w:rFonts w:ascii="Times New Roman" w:hAnsi="Times New Roman"/>
          <w:sz w:val="24"/>
          <w:szCs w:val="24"/>
        </w:rPr>
        <w:t>A</w:t>
      </w:r>
      <w:r w:rsidRPr="00C64F97">
        <w:rPr>
          <w:rFonts w:ascii="Times New Roman" w:eastAsia="Times New Roman" w:hAnsi="Times New Roman"/>
          <w:color w:val="000000"/>
          <w:sz w:val="24"/>
          <w:szCs w:val="24"/>
          <w:lang w:eastAsia="lt-LT"/>
        </w:rPr>
        <w:t xml:space="preserve">biturientai vidutiniškai rinkosi 4,29 egzamino (Lietuvoje – 3,47). </w:t>
      </w:r>
      <w:r w:rsidR="00C64F97" w:rsidRPr="00C64F97">
        <w:rPr>
          <w:rFonts w:ascii="Times New Roman" w:eastAsia="Times New Roman" w:hAnsi="Times New Roman"/>
          <w:color w:val="000000"/>
          <w:sz w:val="24"/>
          <w:szCs w:val="24"/>
          <w:lang w:eastAsia="lt-LT"/>
        </w:rPr>
        <w:t> </w:t>
      </w:r>
      <w:r w:rsidRPr="00C64F97">
        <w:rPr>
          <w:rFonts w:ascii="Times New Roman" w:eastAsia="Times New Roman" w:hAnsi="Times New Roman"/>
          <w:color w:val="000000"/>
          <w:sz w:val="24"/>
          <w:szCs w:val="24"/>
          <w:lang w:eastAsia="lt-LT"/>
        </w:rPr>
        <w:t xml:space="preserve">Aukščiausius valstybinių brandos egzaminų įvertinimus gavo 3 abiturientai (matematikos – 1, </w:t>
      </w:r>
      <w:r w:rsidR="00BA69D3">
        <w:rPr>
          <w:rFonts w:ascii="Times New Roman" w:eastAsia="Times New Roman" w:hAnsi="Times New Roman"/>
          <w:color w:val="000000"/>
          <w:sz w:val="24"/>
          <w:szCs w:val="24"/>
          <w:lang w:eastAsia="lt-LT"/>
        </w:rPr>
        <w:t xml:space="preserve">informacinių technologijų – 2). Informacinių technologijų, biologijos, </w:t>
      </w:r>
      <w:r w:rsidR="00BA69D3" w:rsidRPr="00C64F97">
        <w:rPr>
          <w:rFonts w:ascii="Times New Roman" w:eastAsia="Times New Roman" w:hAnsi="Times New Roman"/>
          <w:color w:val="000000"/>
          <w:sz w:val="24"/>
          <w:szCs w:val="24"/>
          <w:lang w:eastAsia="lt-LT"/>
        </w:rPr>
        <w:t>fizikos</w:t>
      </w:r>
      <w:r w:rsidR="00BA69D3">
        <w:rPr>
          <w:rFonts w:ascii="Times New Roman" w:eastAsia="Times New Roman" w:hAnsi="Times New Roman"/>
          <w:color w:val="000000"/>
          <w:sz w:val="24"/>
          <w:szCs w:val="24"/>
          <w:lang w:eastAsia="lt-LT"/>
        </w:rPr>
        <w:t>,</w:t>
      </w:r>
      <w:r w:rsidR="00AB5DC3">
        <w:rPr>
          <w:rFonts w:ascii="Times New Roman" w:eastAsia="Times New Roman" w:hAnsi="Times New Roman"/>
          <w:color w:val="000000"/>
          <w:sz w:val="24"/>
          <w:szCs w:val="24"/>
          <w:lang w:eastAsia="lt-LT"/>
        </w:rPr>
        <w:t xml:space="preserve"> chemijos,</w:t>
      </w:r>
      <w:r w:rsidR="00BA69D3">
        <w:rPr>
          <w:rFonts w:ascii="Times New Roman" w:eastAsia="Times New Roman" w:hAnsi="Times New Roman"/>
          <w:color w:val="000000"/>
          <w:sz w:val="24"/>
          <w:szCs w:val="24"/>
          <w:lang w:eastAsia="lt-LT"/>
        </w:rPr>
        <w:t xml:space="preserve"> </w:t>
      </w:r>
      <w:r w:rsidR="00BA69D3" w:rsidRPr="00C64F97">
        <w:rPr>
          <w:rFonts w:ascii="Times New Roman" w:eastAsia="Times New Roman" w:hAnsi="Times New Roman"/>
          <w:color w:val="000000"/>
          <w:sz w:val="24"/>
          <w:szCs w:val="24"/>
          <w:lang w:eastAsia="lt-LT"/>
        </w:rPr>
        <w:t xml:space="preserve">geografijos </w:t>
      </w:r>
      <w:r w:rsidR="00BA69D3">
        <w:rPr>
          <w:rFonts w:ascii="Times New Roman" w:eastAsia="Times New Roman" w:hAnsi="Times New Roman"/>
          <w:color w:val="000000"/>
          <w:sz w:val="24"/>
          <w:szCs w:val="24"/>
          <w:lang w:eastAsia="lt-LT"/>
        </w:rPr>
        <w:t xml:space="preserve">išlaikytų </w:t>
      </w:r>
      <w:r w:rsidRPr="00C64F97">
        <w:rPr>
          <w:rFonts w:ascii="Times New Roman" w:eastAsia="Times New Roman" w:hAnsi="Times New Roman"/>
          <w:color w:val="000000"/>
          <w:sz w:val="24"/>
          <w:szCs w:val="24"/>
          <w:lang w:eastAsia="lt-LT"/>
        </w:rPr>
        <w:t xml:space="preserve">egzaminų rezultatų vidurkis yra aukštesnis nei </w:t>
      </w:r>
      <w:r w:rsidR="00886813">
        <w:rPr>
          <w:rFonts w:ascii="Times New Roman" w:eastAsia="Times New Roman" w:hAnsi="Times New Roman"/>
          <w:color w:val="000000"/>
          <w:sz w:val="24"/>
          <w:szCs w:val="24"/>
          <w:lang w:eastAsia="lt-LT"/>
        </w:rPr>
        <w:t xml:space="preserve">Lietuvos. </w:t>
      </w:r>
      <w:r w:rsidRPr="00C64F97">
        <w:rPr>
          <w:rFonts w:ascii="Times New Roman" w:eastAsia="Times New Roman" w:hAnsi="Times New Roman"/>
          <w:color w:val="000000"/>
          <w:sz w:val="24"/>
          <w:szCs w:val="24"/>
          <w:lang w:eastAsia="lt-LT"/>
        </w:rPr>
        <w:t>98 proc. abiturientų</w:t>
      </w:r>
      <w:r w:rsidR="00AB5DC3">
        <w:rPr>
          <w:rFonts w:ascii="Times New Roman" w:eastAsia="Times New Roman" w:hAnsi="Times New Roman"/>
          <w:color w:val="000000"/>
          <w:sz w:val="24"/>
          <w:szCs w:val="24"/>
          <w:lang w:eastAsia="lt-LT"/>
        </w:rPr>
        <w:t xml:space="preserve"> įgijo vidurinį išsilavinimą, 70</w:t>
      </w:r>
      <w:r w:rsidRPr="00C64F97">
        <w:rPr>
          <w:rFonts w:ascii="Times New Roman" w:eastAsia="Times New Roman" w:hAnsi="Times New Roman"/>
          <w:color w:val="000000"/>
          <w:sz w:val="24"/>
          <w:szCs w:val="24"/>
          <w:lang w:eastAsia="lt-LT"/>
        </w:rPr>
        <w:t xml:space="preserve"> proc. pasirinko studijas aukštosiose mokyklose.</w:t>
      </w:r>
    </w:p>
    <w:p w:rsidR="007F5D7E" w:rsidRPr="00C64F97" w:rsidRDefault="002703C3" w:rsidP="00D92B09">
      <w:pPr>
        <w:ind w:right="140" w:firstLine="1296"/>
        <w:jc w:val="both"/>
        <w:rPr>
          <w:rFonts w:ascii="Times New Roman" w:eastAsia="Times New Roman" w:hAnsi="Times New Roman"/>
          <w:color w:val="000000"/>
          <w:sz w:val="24"/>
          <w:szCs w:val="24"/>
          <w:lang w:eastAsia="lt-LT"/>
        </w:rPr>
      </w:pPr>
      <w:r w:rsidRPr="00C64F97">
        <w:rPr>
          <w:rFonts w:ascii="Times New Roman" w:eastAsia="Times New Roman" w:hAnsi="Times New Roman"/>
          <w:color w:val="000000"/>
          <w:sz w:val="24"/>
          <w:szCs w:val="24"/>
          <w:lang w:eastAsia="lt-LT"/>
        </w:rPr>
        <w:t>Neformaliojo ugdymo programų pasiūla orientuota į gimnazijos tradicijas ir galimybes, bendruomenės nari</w:t>
      </w:r>
      <w:r w:rsidR="00BA69D3">
        <w:rPr>
          <w:rFonts w:ascii="Times New Roman" w:eastAsia="Times New Roman" w:hAnsi="Times New Roman"/>
          <w:color w:val="000000"/>
          <w:sz w:val="24"/>
          <w:szCs w:val="24"/>
          <w:lang w:eastAsia="lt-LT"/>
        </w:rPr>
        <w:t>ų lūkesčius ir mokinių poreikių tenkinimą.</w:t>
      </w:r>
      <w:r w:rsidRPr="00C64F97">
        <w:rPr>
          <w:rFonts w:ascii="Times New Roman" w:eastAsia="Times New Roman" w:hAnsi="Times New Roman"/>
          <w:color w:val="000000"/>
          <w:sz w:val="24"/>
          <w:szCs w:val="24"/>
          <w:lang w:eastAsia="lt-LT"/>
        </w:rPr>
        <w:t xml:space="preserve"> Neformaliajam ugdymui  2015-2016 m. m. skirtos 52 valandos, veiklose dalyvavo 39 proc. mokinių, 2016-2017 m. m. – 46,5 valandos, dalyvavo 44 proc. mokinių. </w:t>
      </w:r>
    </w:p>
    <w:p w:rsidR="002703C3" w:rsidRPr="00C64F97" w:rsidRDefault="007F5D7E" w:rsidP="00D92B09">
      <w:pPr>
        <w:ind w:right="140" w:firstLine="1296"/>
        <w:jc w:val="both"/>
        <w:rPr>
          <w:rFonts w:ascii="Times New Roman" w:eastAsia="Times New Roman" w:hAnsi="Times New Roman"/>
          <w:color w:val="000000"/>
          <w:sz w:val="24"/>
          <w:szCs w:val="24"/>
          <w:lang w:eastAsia="lt-LT"/>
        </w:rPr>
      </w:pPr>
      <w:r w:rsidRPr="00C64F97">
        <w:rPr>
          <w:rFonts w:ascii="Times New Roman" w:hAnsi="Times New Roman"/>
          <w:sz w:val="24"/>
          <w:szCs w:val="24"/>
        </w:rPr>
        <w:t xml:space="preserve">Rajono dalykinėse olimpiadose dalyvavo 147 mokiniai, </w:t>
      </w:r>
      <w:r w:rsidR="00BA69D3">
        <w:rPr>
          <w:rFonts w:ascii="Times New Roman" w:hAnsi="Times New Roman"/>
          <w:sz w:val="24"/>
          <w:szCs w:val="24"/>
        </w:rPr>
        <w:t>52 proc.</w:t>
      </w:r>
      <w:r w:rsidR="00886813">
        <w:rPr>
          <w:rFonts w:ascii="Times New Roman" w:hAnsi="Times New Roman"/>
          <w:sz w:val="24"/>
          <w:szCs w:val="24"/>
        </w:rPr>
        <w:t xml:space="preserve"> mokinių</w:t>
      </w:r>
      <w:r w:rsidRPr="00C64F97">
        <w:rPr>
          <w:rFonts w:ascii="Times New Roman" w:hAnsi="Times New Roman"/>
          <w:sz w:val="24"/>
          <w:szCs w:val="24"/>
        </w:rPr>
        <w:t xml:space="preserve"> užėmė prizines vietas. 98 mokiniai užėmė prizines vietas zoninėje ekonomikos ir verslo</w:t>
      </w:r>
      <w:r w:rsidR="00BA69D3">
        <w:rPr>
          <w:rFonts w:ascii="Times New Roman" w:hAnsi="Times New Roman"/>
          <w:sz w:val="24"/>
          <w:szCs w:val="24"/>
        </w:rPr>
        <w:t xml:space="preserve"> olimpiadoje, </w:t>
      </w:r>
      <w:r w:rsidR="0001633F" w:rsidRPr="00C64F97">
        <w:rPr>
          <w:rFonts w:ascii="Times New Roman" w:hAnsi="Times New Roman"/>
          <w:sz w:val="24"/>
          <w:szCs w:val="24"/>
        </w:rPr>
        <w:t>Širvintų krašto mokytojo A. Kuliešiaus jaunųjų matematikų,</w:t>
      </w:r>
      <w:r w:rsidR="0001633F">
        <w:rPr>
          <w:rFonts w:ascii="Times New Roman" w:hAnsi="Times New Roman"/>
          <w:sz w:val="24"/>
          <w:szCs w:val="24"/>
        </w:rPr>
        <w:t xml:space="preserve"> </w:t>
      </w:r>
      <w:r w:rsidR="00BA69D3">
        <w:rPr>
          <w:rFonts w:ascii="Times New Roman" w:hAnsi="Times New Roman"/>
          <w:sz w:val="24"/>
          <w:szCs w:val="24"/>
        </w:rPr>
        <w:t>respublikiniuose</w:t>
      </w:r>
      <w:r w:rsidR="0001633F">
        <w:rPr>
          <w:rFonts w:ascii="Times New Roman" w:hAnsi="Times New Roman"/>
          <w:sz w:val="24"/>
          <w:szCs w:val="24"/>
        </w:rPr>
        <w:t>:</w:t>
      </w:r>
      <w:r w:rsidR="00BA69D3">
        <w:rPr>
          <w:rFonts w:ascii="Times New Roman" w:hAnsi="Times New Roman"/>
          <w:sz w:val="24"/>
          <w:szCs w:val="24"/>
        </w:rPr>
        <w:t xml:space="preserve"> </w:t>
      </w:r>
      <w:r w:rsidRPr="00C64F97">
        <w:rPr>
          <w:rFonts w:ascii="Times New Roman" w:hAnsi="Times New Roman"/>
          <w:sz w:val="24"/>
          <w:szCs w:val="24"/>
        </w:rPr>
        <w:t xml:space="preserve">epistolinio rašinio „Laiškas bendraamžiui“, </w:t>
      </w:r>
      <w:r w:rsidR="0001633F">
        <w:rPr>
          <w:rFonts w:ascii="Times New Roman" w:hAnsi="Times New Roman"/>
          <w:sz w:val="24"/>
          <w:szCs w:val="24"/>
        </w:rPr>
        <w:t xml:space="preserve">filologų, </w:t>
      </w:r>
      <w:r w:rsidRPr="00C64F97">
        <w:rPr>
          <w:rFonts w:ascii="Times New Roman" w:hAnsi="Times New Roman"/>
          <w:sz w:val="24"/>
          <w:szCs w:val="24"/>
        </w:rPr>
        <w:t xml:space="preserve">„Bebras“, </w:t>
      </w:r>
      <w:r w:rsidR="0001633F">
        <w:rPr>
          <w:rFonts w:ascii="Times New Roman" w:hAnsi="Times New Roman"/>
          <w:sz w:val="24"/>
          <w:szCs w:val="24"/>
        </w:rPr>
        <w:t xml:space="preserve">piešinių </w:t>
      </w:r>
      <w:r w:rsidRPr="00C64F97">
        <w:rPr>
          <w:rFonts w:ascii="Times New Roman" w:hAnsi="Times New Roman"/>
          <w:sz w:val="24"/>
          <w:szCs w:val="24"/>
        </w:rPr>
        <w:t>„Kalėdinis atvirukas“,</w:t>
      </w:r>
      <w:r w:rsidR="0001633F" w:rsidRPr="0001633F">
        <w:rPr>
          <w:rFonts w:ascii="Times New Roman" w:hAnsi="Times New Roman"/>
          <w:sz w:val="24"/>
          <w:szCs w:val="24"/>
        </w:rPr>
        <w:t xml:space="preserve"> </w:t>
      </w:r>
      <w:r w:rsidR="0001633F">
        <w:rPr>
          <w:rFonts w:ascii="Times New Roman" w:hAnsi="Times New Roman"/>
          <w:sz w:val="24"/>
          <w:szCs w:val="24"/>
        </w:rPr>
        <w:t>„Kernavė – Mindaugo sostas“</w:t>
      </w:r>
      <w:r w:rsidRPr="00C64F97">
        <w:rPr>
          <w:rFonts w:ascii="Times New Roman" w:hAnsi="Times New Roman"/>
          <w:sz w:val="24"/>
          <w:szCs w:val="24"/>
        </w:rPr>
        <w:t xml:space="preserve">, </w:t>
      </w:r>
      <w:r w:rsidR="0001633F" w:rsidRPr="00C64F97">
        <w:rPr>
          <w:rFonts w:ascii="Times New Roman" w:hAnsi="Times New Roman"/>
          <w:sz w:val="24"/>
          <w:szCs w:val="24"/>
        </w:rPr>
        <w:t xml:space="preserve">„Dailininko knyga“, </w:t>
      </w:r>
      <w:r w:rsidRPr="00C64F97">
        <w:rPr>
          <w:rFonts w:ascii="Times New Roman" w:hAnsi="Times New Roman"/>
          <w:sz w:val="24"/>
          <w:szCs w:val="24"/>
        </w:rPr>
        <w:t>Olimpinės fotografijos,</w:t>
      </w:r>
      <w:r w:rsidR="0001633F">
        <w:rPr>
          <w:rFonts w:ascii="Times New Roman" w:hAnsi="Times New Roman"/>
          <w:sz w:val="24"/>
          <w:szCs w:val="24"/>
        </w:rPr>
        <w:t xml:space="preserve"> fotografijos „Krištolinis objektyvas“,</w:t>
      </w:r>
      <w:r w:rsidRPr="00C64F97">
        <w:rPr>
          <w:rFonts w:ascii="Times New Roman" w:hAnsi="Times New Roman"/>
          <w:sz w:val="24"/>
          <w:szCs w:val="24"/>
        </w:rPr>
        <w:t xml:space="preserve"> „Kūrybos paukštė“,</w:t>
      </w:r>
      <w:r w:rsidR="0001633F">
        <w:rPr>
          <w:rFonts w:ascii="Times New Roman" w:hAnsi="Times New Roman"/>
          <w:sz w:val="24"/>
          <w:szCs w:val="24"/>
        </w:rPr>
        <w:t xml:space="preserve"> </w:t>
      </w:r>
      <w:r w:rsidRPr="00C64F97">
        <w:rPr>
          <w:rFonts w:ascii="Times New Roman" w:hAnsi="Times New Roman"/>
          <w:sz w:val="24"/>
          <w:szCs w:val="24"/>
        </w:rPr>
        <w:t xml:space="preserve">meninio skaitymo, rašinio „Mano odisėja“ „Raštingiausias mokinys“, „Olympis“, </w:t>
      </w:r>
      <w:r w:rsidRPr="00C64F97">
        <w:rPr>
          <w:rFonts w:ascii="Times New Roman" w:hAnsi="Times New Roman"/>
          <w:color w:val="000000" w:themeColor="text1"/>
          <w:sz w:val="24"/>
          <w:szCs w:val="24"/>
        </w:rPr>
        <w:t>mišrių chorų konkurse „Dainuok ir keliauk</w:t>
      </w:r>
      <w:r w:rsidRPr="00C64F97">
        <w:rPr>
          <w:rFonts w:ascii="Times New Roman" w:hAnsi="Times New Roman"/>
          <w:sz w:val="24"/>
          <w:szCs w:val="24"/>
        </w:rPr>
        <w:t>“, debatų, GO turnyre</w:t>
      </w:r>
      <w:r w:rsidRPr="00C64F97">
        <w:rPr>
          <w:rFonts w:ascii="Times New Roman" w:hAnsi="Times New Roman"/>
          <w:b/>
          <w:sz w:val="24"/>
          <w:szCs w:val="24"/>
        </w:rPr>
        <w:t>,</w:t>
      </w:r>
      <w:r w:rsidRPr="00C64F97">
        <w:rPr>
          <w:rFonts w:ascii="Times New Roman" w:hAnsi="Times New Roman"/>
          <w:sz w:val="24"/>
          <w:szCs w:val="24"/>
        </w:rPr>
        <w:t xml:space="preserve"> sporto žaidynėse (futbolo, rankinio).</w:t>
      </w:r>
      <w:r w:rsidR="00537059" w:rsidRPr="00C64F97">
        <w:rPr>
          <w:rFonts w:ascii="Times New Roman" w:hAnsi="Times New Roman"/>
          <w:sz w:val="24"/>
          <w:szCs w:val="24"/>
        </w:rPr>
        <w:t xml:space="preserve"> </w:t>
      </w:r>
      <w:r w:rsidRPr="00C64F97">
        <w:rPr>
          <w:rFonts w:ascii="Times New Roman" w:eastAsia="Times New Roman" w:hAnsi="Times New Roman"/>
          <w:color w:val="000000"/>
          <w:sz w:val="24"/>
          <w:szCs w:val="24"/>
          <w:lang w:eastAsia="lt-LT"/>
        </w:rPr>
        <w:t>73 mokiniai, gabūs tiksliesiems ir gamtos mokslams, mokėsi VGTU klasėje.</w:t>
      </w:r>
    </w:p>
    <w:p w:rsidR="007F5D7E" w:rsidRPr="00C64F97" w:rsidRDefault="007F5D7E" w:rsidP="00D92B09">
      <w:pPr>
        <w:ind w:right="140" w:firstLine="1296"/>
        <w:jc w:val="both"/>
        <w:rPr>
          <w:rFonts w:ascii="Times New Roman" w:hAnsi="Times New Roman"/>
          <w:color w:val="000000"/>
          <w:sz w:val="24"/>
          <w:szCs w:val="24"/>
        </w:rPr>
      </w:pPr>
      <w:r w:rsidRPr="00C64F97">
        <w:rPr>
          <w:rFonts w:ascii="Times New Roman" w:hAnsi="Times New Roman"/>
          <w:sz w:val="24"/>
          <w:szCs w:val="24"/>
        </w:rPr>
        <w:t>Aktyvias veiklas vykdė Gamtosauginis komitetas (atliekų rūšiavimo, makulatūros rinkimo, medelių sodinimo, „Žalioji palangė“, „Darom“ ir kt. akcijas), Sveikatos stiprinimo komitetas (neatlygintinos donorystės, „Valgyk obuolį lietuvišką“, „Vilties paukštelė“, „Judumo savaitė“, „Diena be triukšmo“</w:t>
      </w:r>
      <w:r w:rsidR="00886813">
        <w:rPr>
          <w:rFonts w:ascii="Times New Roman" w:hAnsi="Times New Roman"/>
          <w:sz w:val="24"/>
          <w:szCs w:val="24"/>
        </w:rPr>
        <w:t>, ligonių lankymo</w:t>
      </w:r>
      <w:r w:rsidRPr="00C64F97">
        <w:rPr>
          <w:rFonts w:ascii="Times New Roman" w:hAnsi="Times New Roman"/>
          <w:sz w:val="24"/>
          <w:szCs w:val="24"/>
        </w:rPr>
        <w:t xml:space="preserve"> ir kt. akcijas), pilietinio ir tautinio ugdymo klubas „Mes – gimnazistai“ (bendravimas su Molėtų vaikų savarankiško gyvenimo namų auklėtiniais, Žydų genocido dienos minėjimas, fotoparoda „Gamtos ramuma“</w:t>
      </w:r>
      <w:r w:rsidR="00C64F97" w:rsidRPr="00C64F97">
        <w:rPr>
          <w:rFonts w:ascii="Times New Roman" w:hAnsi="Times New Roman"/>
          <w:sz w:val="24"/>
          <w:szCs w:val="24"/>
        </w:rPr>
        <w:t xml:space="preserve">, akcija „Uždek Vėlinių žvakę“ </w:t>
      </w:r>
      <w:r w:rsidRPr="00C64F97">
        <w:rPr>
          <w:rFonts w:ascii="Times New Roman" w:hAnsi="Times New Roman"/>
          <w:sz w:val="24"/>
          <w:szCs w:val="24"/>
        </w:rPr>
        <w:t>ir kt.).</w:t>
      </w:r>
    </w:p>
    <w:p w:rsidR="00265A48" w:rsidRPr="00C64F97" w:rsidRDefault="00265A48" w:rsidP="00D92B09">
      <w:pPr>
        <w:ind w:right="140"/>
        <w:jc w:val="both"/>
        <w:rPr>
          <w:rFonts w:ascii="Times New Roman" w:hAnsi="Times New Roman"/>
          <w:color w:val="000000"/>
          <w:sz w:val="24"/>
          <w:szCs w:val="24"/>
        </w:rPr>
      </w:pPr>
      <w:r w:rsidRPr="00C64F97">
        <w:rPr>
          <w:rFonts w:ascii="Times New Roman" w:hAnsi="Times New Roman"/>
          <w:b/>
          <w:color w:val="000000"/>
          <w:sz w:val="24"/>
          <w:szCs w:val="24"/>
        </w:rPr>
        <w:t xml:space="preserve">Pagrindiniai </w:t>
      </w:r>
      <w:r w:rsidR="002F0C7B" w:rsidRPr="00C64F97">
        <w:rPr>
          <w:rFonts w:ascii="Times New Roman" w:hAnsi="Times New Roman"/>
          <w:b/>
          <w:color w:val="000000"/>
          <w:sz w:val="24"/>
          <w:szCs w:val="24"/>
        </w:rPr>
        <w:t>įstaigos vadovo veiklos rezultatai pagal pareigybės aprašymuose</w:t>
      </w:r>
      <w:r w:rsidRPr="00C64F97">
        <w:rPr>
          <w:rFonts w:ascii="Times New Roman" w:hAnsi="Times New Roman"/>
          <w:b/>
          <w:color w:val="000000"/>
          <w:sz w:val="24"/>
          <w:szCs w:val="24"/>
        </w:rPr>
        <w:t xml:space="preserve"> nurodytas funkcijas.</w:t>
      </w:r>
      <w:r w:rsidRPr="00C64F97">
        <w:rPr>
          <w:rFonts w:ascii="Times New Roman" w:hAnsi="Times New Roman"/>
          <w:color w:val="000000"/>
          <w:sz w:val="24"/>
          <w:szCs w:val="24"/>
        </w:rPr>
        <w:t xml:space="preserve"> </w:t>
      </w:r>
    </w:p>
    <w:p w:rsidR="002F0C7B" w:rsidRPr="00C64F97" w:rsidRDefault="002703C3" w:rsidP="00D92B09">
      <w:pPr>
        <w:ind w:right="140" w:firstLine="1296"/>
        <w:jc w:val="both"/>
        <w:rPr>
          <w:rFonts w:ascii="Times New Roman" w:hAnsi="Times New Roman"/>
          <w:color w:val="000000"/>
          <w:sz w:val="24"/>
          <w:szCs w:val="24"/>
        </w:rPr>
      </w:pPr>
      <w:r w:rsidRPr="00C64F97">
        <w:rPr>
          <w:rFonts w:ascii="Times New Roman" w:hAnsi="Times New Roman"/>
          <w:color w:val="000000"/>
          <w:sz w:val="24"/>
          <w:szCs w:val="24"/>
        </w:rPr>
        <w:t xml:space="preserve">Telkiau bendruomenę valstybinei švietimo politikai, strateginiam </w:t>
      </w:r>
      <w:r w:rsidR="00BA52B3">
        <w:rPr>
          <w:rFonts w:ascii="Times New Roman" w:hAnsi="Times New Roman"/>
          <w:color w:val="000000"/>
          <w:sz w:val="24"/>
          <w:szCs w:val="24"/>
        </w:rPr>
        <w:t xml:space="preserve">ir </w:t>
      </w:r>
      <w:r w:rsidR="00BA52B3" w:rsidRPr="00C64F97">
        <w:rPr>
          <w:rFonts w:ascii="Times New Roman" w:hAnsi="Times New Roman"/>
          <w:color w:val="000000"/>
          <w:sz w:val="24"/>
          <w:szCs w:val="24"/>
        </w:rPr>
        <w:t xml:space="preserve">metiniam </w:t>
      </w:r>
      <w:r w:rsidRPr="00C64F97">
        <w:rPr>
          <w:rFonts w:ascii="Times New Roman" w:hAnsi="Times New Roman"/>
          <w:color w:val="000000"/>
          <w:sz w:val="24"/>
          <w:szCs w:val="24"/>
        </w:rPr>
        <w:t xml:space="preserve">planui įgyvendinti. </w:t>
      </w:r>
    </w:p>
    <w:p w:rsidR="002703C3" w:rsidRPr="00C64F97" w:rsidRDefault="002703C3" w:rsidP="00D92B09">
      <w:pPr>
        <w:ind w:right="140" w:firstLine="1296"/>
        <w:jc w:val="both"/>
        <w:rPr>
          <w:rFonts w:ascii="Times New Roman" w:hAnsi="Times New Roman"/>
          <w:color w:val="000000"/>
          <w:sz w:val="24"/>
          <w:szCs w:val="24"/>
        </w:rPr>
      </w:pPr>
      <w:r w:rsidRPr="00C64F97">
        <w:rPr>
          <w:rFonts w:ascii="Times New Roman" w:hAnsi="Times New Roman"/>
          <w:sz w:val="24"/>
          <w:szCs w:val="24"/>
        </w:rPr>
        <w:t xml:space="preserve">Veiklos prioritetas: Ugdymas kiekvieno pažangai. </w:t>
      </w:r>
    </w:p>
    <w:p w:rsidR="002703C3" w:rsidRPr="00C64F97" w:rsidRDefault="002703C3" w:rsidP="00D92B09">
      <w:pPr>
        <w:ind w:right="140"/>
        <w:jc w:val="both"/>
        <w:rPr>
          <w:rFonts w:ascii="Times New Roman" w:hAnsi="Times New Roman"/>
          <w:sz w:val="24"/>
          <w:szCs w:val="24"/>
        </w:rPr>
      </w:pPr>
      <w:r w:rsidRPr="00C64F97">
        <w:rPr>
          <w:rFonts w:ascii="Times New Roman" w:hAnsi="Times New Roman"/>
          <w:sz w:val="24"/>
          <w:szCs w:val="24"/>
        </w:rPr>
        <w:t xml:space="preserve">Tikslas: Sudaryti sąlygas įvairių gebėjimų mokiniams siekti aukštesnių mokymosi rezultatų. </w:t>
      </w:r>
    </w:p>
    <w:p w:rsidR="002703C3" w:rsidRPr="00C64F97" w:rsidRDefault="00BA69D3" w:rsidP="00D92B09">
      <w:pPr>
        <w:ind w:right="140" w:firstLine="1296"/>
        <w:jc w:val="both"/>
        <w:rPr>
          <w:rFonts w:ascii="Times New Roman" w:hAnsi="Times New Roman"/>
          <w:sz w:val="24"/>
          <w:szCs w:val="24"/>
        </w:rPr>
      </w:pPr>
      <w:r>
        <w:rPr>
          <w:rFonts w:ascii="Times New Roman" w:hAnsi="Times New Roman"/>
          <w:sz w:val="24"/>
          <w:szCs w:val="24"/>
        </w:rPr>
        <w:t>Skatinta</w:t>
      </w:r>
      <w:r w:rsidR="002703C3" w:rsidRPr="00C64F97">
        <w:rPr>
          <w:rFonts w:ascii="Times New Roman" w:hAnsi="Times New Roman"/>
          <w:sz w:val="24"/>
          <w:szCs w:val="24"/>
        </w:rPr>
        <w:t xml:space="preserve"> mokinius kelti tikslus, lūkesčius. Pasibaigus pusmečiams, aptarti rezultatai, organizuota Refleksijos diena, kurios metu klasių auklėtojai kartu su mokiniais individualių pokalbių metu aptarė pasiekimus ir pažangą, numatė tobulėjimo tikslus ir galimybes. I-II gimn. klasių mokiniai pildė Kompetencijų aplanką. </w:t>
      </w:r>
    </w:p>
    <w:p w:rsidR="002703C3" w:rsidRPr="00C64F97" w:rsidRDefault="002703C3" w:rsidP="00D92B09">
      <w:pPr>
        <w:ind w:right="140" w:firstLine="1296"/>
        <w:jc w:val="both"/>
        <w:rPr>
          <w:rFonts w:ascii="Times New Roman" w:hAnsi="Times New Roman"/>
          <w:sz w:val="24"/>
          <w:szCs w:val="24"/>
        </w:rPr>
      </w:pPr>
      <w:r w:rsidRPr="00C64F97">
        <w:rPr>
          <w:rFonts w:ascii="Times New Roman" w:hAnsi="Times New Roman"/>
          <w:sz w:val="24"/>
          <w:szCs w:val="24"/>
        </w:rPr>
        <w:lastRenderedPageBreak/>
        <w:t>Pamokos vyko ir muziejuose, verslo įmonėse, LR Seime, VU, VGTU laboratorijose, Molėtų observatorijoje, organizuotos pažintinės ekskursijos</w:t>
      </w:r>
      <w:r w:rsidRPr="00C64F97">
        <w:rPr>
          <w:rFonts w:ascii="Times New Roman" w:hAnsi="Times New Roman"/>
          <w:sz w:val="24"/>
          <w:szCs w:val="24"/>
          <w:shd w:val="clear" w:color="auto" w:fill="FFFFFF"/>
        </w:rPr>
        <w:t xml:space="preserve">, </w:t>
      </w:r>
      <w:r w:rsidRPr="00C64F97">
        <w:rPr>
          <w:rFonts w:ascii="Times New Roman" w:hAnsi="Times New Roman"/>
          <w:sz w:val="24"/>
          <w:szCs w:val="24"/>
        </w:rPr>
        <w:t>mokiniai dalyvavo renginiuose: „Tyrėjų naktis“, mokslo festivalyje „Erdvėlaivis Žemė“, pamokas vedė istorikas A. Bumblauskas, kosmonautas L. Kadeniukas, keliautojas G. Pyragis, VU, VGTU, MRU dėstytojai bei studentai.</w:t>
      </w:r>
    </w:p>
    <w:p w:rsidR="002703C3" w:rsidRPr="00C64F97" w:rsidRDefault="002703C3" w:rsidP="00D92B09">
      <w:pPr>
        <w:ind w:right="140"/>
        <w:jc w:val="both"/>
        <w:rPr>
          <w:rFonts w:ascii="Times New Roman" w:eastAsia="Times New Roman" w:hAnsi="Times New Roman"/>
          <w:color w:val="000000"/>
          <w:sz w:val="24"/>
          <w:szCs w:val="24"/>
          <w:lang w:eastAsia="lt-LT"/>
        </w:rPr>
      </w:pPr>
      <w:r w:rsidRPr="00C64F97">
        <w:rPr>
          <w:rFonts w:ascii="Times New Roman" w:eastAsia="Times New Roman" w:hAnsi="Times New Roman"/>
          <w:color w:val="000000"/>
          <w:sz w:val="24"/>
          <w:szCs w:val="24"/>
          <w:lang w:eastAsia="lt-LT"/>
        </w:rPr>
        <w:t xml:space="preserve"> </w:t>
      </w:r>
      <w:r w:rsidRPr="00C64F97">
        <w:rPr>
          <w:rFonts w:ascii="Times New Roman" w:eastAsia="Times New Roman" w:hAnsi="Times New Roman"/>
          <w:color w:val="000000"/>
          <w:sz w:val="24"/>
          <w:szCs w:val="24"/>
          <w:lang w:eastAsia="lt-LT"/>
        </w:rPr>
        <w:tab/>
        <w:t xml:space="preserve"> </w:t>
      </w:r>
      <w:r w:rsidRPr="00C64F97">
        <w:rPr>
          <w:rFonts w:ascii="Times New Roman" w:hAnsi="Times New Roman"/>
          <w:sz w:val="24"/>
          <w:szCs w:val="24"/>
        </w:rPr>
        <w:t>M</w:t>
      </w:r>
      <w:r w:rsidRPr="00C64F97">
        <w:rPr>
          <w:rFonts w:ascii="Times New Roman" w:hAnsi="Times New Roman"/>
          <w:color w:val="000000" w:themeColor="text1"/>
          <w:sz w:val="24"/>
          <w:szCs w:val="24"/>
        </w:rPr>
        <w:t xml:space="preserve">okytojų tarybos posėdyje analizuota </w:t>
      </w:r>
      <w:r w:rsidRPr="00C64F97">
        <w:rPr>
          <w:rFonts w:ascii="Times New Roman" w:hAnsi="Times New Roman"/>
          <w:sz w:val="24"/>
          <w:szCs w:val="24"/>
        </w:rPr>
        <w:t>mokinių, tėvų (globėjų, rūpintojų)  ir mokytojų bendradarbiavimo įtaka mokinio pažangai. Nutarta kas mėnesį orga</w:t>
      </w:r>
      <w:r w:rsidR="00BA69D3">
        <w:rPr>
          <w:rFonts w:ascii="Times New Roman" w:hAnsi="Times New Roman"/>
          <w:sz w:val="24"/>
          <w:szCs w:val="24"/>
        </w:rPr>
        <w:t xml:space="preserve">nizuoti Tėvų dienas gimnazijoje, </w:t>
      </w:r>
      <w:r w:rsidR="00BA69D3" w:rsidRPr="00BA69D3">
        <w:rPr>
          <w:rFonts w:ascii="Times New Roman" w:hAnsi="Times New Roman"/>
          <w:sz w:val="24"/>
          <w:szCs w:val="24"/>
        </w:rPr>
        <w:t xml:space="preserve"> </w:t>
      </w:r>
      <w:r w:rsidR="00BA69D3">
        <w:rPr>
          <w:rFonts w:ascii="Times New Roman" w:hAnsi="Times New Roman"/>
          <w:sz w:val="24"/>
          <w:szCs w:val="24"/>
        </w:rPr>
        <w:t xml:space="preserve">parengti </w:t>
      </w:r>
      <w:r w:rsidR="00BA69D3" w:rsidRPr="00C64F97">
        <w:rPr>
          <w:rFonts w:ascii="Times New Roman" w:hAnsi="Times New Roman"/>
          <w:sz w:val="24"/>
          <w:szCs w:val="24"/>
        </w:rPr>
        <w:t xml:space="preserve">Mokinių individualios pažangos stebėjimo </w:t>
      </w:r>
      <w:r w:rsidR="00BA69D3">
        <w:rPr>
          <w:rFonts w:ascii="Times New Roman" w:hAnsi="Times New Roman"/>
          <w:sz w:val="24"/>
          <w:szCs w:val="24"/>
        </w:rPr>
        <w:t>tvarkos aprašą.</w:t>
      </w:r>
    </w:p>
    <w:p w:rsidR="002703C3" w:rsidRPr="00C64F97" w:rsidRDefault="002703C3" w:rsidP="00D92B09">
      <w:pPr>
        <w:ind w:right="140"/>
        <w:jc w:val="both"/>
        <w:rPr>
          <w:rStyle w:val="Grietas"/>
          <w:rFonts w:ascii="Times New Roman" w:hAnsi="Times New Roman"/>
          <w:sz w:val="24"/>
          <w:szCs w:val="24"/>
        </w:rPr>
      </w:pPr>
      <w:r w:rsidRPr="00C64F97">
        <w:rPr>
          <w:rStyle w:val="Grietas"/>
          <w:rFonts w:ascii="Times New Roman" w:hAnsi="Times New Roman"/>
          <w:b w:val="0"/>
          <w:sz w:val="24"/>
          <w:szCs w:val="24"/>
        </w:rPr>
        <w:t>Tikslas: Siekti ugdymo ir ugdymosi kokybės</w:t>
      </w:r>
      <w:r w:rsidRPr="00C64F97">
        <w:rPr>
          <w:rStyle w:val="Grietas"/>
          <w:rFonts w:ascii="Times New Roman" w:hAnsi="Times New Roman"/>
          <w:sz w:val="24"/>
          <w:szCs w:val="24"/>
        </w:rPr>
        <w:t xml:space="preserve">. </w:t>
      </w:r>
    </w:p>
    <w:p w:rsidR="002703C3" w:rsidRPr="00C64F97" w:rsidRDefault="002703C3" w:rsidP="00D92B09">
      <w:pPr>
        <w:ind w:right="140" w:firstLine="1296"/>
        <w:jc w:val="both"/>
        <w:rPr>
          <w:rFonts w:ascii="Times New Roman" w:hAnsi="Times New Roman"/>
          <w:sz w:val="24"/>
          <w:szCs w:val="24"/>
        </w:rPr>
      </w:pPr>
      <w:r w:rsidRPr="00C64F97">
        <w:rPr>
          <w:rFonts w:ascii="Times New Roman" w:hAnsi="Times New Roman"/>
          <w:sz w:val="24"/>
          <w:szCs w:val="24"/>
        </w:rPr>
        <w:t>Siekta ugdymo turinio diferencijavimo ir individualizavimo pagal ugdytinių gebėjimus ir poreikius, ne tik dalykinių, bet ir bendrųjų kompetencijų ugdymo, taikant įvairius mokymo metodus, IKT, tobulintas vertinimas ir įsivertinimas pamokoje, ieškota dalykų integracijos galimybių. Įsigytos kompiuterinės mokinių testavimo programos „Egzaminatorius.lt“, „eTest.lt“.</w:t>
      </w:r>
    </w:p>
    <w:p w:rsidR="002703C3" w:rsidRDefault="002703C3" w:rsidP="00D92B09">
      <w:pPr>
        <w:ind w:right="140" w:firstLine="1296"/>
        <w:jc w:val="both"/>
        <w:rPr>
          <w:rFonts w:ascii="Times New Roman" w:hAnsi="Times New Roman"/>
          <w:color w:val="000000" w:themeColor="text1"/>
          <w:sz w:val="24"/>
          <w:szCs w:val="24"/>
          <w:shd w:val="clear" w:color="auto" w:fill="FFFFFF"/>
        </w:rPr>
      </w:pPr>
      <w:r w:rsidRPr="00C64F97">
        <w:rPr>
          <w:rFonts w:ascii="Times New Roman" w:hAnsi="Times New Roman"/>
          <w:sz w:val="24"/>
          <w:szCs w:val="24"/>
        </w:rPr>
        <w:t>Sisteming</w:t>
      </w:r>
      <w:r w:rsidR="007A3A4D">
        <w:rPr>
          <w:rFonts w:ascii="Times New Roman" w:hAnsi="Times New Roman"/>
          <w:sz w:val="24"/>
          <w:szCs w:val="24"/>
        </w:rPr>
        <w:t>a</w:t>
      </w:r>
      <w:r w:rsidRPr="00C64F97">
        <w:rPr>
          <w:rFonts w:ascii="Times New Roman" w:hAnsi="Times New Roman"/>
          <w:sz w:val="24"/>
          <w:szCs w:val="24"/>
        </w:rPr>
        <w:t xml:space="preserve">i vykdyta lankomumo kontrolė, todėl gerėjo </w:t>
      </w:r>
      <w:r w:rsidRPr="00C64F97">
        <w:rPr>
          <w:rFonts w:ascii="Times New Roman" w:hAnsi="Times New Roman"/>
          <w:color w:val="000000" w:themeColor="text1"/>
          <w:sz w:val="24"/>
          <w:szCs w:val="24"/>
          <w:shd w:val="clear" w:color="auto" w:fill="FFFFFF"/>
        </w:rPr>
        <w:t>lankomumas.</w:t>
      </w:r>
      <w:r w:rsidRPr="00C64F97">
        <w:rPr>
          <w:rFonts w:ascii="Times New Roman" w:hAnsi="Times New Roman"/>
          <w:sz w:val="24"/>
          <w:szCs w:val="24"/>
        </w:rPr>
        <w:t xml:space="preserve"> Nežymiai gerėjo </w:t>
      </w:r>
      <w:r w:rsidRPr="00C64F97">
        <w:rPr>
          <w:rFonts w:ascii="Times New Roman" w:hAnsi="Times New Roman"/>
          <w:color w:val="000000" w:themeColor="text1"/>
          <w:sz w:val="24"/>
          <w:szCs w:val="24"/>
          <w:shd w:val="clear" w:color="auto" w:fill="FFFFFF"/>
        </w:rPr>
        <w:t xml:space="preserve">pažangumas, kokybė, vyko teigiamų pokyčių mokinių asmeninėje pažangoje: 25 proc. dalykų įvertinimai kilo, 20 proc. krito, kiti – nekito. </w:t>
      </w:r>
    </w:p>
    <w:p w:rsidR="002703C3" w:rsidRPr="00C64F97" w:rsidRDefault="002703C3" w:rsidP="00D92B09">
      <w:pPr>
        <w:ind w:right="140"/>
        <w:jc w:val="both"/>
        <w:rPr>
          <w:rFonts w:ascii="Times New Roman" w:hAnsi="Times New Roman"/>
          <w:b/>
          <w:i/>
          <w:sz w:val="24"/>
          <w:szCs w:val="24"/>
        </w:rPr>
      </w:pPr>
      <w:r w:rsidRPr="00C64F97">
        <w:rPr>
          <w:rFonts w:ascii="Times New Roman" w:hAnsi="Times New Roman"/>
          <w:sz w:val="24"/>
          <w:szCs w:val="24"/>
        </w:rPr>
        <w:t>Tikslas: Vystyti lyderystės kultūrą.</w:t>
      </w:r>
      <w:r w:rsidRPr="00C64F97">
        <w:rPr>
          <w:rFonts w:ascii="Times New Roman" w:hAnsi="Times New Roman"/>
          <w:b/>
          <w:i/>
          <w:sz w:val="24"/>
          <w:szCs w:val="24"/>
        </w:rPr>
        <w:t xml:space="preserve"> </w:t>
      </w:r>
    </w:p>
    <w:p w:rsidR="002703C3" w:rsidRPr="00C64F97" w:rsidRDefault="00886813" w:rsidP="00D92B09">
      <w:pPr>
        <w:ind w:right="140" w:firstLine="1296"/>
        <w:jc w:val="both"/>
        <w:rPr>
          <w:rFonts w:ascii="Times New Roman" w:hAnsi="Times New Roman"/>
          <w:sz w:val="24"/>
          <w:szCs w:val="24"/>
        </w:rPr>
      </w:pPr>
      <w:r>
        <w:rPr>
          <w:rFonts w:ascii="Times New Roman" w:hAnsi="Times New Roman"/>
          <w:sz w:val="24"/>
          <w:szCs w:val="24"/>
        </w:rPr>
        <w:t>Skatinta</w:t>
      </w:r>
      <w:r w:rsidR="002703C3" w:rsidRPr="00C64F97">
        <w:rPr>
          <w:rFonts w:ascii="Times New Roman" w:hAnsi="Times New Roman"/>
          <w:sz w:val="24"/>
          <w:szCs w:val="24"/>
        </w:rPr>
        <w:t xml:space="preserve"> bendruomenės narių lyderystė</w:t>
      </w:r>
      <w:r w:rsidR="002703C3" w:rsidRPr="00C64F97">
        <w:rPr>
          <w:rFonts w:ascii="Times New Roman" w:hAnsi="Times New Roman"/>
          <w:b/>
          <w:i/>
          <w:sz w:val="24"/>
          <w:szCs w:val="24"/>
        </w:rPr>
        <w:t xml:space="preserve">. </w:t>
      </w:r>
      <w:r w:rsidR="002703C3" w:rsidRPr="00C64F97">
        <w:rPr>
          <w:rFonts w:ascii="Times New Roman" w:hAnsi="Times New Roman"/>
          <w:sz w:val="24"/>
          <w:szCs w:val="24"/>
        </w:rPr>
        <w:t xml:space="preserve">Vykdyta </w:t>
      </w:r>
      <w:r w:rsidR="002703C3" w:rsidRPr="00C64F97">
        <w:rPr>
          <w:rFonts w:ascii="Times New Roman" w:hAnsi="Times New Roman"/>
          <w:color w:val="000000" w:themeColor="text1"/>
          <w:sz w:val="24"/>
          <w:szCs w:val="24"/>
        </w:rPr>
        <w:t xml:space="preserve">UNESCO asocijuotos mokyklos, Sąžiningų mokyklų tinklo, sveikatos stiprinimo, gamtosauginė veikla. </w:t>
      </w:r>
      <w:r w:rsidR="002703C3" w:rsidRPr="00C64F97">
        <w:rPr>
          <w:rFonts w:ascii="Times New Roman" w:hAnsi="Times New Roman"/>
          <w:color w:val="000000"/>
          <w:sz w:val="24"/>
          <w:szCs w:val="24"/>
        </w:rPr>
        <w:t xml:space="preserve">Vykdytas tėvų inicijuotas Pažangos projektas, Klasės konkursas. Tėvų iniciatyva įsigyti Garbės galerijos stendai, suvenyrai mokinių skatinimui. </w:t>
      </w:r>
      <w:r w:rsidR="002703C3" w:rsidRPr="00C64F97">
        <w:rPr>
          <w:rFonts w:ascii="Times New Roman" w:hAnsi="Times New Roman"/>
          <w:color w:val="000000" w:themeColor="text1"/>
          <w:sz w:val="24"/>
          <w:szCs w:val="24"/>
        </w:rPr>
        <w:t>Mokytojai kartu su mokiniais būrėsi į projektų grupes ir vykdė šalies</w:t>
      </w:r>
      <w:r w:rsidR="002703C3" w:rsidRPr="00C64F97">
        <w:rPr>
          <w:rFonts w:ascii="Times New Roman" w:hAnsi="Times New Roman"/>
          <w:b/>
          <w:color w:val="000000" w:themeColor="text1"/>
          <w:sz w:val="24"/>
          <w:szCs w:val="24"/>
        </w:rPr>
        <w:t xml:space="preserve"> </w:t>
      </w:r>
      <w:r w:rsidR="002703C3" w:rsidRPr="00C64F97">
        <w:rPr>
          <w:rFonts w:ascii="Times New Roman" w:hAnsi="Times New Roman"/>
          <w:color w:val="000000" w:themeColor="text1"/>
          <w:sz w:val="24"/>
          <w:szCs w:val="24"/>
        </w:rPr>
        <w:t>projektus</w:t>
      </w:r>
      <w:r w:rsidR="002703C3" w:rsidRPr="00C64F97">
        <w:rPr>
          <w:rFonts w:ascii="Times New Roman" w:eastAsia="Times New Roman" w:hAnsi="Times New Roman"/>
          <w:sz w:val="24"/>
          <w:szCs w:val="24"/>
          <w:lang w:eastAsia="lt-LT"/>
        </w:rPr>
        <w:t xml:space="preserve">: </w:t>
      </w:r>
      <w:r w:rsidR="002703C3" w:rsidRPr="00C64F97">
        <w:rPr>
          <w:rFonts w:ascii="Times New Roman" w:hAnsi="Times New Roman"/>
          <w:sz w:val="24"/>
          <w:szCs w:val="24"/>
        </w:rPr>
        <w:t xml:space="preserve">Aplinkos apsaugos projektą „Mes rūšiuojam“, Europos socialinio fondo projektą „ESF Akademija“, </w:t>
      </w:r>
      <w:r w:rsidR="002703C3" w:rsidRPr="00C64F97">
        <w:rPr>
          <w:rFonts w:ascii="Times New Roman" w:eastAsia="Times New Roman" w:hAnsi="Times New Roman"/>
          <w:color w:val="000000"/>
          <w:sz w:val="24"/>
          <w:szCs w:val="24"/>
          <w:shd w:val="clear" w:color="auto" w:fill="FFFFFF"/>
          <w:lang w:eastAsia="lt-LT"/>
        </w:rPr>
        <w:t xml:space="preserve">Vaikų ir jaunimo socializacijos projektą </w:t>
      </w:r>
      <w:r w:rsidR="002703C3" w:rsidRPr="00C64F97">
        <w:rPr>
          <w:rFonts w:ascii="Times New Roman" w:eastAsia="Times New Roman" w:hAnsi="Times New Roman"/>
          <w:bCs/>
          <w:color w:val="000000"/>
          <w:sz w:val="24"/>
          <w:szCs w:val="24"/>
          <w:shd w:val="clear" w:color="auto" w:fill="FFFFFF"/>
          <w:lang w:eastAsia="lt-LT"/>
        </w:rPr>
        <w:t xml:space="preserve">„Bendruomeniškumo kaleidoskopas“ </w:t>
      </w:r>
      <w:r w:rsidR="002703C3" w:rsidRPr="00C64F97">
        <w:rPr>
          <w:rFonts w:ascii="Times New Roman" w:eastAsia="Times New Roman" w:hAnsi="Times New Roman"/>
          <w:bCs/>
          <w:sz w:val="24"/>
          <w:szCs w:val="24"/>
          <w:shd w:val="clear" w:color="auto" w:fill="FFFFFF"/>
          <w:lang w:eastAsia="lt-LT"/>
        </w:rPr>
        <w:t>(partneriai:</w:t>
      </w:r>
      <w:r w:rsidR="002703C3" w:rsidRPr="00C64F97">
        <w:rPr>
          <w:rFonts w:ascii="Times New Roman" w:eastAsia="Times New Roman" w:hAnsi="Times New Roman"/>
          <w:sz w:val="24"/>
          <w:szCs w:val="24"/>
          <w:lang w:eastAsia="lt-LT"/>
        </w:rPr>
        <w:t xml:space="preserve"> Švenčionėlių Mindaugo, </w:t>
      </w:r>
      <w:r w:rsidR="002703C3" w:rsidRPr="00C64F97">
        <w:rPr>
          <w:rFonts w:ascii="Times New Roman" w:eastAsia="Times New Roman" w:hAnsi="Times New Roman"/>
          <w:bCs/>
          <w:sz w:val="24"/>
          <w:szCs w:val="24"/>
          <w:shd w:val="clear" w:color="auto" w:fill="FFFFFF"/>
          <w:lang w:eastAsia="lt-LT"/>
        </w:rPr>
        <w:t xml:space="preserve">Zarasų „Ąžuolo“, Ignalinos gimnazijos), </w:t>
      </w:r>
      <w:r w:rsidR="002703C3" w:rsidRPr="00C64F97">
        <w:rPr>
          <w:rFonts w:ascii="Times New Roman" w:eastAsia="Times New Roman" w:hAnsi="Times New Roman"/>
          <w:color w:val="000000"/>
          <w:sz w:val="24"/>
          <w:szCs w:val="24"/>
          <w:lang w:eastAsia="lt-LT"/>
        </w:rPr>
        <w:t xml:space="preserve">eTwinning projektą </w:t>
      </w:r>
      <w:r w:rsidR="002703C3" w:rsidRPr="00C64F97">
        <w:rPr>
          <w:rFonts w:ascii="Times New Roman" w:eastAsia="Times New Roman" w:hAnsi="Times New Roman"/>
          <w:bCs/>
          <w:color w:val="000000"/>
          <w:sz w:val="24"/>
          <w:szCs w:val="24"/>
          <w:lang w:eastAsia="lt-LT"/>
        </w:rPr>
        <w:t>„O pas mus mokykloje...“</w:t>
      </w:r>
      <w:r w:rsidR="002703C3" w:rsidRPr="00C64F97">
        <w:rPr>
          <w:rFonts w:ascii="Times New Roman" w:eastAsia="Times New Roman" w:hAnsi="Times New Roman"/>
          <w:color w:val="000000"/>
          <w:sz w:val="24"/>
          <w:szCs w:val="24"/>
          <w:lang w:eastAsia="lt-LT"/>
        </w:rPr>
        <w:t xml:space="preserve"> (partneris – Jonavos Jeronimo Ralio gimnazija), </w:t>
      </w:r>
      <w:r w:rsidR="002703C3" w:rsidRPr="00C64F97">
        <w:rPr>
          <w:rFonts w:ascii="Times New Roman" w:hAnsi="Times New Roman"/>
          <w:color w:val="000000" w:themeColor="text1"/>
          <w:sz w:val="24"/>
          <w:szCs w:val="24"/>
        </w:rPr>
        <w:t>Nacionalinės M.Mažvydo bibliotekos projektą „</w:t>
      </w:r>
      <w:r w:rsidR="002703C3" w:rsidRPr="00C64F97">
        <w:rPr>
          <w:rFonts w:ascii="Times New Roman" w:eastAsia="Times New Roman" w:hAnsi="Times New Roman"/>
          <w:color w:val="000000" w:themeColor="text1"/>
          <w:sz w:val="24"/>
          <w:szCs w:val="24"/>
          <w:lang w:eastAsia="lt-LT"/>
        </w:rPr>
        <w:t xml:space="preserve">Pokalbiai apie emigraciją“, </w:t>
      </w:r>
      <w:r w:rsidR="002703C3" w:rsidRPr="00C64F97">
        <w:rPr>
          <w:rFonts w:ascii="Times New Roman" w:hAnsi="Times New Roman"/>
          <w:bCs/>
          <w:color w:val="000000" w:themeColor="text1"/>
          <w:sz w:val="24"/>
          <w:szCs w:val="24"/>
        </w:rPr>
        <w:t>mokymo įstaigų bendrų edukacinių veiklų</w:t>
      </w:r>
      <w:r w:rsidR="002703C3" w:rsidRPr="00C64F97">
        <w:rPr>
          <w:rFonts w:ascii="Times New Roman" w:hAnsi="Times New Roman"/>
          <w:b/>
          <w:bCs/>
          <w:color w:val="000000" w:themeColor="text1"/>
          <w:sz w:val="24"/>
          <w:szCs w:val="24"/>
        </w:rPr>
        <w:t xml:space="preserve"> </w:t>
      </w:r>
      <w:r w:rsidR="002703C3" w:rsidRPr="00C64F97">
        <w:rPr>
          <w:rFonts w:ascii="Times New Roman" w:hAnsi="Times New Roman"/>
          <w:sz w:val="24"/>
          <w:szCs w:val="24"/>
        </w:rPr>
        <w:t>projektą „Būkime kartu“,  (partneriai: Pabradės „Žeimenos“ gimnazija, Paberžės šv. S.Kostkos gimnazija), Kultūros paveldo departamento projektą</w:t>
      </w:r>
      <w:r w:rsidR="002703C3" w:rsidRPr="00C64F97">
        <w:rPr>
          <w:rFonts w:ascii="Times New Roman" w:hAnsi="Times New Roman"/>
          <w:bCs/>
          <w:sz w:val="24"/>
          <w:szCs w:val="24"/>
        </w:rPr>
        <w:t xml:space="preserve"> „Giedraičių giminės keliais: nuo gimtinės Giedraičiuose iki Varnių“, </w:t>
      </w:r>
      <w:r w:rsidR="002703C3" w:rsidRPr="00C64F97">
        <w:rPr>
          <w:rFonts w:ascii="Times New Roman" w:hAnsi="Times New Roman"/>
          <w:sz w:val="24"/>
          <w:szCs w:val="24"/>
        </w:rPr>
        <w:t xml:space="preserve">ŠMM, ir LVJC projektą ,,Atverk duris vasarai”, </w:t>
      </w:r>
      <w:r w:rsidR="002703C3" w:rsidRPr="00C64F97">
        <w:rPr>
          <w:rFonts w:ascii="Times New Roman" w:hAnsi="Times New Roman"/>
          <w:bCs/>
          <w:sz w:val="24"/>
          <w:szCs w:val="24"/>
        </w:rPr>
        <w:t>Getės instituto projektą „Integruoto dalyko ir vokiečių kalbos mokymasis Lietuvos mokyklose), Erasmus + strateginių partnerysčių projektą „Novatoriška karta“</w:t>
      </w:r>
      <w:r w:rsidR="002703C3" w:rsidRPr="00C64F97">
        <w:rPr>
          <w:rFonts w:ascii="Times New Roman" w:eastAsia="Times New Roman" w:hAnsi="Times New Roman"/>
          <w:bCs/>
          <w:color w:val="000000"/>
          <w:sz w:val="24"/>
          <w:szCs w:val="24"/>
          <w:shd w:val="clear" w:color="auto" w:fill="FFFFFF"/>
          <w:lang w:eastAsia="lt-LT"/>
        </w:rPr>
        <w:t xml:space="preserve">, </w:t>
      </w:r>
      <w:r w:rsidR="002703C3" w:rsidRPr="00C64F97">
        <w:rPr>
          <w:rFonts w:ascii="Times New Roman" w:eastAsia="Times New Roman" w:hAnsi="Times New Roman"/>
          <w:sz w:val="24"/>
          <w:szCs w:val="24"/>
          <w:lang w:eastAsia="lt-LT"/>
        </w:rPr>
        <w:t xml:space="preserve">Nordplus Junior projekto „Open the door“. Mokinių tarybos iniciatyva vyko </w:t>
      </w:r>
      <w:r w:rsidR="002703C3" w:rsidRPr="00C64F97">
        <w:rPr>
          <w:rFonts w:ascii="Times New Roman" w:eastAsia="Times New Roman" w:hAnsi="Times New Roman"/>
          <w:bCs/>
          <w:sz w:val="24"/>
          <w:szCs w:val="24"/>
          <w:shd w:val="clear" w:color="auto" w:fill="FFFFFF"/>
          <w:lang w:eastAsia="lt-LT"/>
        </w:rPr>
        <w:t>susitikimai su</w:t>
      </w:r>
      <w:r w:rsidR="002703C3" w:rsidRPr="00C64F97">
        <w:rPr>
          <w:rFonts w:ascii="Times New Roman" w:hAnsi="Times New Roman"/>
          <w:sz w:val="24"/>
          <w:szCs w:val="24"/>
        </w:rPr>
        <w:t xml:space="preserve"> lenktynininku B. Vanagu, krepšininku S. Jovaiša, aktore N. Oželyte. </w:t>
      </w:r>
    </w:p>
    <w:p w:rsidR="008C6A3A" w:rsidRPr="00C64F97" w:rsidRDefault="005567C1" w:rsidP="00D92B09">
      <w:pPr>
        <w:ind w:right="140" w:firstLine="1296"/>
        <w:jc w:val="both"/>
        <w:rPr>
          <w:rFonts w:ascii="Times New Roman" w:eastAsia="Times New Roman" w:hAnsi="Times New Roman"/>
          <w:color w:val="000000"/>
          <w:sz w:val="24"/>
          <w:szCs w:val="24"/>
          <w:lang w:eastAsia="lt-LT"/>
        </w:rPr>
      </w:pPr>
      <w:r w:rsidRPr="00C64F97">
        <w:rPr>
          <w:rFonts w:ascii="Times New Roman" w:hAnsi="Times New Roman"/>
          <w:color w:val="000000"/>
          <w:sz w:val="24"/>
          <w:szCs w:val="24"/>
        </w:rPr>
        <w:t>F</w:t>
      </w:r>
      <w:r w:rsidR="00415288" w:rsidRPr="00C64F97">
        <w:rPr>
          <w:rFonts w:ascii="Times New Roman" w:hAnsi="Times New Roman"/>
          <w:color w:val="000000"/>
          <w:sz w:val="24"/>
          <w:szCs w:val="24"/>
        </w:rPr>
        <w:t>inansinių pažeidimų</w:t>
      </w:r>
      <w:r w:rsidRPr="00C64F97">
        <w:rPr>
          <w:rFonts w:ascii="Times New Roman" w:hAnsi="Times New Roman"/>
          <w:color w:val="000000"/>
          <w:sz w:val="24"/>
          <w:szCs w:val="24"/>
        </w:rPr>
        <w:t xml:space="preserve"> neužfiksuota</w:t>
      </w:r>
      <w:r w:rsidR="00415288" w:rsidRPr="00C64F97">
        <w:rPr>
          <w:rFonts w:ascii="Times New Roman" w:hAnsi="Times New Roman"/>
          <w:color w:val="000000"/>
          <w:sz w:val="24"/>
          <w:szCs w:val="24"/>
        </w:rPr>
        <w:t xml:space="preserve">. </w:t>
      </w:r>
      <w:r w:rsidR="00C84C0C" w:rsidRPr="00C64F97">
        <w:rPr>
          <w:rFonts w:ascii="Times New Roman" w:hAnsi="Times New Roman"/>
          <w:color w:val="000000"/>
          <w:sz w:val="24"/>
          <w:szCs w:val="24"/>
        </w:rPr>
        <w:t>R</w:t>
      </w:r>
      <w:r w:rsidR="00415288" w:rsidRPr="00C64F97">
        <w:rPr>
          <w:rFonts w:ascii="Times New Roman" w:hAnsi="Times New Roman"/>
          <w:color w:val="000000"/>
          <w:sz w:val="24"/>
          <w:szCs w:val="24"/>
        </w:rPr>
        <w:t>acionaliai ir efektyviai naudoti finansiniai ir m</w:t>
      </w:r>
      <w:r w:rsidR="00CC1726" w:rsidRPr="00C64F97">
        <w:rPr>
          <w:rFonts w:ascii="Times New Roman" w:hAnsi="Times New Roman"/>
          <w:color w:val="000000"/>
          <w:sz w:val="24"/>
          <w:szCs w:val="24"/>
        </w:rPr>
        <w:t xml:space="preserve">aterialiniai įstaigos ištekliai, nėra finansinių įsiskolinimų. </w:t>
      </w:r>
      <w:r w:rsidRPr="00C64F97">
        <w:rPr>
          <w:rFonts w:ascii="Times New Roman" w:hAnsi="Times New Roman"/>
          <w:color w:val="000000"/>
          <w:sz w:val="24"/>
          <w:szCs w:val="24"/>
        </w:rPr>
        <w:t xml:space="preserve">Ieškota papildomų finansavimo šaltinių. </w:t>
      </w:r>
      <w:r w:rsidR="00473229" w:rsidRPr="00C64F97">
        <w:rPr>
          <w:rFonts w:ascii="Times New Roman" w:hAnsi="Times New Roman"/>
          <w:color w:val="000000"/>
          <w:sz w:val="24"/>
          <w:szCs w:val="24"/>
        </w:rPr>
        <w:t>Optimizuojant mokytojų darbo vietų skaičių, t</w:t>
      </w:r>
      <w:r w:rsidR="00415288" w:rsidRPr="00C64F97">
        <w:rPr>
          <w:rFonts w:ascii="Times New Roman" w:hAnsi="Times New Roman"/>
          <w:color w:val="000000"/>
          <w:sz w:val="24"/>
          <w:szCs w:val="24"/>
        </w:rPr>
        <w:t>rijų mokytojų išeitinėms gautas</w:t>
      </w:r>
      <w:r w:rsidR="00415288" w:rsidRPr="00C64F97">
        <w:rPr>
          <w:rFonts w:ascii="Times New Roman" w:hAnsi="Times New Roman"/>
          <w:sz w:val="24"/>
          <w:szCs w:val="24"/>
        </w:rPr>
        <w:t xml:space="preserve"> kofinansavimas </w:t>
      </w:r>
      <w:r w:rsidR="00415288" w:rsidRPr="00C64F97">
        <w:rPr>
          <w:rFonts w:ascii="Times New Roman" w:hAnsi="Times New Roman"/>
          <w:color w:val="000000"/>
          <w:sz w:val="24"/>
          <w:szCs w:val="24"/>
        </w:rPr>
        <w:t>iš ŠMM</w:t>
      </w:r>
      <w:r w:rsidR="00AE11FB" w:rsidRPr="00C64F97">
        <w:rPr>
          <w:rFonts w:ascii="Times New Roman" w:hAnsi="Times New Roman"/>
          <w:sz w:val="24"/>
          <w:szCs w:val="24"/>
        </w:rPr>
        <w:t xml:space="preserve"> (</w:t>
      </w:r>
      <w:r w:rsidR="00AE11FB" w:rsidRPr="00C64F97">
        <w:rPr>
          <w:rFonts w:ascii="Times New Roman" w:hAnsi="Times New Roman"/>
          <w:color w:val="000000"/>
          <w:sz w:val="24"/>
          <w:szCs w:val="24"/>
        </w:rPr>
        <w:t xml:space="preserve">13900 </w:t>
      </w:r>
      <w:r w:rsidR="003D53F4" w:rsidRPr="00C64F97">
        <w:rPr>
          <w:rFonts w:ascii="Times New Roman" w:hAnsi="Times New Roman"/>
          <w:sz w:val="24"/>
          <w:szCs w:val="24"/>
          <w:lang w:eastAsia="lt-LT"/>
        </w:rPr>
        <w:t>Eur</w:t>
      </w:r>
      <w:r w:rsidR="00AE11FB" w:rsidRPr="00C64F97">
        <w:rPr>
          <w:rFonts w:ascii="Times New Roman" w:hAnsi="Times New Roman"/>
          <w:color w:val="000000"/>
          <w:sz w:val="24"/>
          <w:szCs w:val="24"/>
        </w:rPr>
        <w:t>)</w:t>
      </w:r>
      <w:r w:rsidR="00E117B2" w:rsidRPr="00C64F97">
        <w:rPr>
          <w:rFonts w:ascii="Times New Roman" w:hAnsi="Times New Roman"/>
          <w:color w:val="000000"/>
          <w:sz w:val="24"/>
          <w:szCs w:val="24"/>
        </w:rPr>
        <w:t>. P</w:t>
      </w:r>
      <w:r w:rsidR="00415288" w:rsidRPr="00C64F97">
        <w:rPr>
          <w:rFonts w:ascii="Times New Roman" w:hAnsi="Times New Roman"/>
          <w:color w:val="000000"/>
          <w:sz w:val="24"/>
          <w:szCs w:val="24"/>
        </w:rPr>
        <w:t xml:space="preserve">asinaudota galimybe nemokamai naudotis mobiliojo ryšio </w:t>
      </w:r>
      <w:r w:rsidR="00B16C4B" w:rsidRPr="00C64F97">
        <w:rPr>
          <w:rFonts w:ascii="Times New Roman" w:hAnsi="Times New Roman"/>
          <w:color w:val="000000"/>
          <w:sz w:val="24"/>
          <w:szCs w:val="24"/>
        </w:rPr>
        <w:t>paslaugomis</w:t>
      </w:r>
      <w:r w:rsidR="00B97513" w:rsidRPr="00C64F97">
        <w:rPr>
          <w:rFonts w:ascii="Times New Roman" w:hAnsi="Times New Roman"/>
          <w:color w:val="000000"/>
          <w:sz w:val="24"/>
          <w:szCs w:val="24"/>
        </w:rPr>
        <w:t xml:space="preserve">, bevieliu internetu, internetu, </w:t>
      </w:r>
      <w:hyperlink r:id="rId8" w:tgtFrame="_blank" w:history="1">
        <w:r w:rsidR="00162088" w:rsidRPr="00C64F97">
          <w:rPr>
            <w:rFonts w:ascii="Times New Roman" w:hAnsi="Times New Roman"/>
            <w:color w:val="000000" w:themeColor="text1"/>
            <w:sz w:val="24"/>
            <w:szCs w:val="24"/>
            <w:bdr w:val="none" w:sz="0" w:space="0" w:color="auto" w:frame="1"/>
          </w:rPr>
          <w:t>www.vyturys.lt</w:t>
        </w:r>
      </w:hyperlink>
      <w:r w:rsidR="00452E0F" w:rsidRPr="00C64F97">
        <w:rPr>
          <w:rFonts w:ascii="Times New Roman" w:hAnsi="Times New Roman"/>
          <w:color w:val="000000" w:themeColor="text1"/>
          <w:sz w:val="24"/>
          <w:szCs w:val="24"/>
        </w:rPr>
        <w:t xml:space="preserve"> internetine skaitymo svetaine</w:t>
      </w:r>
      <w:r w:rsidR="005D1C12" w:rsidRPr="00C64F97">
        <w:rPr>
          <w:rFonts w:ascii="Times New Roman" w:hAnsi="Times New Roman"/>
          <w:color w:val="000000" w:themeColor="text1"/>
          <w:sz w:val="24"/>
          <w:szCs w:val="24"/>
        </w:rPr>
        <w:t xml:space="preserve">. </w:t>
      </w:r>
      <w:r w:rsidR="00415288" w:rsidRPr="00C64F97">
        <w:rPr>
          <w:rFonts w:ascii="Times New Roman" w:hAnsi="Times New Roman"/>
          <w:color w:val="000000"/>
          <w:sz w:val="24"/>
          <w:szCs w:val="24"/>
        </w:rPr>
        <w:t>Gauta</w:t>
      </w:r>
      <w:r w:rsidR="005A0471" w:rsidRPr="00C64F97">
        <w:rPr>
          <w:rFonts w:ascii="Times New Roman" w:hAnsi="Times New Roman"/>
          <w:color w:val="000000"/>
          <w:sz w:val="24"/>
          <w:szCs w:val="24"/>
        </w:rPr>
        <w:t xml:space="preserve"> parama</w:t>
      </w:r>
      <w:r w:rsidR="00415288" w:rsidRPr="00C64F97">
        <w:rPr>
          <w:rFonts w:ascii="Times New Roman" w:hAnsi="Times New Roman"/>
          <w:color w:val="000000"/>
          <w:sz w:val="24"/>
          <w:szCs w:val="24"/>
        </w:rPr>
        <w:t xml:space="preserve">: </w:t>
      </w:r>
      <w:r w:rsidR="005A0471" w:rsidRPr="00C64F97">
        <w:rPr>
          <w:rFonts w:ascii="Times New Roman" w:hAnsi="Times New Roman"/>
          <w:color w:val="000000"/>
          <w:sz w:val="24"/>
          <w:szCs w:val="24"/>
        </w:rPr>
        <w:t xml:space="preserve">1303 </w:t>
      </w:r>
      <w:r w:rsidR="003D53F4" w:rsidRPr="00C64F97">
        <w:rPr>
          <w:rFonts w:ascii="Times New Roman" w:hAnsi="Times New Roman"/>
          <w:sz w:val="24"/>
          <w:szCs w:val="24"/>
          <w:lang w:eastAsia="lt-LT"/>
        </w:rPr>
        <w:t>Eur</w:t>
      </w:r>
      <w:r w:rsidR="003D53F4" w:rsidRPr="00C64F97">
        <w:rPr>
          <w:rFonts w:ascii="Times New Roman" w:hAnsi="Times New Roman"/>
          <w:color w:val="000000"/>
          <w:sz w:val="24"/>
          <w:szCs w:val="24"/>
        </w:rPr>
        <w:t xml:space="preserve"> </w:t>
      </w:r>
      <w:r w:rsidR="00415288" w:rsidRPr="00C64F97">
        <w:rPr>
          <w:rFonts w:ascii="Times New Roman" w:hAnsi="Times New Roman"/>
          <w:color w:val="000000"/>
          <w:sz w:val="24"/>
          <w:szCs w:val="24"/>
        </w:rPr>
        <w:t xml:space="preserve">iš </w:t>
      </w:r>
      <w:r w:rsidR="00415288" w:rsidRPr="00C64F97">
        <w:rPr>
          <w:rFonts w:ascii="Times New Roman" w:hAnsi="Times New Roman"/>
          <w:sz w:val="24"/>
          <w:szCs w:val="24"/>
          <w:lang w:eastAsia="lt-LT"/>
        </w:rPr>
        <w:t xml:space="preserve">2 proc. GPM ir </w:t>
      </w:r>
      <w:r w:rsidR="005A0471" w:rsidRPr="00C64F97">
        <w:rPr>
          <w:rFonts w:ascii="Times New Roman" w:hAnsi="Times New Roman"/>
          <w:sz w:val="24"/>
          <w:szCs w:val="24"/>
          <w:lang w:eastAsia="lt-LT"/>
        </w:rPr>
        <w:t xml:space="preserve">1146 </w:t>
      </w:r>
      <w:r w:rsidR="003D53F4" w:rsidRPr="00C64F97">
        <w:rPr>
          <w:rFonts w:ascii="Times New Roman" w:hAnsi="Times New Roman"/>
          <w:sz w:val="24"/>
          <w:szCs w:val="24"/>
          <w:lang w:eastAsia="lt-LT"/>
        </w:rPr>
        <w:t xml:space="preserve">Eur </w:t>
      </w:r>
      <w:r w:rsidR="005A0471" w:rsidRPr="00C64F97">
        <w:rPr>
          <w:rFonts w:ascii="Times New Roman" w:hAnsi="Times New Roman"/>
          <w:sz w:val="24"/>
          <w:szCs w:val="24"/>
          <w:lang w:eastAsia="lt-LT"/>
        </w:rPr>
        <w:t xml:space="preserve">iš </w:t>
      </w:r>
      <w:r w:rsidR="00415288" w:rsidRPr="00C64F97">
        <w:rPr>
          <w:rFonts w:ascii="Times New Roman" w:hAnsi="Times New Roman"/>
          <w:color w:val="000000"/>
          <w:sz w:val="24"/>
          <w:szCs w:val="24"/>
        </w:rPr>
        <w:t>rėmėjų</w:t>
      </w:r>
      <w:r w:rsidR="00B97513" w:rsidRPr="00C64F97">
        <w:rPr>
          <w:rFonts w:ascii="Times New Roman" w:hAnsi="Times New Roman"/>
          <w:color w:val="000000"/>
          <w:sz w:val="24"/>
          <w:szCs w:val="24"/>
        </w:rPr>
        <w:t xml:space="preserve">. </w:t>
      </w:r>
      <w:r w:rsidR="0015154E" w:rsidRPr="00C64F97">
        <w:rPr>
          <w:rFonts w:ascii="Times New Roman" w:hAnsi="Times New Roman"/>
          <w:color w:val="000000"/>
          <w:sz w:val="24"/>
          <w:szCs w:val="24"/>
        </w:rPr>
        <w:t xml:space="preserve">11914 </w:t>
      </w:r>
      <w:r w:rsidR="003D53F4" w:rsidRPr="00C64F97">
        <w:rPr>
          <w:rFonts w:ascii="Times New Roman" w:hAnsi="Times New Roman"/>
          <w:sz w:val="24"/>
          <w:szCs w:val="24"/>
          <w:lang w:eastAsia="lt-LT"/>
        </w:rPr>
        <w:t>Eur</w:t>
      </w:r>
      <w:r w:rsidR="003D53F4" w:rsidRPr="00C64F97">
        <w:rPr>
          <w:rFonts w:ascii="Times New Roman" w:hAnsi="Times New Roman"/>
          <w:color w:val="000000"/>
          <w:sz w:val="24"/>
          <w:szCs w:val="24"/>
        </w:rPr>
        <w:t xml:space="preserve"> </w:t>
      </w:r>
      <w:r w:rsidR="00676249" w:rsidRPr="00C64F97">
        <w:rPr>
          <w:rFonts w:ascii="Times New Roman" w:hAnsi="Times New Roman"/>
          <w:color w:val="000000"/>
          <w:sz w:val="24"/>
          <w:szCs w:val="24"/>
        </w:rPr>
        <w:t xml:space="preserve">skirta </w:t>
      </w:r>
      <w:r w:rsidR="00FF22E6" w:rsidRPr="00C64F97">
        <w:rPr>
          <w:rFonts w:ascii="Times New Roman" w:hAnsi="Times New Roman"/>
          <w:color w:val="000000"/>
          <w:sz w:val="24"/>
          <w:szCs w:val="24"/>
        </w:rPr>
        <w:t>projektų veiklų finansavimui</w:t>
      </w:r>
      <w:r w:rsidR="00CF23B4" w:rsidRPr="00C64F97">
        <w:rPr>
          <w:rFonts w:ascii="Times New Roman" w:hAnsi="Times New Roman"/>
          <w:color w:val="000000"/>
          <w:sz w:val="24"/>
          <w:szCs w:val="24"/>
        </w:rPr>
        <w:t>.</w:t>
      </w:r>
      <w:r w:rsidR="00CC1726" w:rsidRPr="00C64F97">
        <w:rPr>
          <w:rFonts w:ascii="Times New Roman" w:hAnsi="Times New Roman"/>
          <w:color w:val="000000"/>
          <w:sz w:val="24"/>
          <w:szCs w:val="24"/>
        </w:rPr>
        <w:t xml:space="preserve"> </w:t>
      </w:r>
      <w:r w:rsidR="00BD305A" w:rsidRPr="00C64F97">
        <w:rPr>
          <w:rFonts w:ascii="Times New Roman" w:hAnsi="Times New Roman"/>
          <w:color w:val="000000"/>
          <w:sz w:val="24"/>
          <w:szCs w:val="24"/>
        </w:rPr>
        <w:t>Bibliote</w:t>
      </w:r>
      <w:r w:rsidR="00FF22E6" w:rsidRPr="00C64F97">
        <w:rPr>
          <w:rFonts w:ascii="Times New Roman" w:hAnsi="Times New Roman"/>
          <w:color w:val="000000"/>
          <w:sz w:val="24"/>
          <w:szCs w:val="24"/>
        </w:rPr>
        <w:t>kos fondai papildyti 519 knygų</w:t>
      </w:r>
      <w:r w:rsidR="00E117B2" w:rsidRPr="00C64F97">
        <w:rPr>
          <w:rFonts w:ascii="Times New Roman" w:hAnsi="Times New Roman"/>
          <w:color w:val="000000"/>
          <w:sz w:val="24"/>
          <w:szCs w:val="24"/>
        </w:rPr>
        <w:t xml:space="preserve">. </w:t>
      </w:r>
      <w:r w:rsidR="005D1C12" w:rsidRPr="00C64F97">
        <w:rPr>
          <w:rFonts w:ascii="Times New Roman" w:hAnsi="Times New Roman"/>
          <w:color w:val="000000"/>
          <w:sz w:val="24"/>
          <w:szCs w:val="24"/>
        </w:rPr>
        <w:t xml:space="preserve">Bendruomenė aktyviai dalyvauja makulatūros rinkimo akcijose.  </w:t>
      </w:r>
      <w:r w:rsidRPr="00C64F97">
        <w:rPr>
          <w:rFonts w:ascii="Times New Roman" w:hAnsi="Times New Roman"/>
          <w:sz w:val="24"/>
          <w:szCs w:val="24"/>
          <w:lang w:eastAsia="lt-LT"/>
        </w:rPr>
        <w:t>Siekta</w:t>
      </w:r>
      <w:r w:rsidR="00431EE4" w:rsidRPr="00C64F97">
        <w:rPr>
          <w:rFonts w:ascii="Times New Roman" w:hAnsi="Times New Roman"/>
          <w:sz w:val="24"/>
          <w:szCs w:val="24"/>
          <w:lang w:eastAsia="lt-LT"/>
        </w:rPr>
        <w:t>, kad būtų kuriama jauki</w:t>
      </w:r>
      <w:r w:rsidRPr="00C64F97">
        <w:rPr>
          <w:rFonts w:ascii="Times New Roman" w:hAnsi="Times New Roman"/>
          <w:sz w:val="24"/>
          <w:szCs w:val="24"/>
          <w:lang w:eastAsia="lt-LT"/>
        </w:rPr>
        <w:t>, funkcionali</w:t>
      </w:r>
      <w:r w:rsidR="00431EE4" w:rsidRPr="00C64F97">
        <w:rPr>
          <w:rFonts w:ascii="Times New Roman" w:hAnsi="Times New Roman"/>
          <w:sz w:val="24"/>
          <w:szCs w:val="24"/>
          <w:lang w:eastAsia="lt-LT"/>
        </w:rPr>
        <w:t xml:space="preserve"> ugdymosi aplinka. </w:t>
      </w:r>
      <w:r w:rsidR="00CF23B4" w:rsidRPr="00C64F97">
        <w:rPr>
          <w:rFonts w:ascii="Times New Roman" w:hAnsi="Times New Roman"/>
          <w:sz w:val="24"/>
          <w:szCs w:val="24"/>
        </w:rPr>
        <w:t xml:space="preserve">Iš </w:t>
      </w:r>
      <w:r w:rsidR="003C62D3" w:rsidRPr="00C64F97">
        <w:rPr>
          <w:rFonts w:ascii="Times New Roman" w:hAnsi="Times New Roman"/>
          <w:sz w:val="24"/>
          <w:szCs w:val="24"/>
        </w:rPr>
        <w:t>sutaupytų lėšų atliktas 7 kabinetų kosmetinis remontas</w:t>
      </w:r>
      <w:r w:rsidR="00AE11FB" w:rsidRPr="00C64F97">
        <w:rPr>
          <w:rFonts w:ascii="Times New Roman" w:hAnsi="Times New Roman"/>
          <w:sz w:val="24"/>
          <w:szCs w:val="24"/>
        </w:rPr>
        <w:t>.</w:t>
      </w:r>
      <w:r w:rsidR="003C62D3" w:rsidRPr="00C64F97">
        <w:rPr>
          <w:rFonts w:ascii="Times New Roman" w:hAnsi="Times New Roman"/>
          <w:sz w:val="24"/>
          <w:szCs w:val="24"/>
        </w:rPr>
        <w:t xml:space="preserve"> Iš 2 proc. GPM </w:t>
      </w:r>
      <w:r w:rsidR="00E117B2" w:rsidRPr="00C64F97">
        <w:rPr>
          <w:rFonts w:ascii="Times New Roman" w:hAnsi="Times New Roman"/>
          <w:sz w:val="24"/>
          <w:szCs w:val="24"/>
        </w:rPr>
        <w:t xml:space="preserve">lėšų </w:t>
      </w:r>
      <w:r w:rsidR="00CC1726" w:rsidRPr="00C64F97">
        <w:rPr>
          <w:rFonts w:ascii="Times New Roman" w:hAnsi="Times New Roman"/>
          <w:sz w:val="24"/>
          <w:szCs w:val="24"/>
        </w:rPr>
        <w:t xml:space="preserve">14 </w:t>
      </w:r>
      <w:r w:rsidR="003C62D3" w:rsidRPr="00C64F97">
        <w:rPr>
          <w:rFonts w:ascii="Times New Roman" w:hAnsi="Times New Roman"/>
          <w:sz w:val="24"/>
          <w:szCs w:val="24"/>
        </w:rPr>
        <w:t xml:space="preserve">kabinetų nupirktos temdančios žaliuzės. </w:t>
      </w:r>
      <w:r w:rsidR="00AE11FB" w:rsidRPr="00C64F97">
        <w:rPr>
          <w:rFonts w:ascii="Times New Roman" w:hAnsi="Times New Roman"/>
          <w:sz w:val="24"/>
          <w:szCs w:val="24"/>
        </w:rPr>
        <w:t>Siekiant optimizuoti dr</w:t>
      </w:r>
      <w:r w:rsidR="00E117B2" w:rsidRPr="00C64F97">
        <w:rPr>
          <w:rFonts w:ascii="Times New Roman" w:hAnsi="Times New Roman"/>
          <w:sz w:val="24"/>
          <w:szCs w:val="24"/>
        </w:rPr>
        <w:t>abužinės darbuotojų darbo vietų skaičių,</w:t>
      </w:r>
      <w:r w:rsidR="00AE11FB" w:rsidRPr="00C64F97">
        <w:rPr>
          <w:rFonts w:ascii="Times New Roman" w:hAnsi="Times New Roman"/>
          <w:sz w:val="24"/>
          <w:szCs w:val="24"/>
        </w:rPr>
        <w:t xml:space="preserve"> </w:t>
      </w:r>
      <w:r w:rsidR="00BC6C65" w:rsidRPr="00C64F97">
        <w:rPr>
          <w:rFonts w:ascii="Times New Roman" w:hAnsi="Times New Roman"/>
          <w:sz w:val="24"/>
          <w:szCs w:val="24"/>
        </w:rPr>
        <w:t xml:space="preserve">iš sutaupytų lėšų </w:t>
      </w:r>
      <w:r w:rsidR="00E117B2" w:rsidRPr="00C64F97">
        <w:rPr>
          <w:rFonts w:ascii="Times New Roman" w:hAnsi="Times New Roman"/>
          <w:sz w:val="24"/>
          <w:szCs w:val="24"/>
        </w:rPr>
        <w:t xml:space="preserve">įsigytos </w:t>
      </w:r>
      <w:r w:rsidR="00AE11FB" w:rsidRPr="00C64F97">
        <w:rPr>
          <w:rFonts w:ascii="Times New Roman" w:hAnsi="Times New Roman"/>
          <w:sz w:val="24"/>
          <w:szCs w:val="24"/>
        </w:rPr>
        <w:t xml:space="preserve">36 </w:t>
      </w:r>
      <w:r w:rsidR="00431EE4" w:rsidRPr="00C64F97">
        <w:rPr>
          <w:rFonts w:ascii="Times New Roman" w:hAnsi="Times New Roman"/>
          <w:sz w:val="24"/>
          <w:szCs w:val="24"/>
        </w:rPr>
        <w:t xml:space="preserve">asmeninės mokinių </w:t>
      </w:r>
      <w:r w:rsidR="00AE11FB" w:rsidRPr="00C64F97">
        <w:rPr>
          <w:rFonts w:ascii="Times New Roman" w:hAnsi="Times New Roman"/>
          <w:sz w:val="24"/>
          <w:szCs w:val="24"/>
        </w:rPr>
        <w:t>drabužių</w:t>
      </w:r>
      <w:r w:rsidR="00431EE4" w:rsidRPr="00C64F97">
        <w:rPr>
          <w:rFonts w:ascii="Times New Roman" w:hAnsi="Times New Roman"/>
          <w:sz w:val="24"/>
          <w:szCs w:val="24"/>
        </w:rPr>
        <w:t xml:space="preserve"> spintelės</w:t>
      </w:r>
      <w:r w:rsidR="00AE11FB" w:rsidRPr="00C64F97">
        <w:rPr>
          <w:rFonts w:ascii="Times New Roman" w:hAnsi="Times New Roman"/>
          <w:sz w:val="24"/>
          <w:szCs w:val="24"/>
        </w:rPr>
        <w:t xml:space="preserve">, </w:t>
      </w:r>
      <w:r w:rsidR="00E117B2" w:rsidRPr="00C64F97">
        <w:rPr>
          <w:rFonts w:ascii="Times New Roman" w:hAnsi="Times New Roman"/>
          <w:sz w:val="24"/>
          <w:szCs w:val="24"/>
        </w:rPr>
        <w:t xml:space="preserve">jau </w:t>
      </w:r>
      <w:r w:rsidR="00431EE4" w:rsidRPr="00C64F97">
        <w:rPr>
          <w:rFonts w:ascii="Times New Roman" w:hAnsi="Times New Roman"/>
          <w:sz w:val="24"/>
          <w:szCs w:val="24"/>
        </w:rPr>
        <w:t>80 proc. mokinių aprūpinta a</w:t>
      </w:r>
      <w:r w:rsidR="00AE11FB" w:rsidRPr="00C64F97">
        <w:rPr>
          <w:rFonts w:ascii="Times New Roman" w:hAnsi="Times New Roman"/>
          <w:sz w:val="24"/>
          <w:szCs w:val="24"/>
        </w:rPr>
        <w:t>smeninėmis drabužių spintelėmis</w:t>
      </w:r>
      <w:r w:rsidR="00E117B2" w:rsidRPr="00C64F97">
        <w:rPr>
          <w:rFonts w:ascii="Times New Roman" w:hAnsi="Times New Roman"/>
          <w:sz w:val="24"/>
          <w:szCs w:val="24"/>
        </w:rPr>
        <w:t>. A</w:t>
      </w:r>
      <w:r w:rsidR="00431EE4" w:rsidRPr="00C64F97">
        <w:rPr>
          <w:rFonts w:ascii="Times New Roman" w:hAnsi="Times New Roman"/>
          <w:sz w:val="24"/>
          <w:szCs w:val="24"/>
        </w:rPr>
        <w:t>tnaujintos poilsio zonos</w:t>
      </w:r>
      <w:r w:rsidR="00FF22E6" w:rsidRPr="00C64F97">
        <w:rPr>
          <w:rFonts w:ascii="Times New Roman" w:hAnsi="Times New Roman"/>
          <w:sz w:val="24"/>
          <w:szCs w:val="24"/>
        </w:rPr>
        <w:t xml:space="preserve"> mokiniams ir mokytojams.</w:t>
      </w:r>
      <w:r w:rsidR="00E117B2" w:rsidRPr="00C64F97">
        <w:rPr>
          <w:rFonts w:ascii="Times New Roman" w:hAnsi="Times New Roman"/>
          <w:sz w:val="24"/>
          <w:szCs w:val="24"/>
        </w:rPr>
        <w:t xml:space="preserve"> </w:t>
      </w:r>
    </w:p>
    <w:p w:rsidR="003D53F4" w:rsidRPr="00C64F97" w:rsidRDefault="00707374" w:rsidP="00D92B09">
      <w:pPr>
        <w:ind w:left="1296" w:right="140"/>
        <w:jc w:val="both"/>
        <w:rPr>
          <w:rFonts w:ascii="Times New Roman" w:hAnsi="Times New Roman"/>
          <w:sz w:val="24"/>
          <w:szCs w:val="24"/>
          <w:lang w:eastAsia="lt-LT"/>
        </w:rPr>
      </w:pPr>
      <w:r w:rsidRPr="00C64F97">
        <w:rPr>
          <w:rFonts w:ascii="Times New Roman" w:hAnsi="Times New Roman"/>
          <w:color w:val="000000"/>
          <w:sz w:val="24"/>
          <w:szCs w:val="24"/>
        </w:rPr>
        <w:t xml:space="preserve">Sėkmingai </w:t>
      </w:r>
      <w:r w:rsidR="00162088" w:rsidRPr="00C64F97">
        <w:rPr>
          <w:rFonts w:ascii="Times New Roman" w:hAnsi="Times New Roman"/>
          <w:color w:val="000000"/>
          <w:sz w:val="24"/>
          <w:szCs w:val="24"/>
        </w:rPr>
        <w:t xml:space="preserve">atliktos </w:t>
      </w:r>
      <w:r w:rsidR="00AE11FB" w:rsidRPr="00C64F97">
        <w:rPr>
          <w:rFonts w:ascii="Times New Roman" w:hAnsi="Times New Roman"/>
          <w:color w:val="000000"/>
          <w:sz w:val="24"/>
          <w:szCs w:val="24"/>
        </w:rPr>
        <w:t>Brandos egzaminų</w:t>
      </w:r>
      <w:r w:rsidR="003D53F4" w:rsidRPr="00C64F97">
        <w:rPr>
          <w:rFonts w:ascii="Times New Roman" w:hAnsi="Times New Roman"/>
          <w:color w:val="000000"/>
          <w:sz w:val="24"/>
          <w:szCs w:val="24"/>
        </w:rPr>
        <w:t xml:space="preserve"> centro ir </w:t>
      </w:r>
      <w:r w:rsidR="00162088" w:rsidRPr="00C64F97">
        <w:rPr>
          <w:rFonts w:ascii="Times New Roman" w:hAnsi="Times New Roman"/>
          <w:color w:val="000000"/>
          <w:sz w:val="24"/>
          <w:szCs w:val="24"/>
        </w:rPr>
        <w:t>Bazinės mokyklos funkcijos.</w:t>
      </w:r>
      <w:r w:rsidR="00D31126" w:rsidRPr="00C64F97">
        <w:rPr>
          <w:rFonts w:ascii="Times New Roman" w:hAnsi="Times New Roman"/>
          <w:sz w:val="24"/>
          <w:szCs w:val="24"/>
          <w:lang w:eastAsia="lt-LT"/>
        </w:rPr>
        <w:t xml:space="preserve"> Koordinavau IKT diegimo, projektų rengimo, kultūrinės ir sklaidos grupių veiklas. </w:t>
      </w:r>
    </w:p>
    <w:p w:rsidR="003D53F4" w:rsidRPr="00C64F97" w:rsidRDefault="00D31126" w:rsidP="00D92B09">
      <w:pPr>
        <w:ind w:right="140" w:firstLine="1296"/>
        <w:jc w:val="both"/>
        <w:rPr>
          <w:rFonts w:ascii="Times New Roman" w:hAnsi="Times New Roman"/>
          <w:sz w:val="24"/>
          <w:szCs w:val="24"/>
        </w:rPr>
      </w:pPr>
      <w:r w:rsidRPr="00C64F97">
        <w:rPr>
          <w:rFonts w:ascii="Times New Roman" w:hAnsi="Times New Roman"/>
          <w:sz w:val="24"/>
          <w:szCs w:val="24"/>
        </w:rPr>
        <w:t xml:space="preserve">Gimnazijos veikla pristatyta </w:t>
      </w:r>
      <w:r w:rsidR="003D53F4" w:rsidRPr="00C64F97">
        <w:rPr>
          <w:rFonts w:ascii="Times New Roman" w:hAnsi="Times New Roman"/>
          <w:sz w:val="24"/>
          <w:szCs w:val="24"/>
        </w:rPr>
        <w:t xml:space="preserve">Ispanijos mokytojų grupei, mokykloms – </w:t>
      </w:r>
      <w:r w:rsidR="00E86785">
        <w:rPr>
          <w:rFonts w:ascii="Times New Roman" w:hAnsi="Times New Roman"/>
          <w:sz w:val="24"/>
          <w:szCs w:val="24"/>
        </w:rPr>
        <w:t xml:space="preserve">bendrų </w:t>
      </w:r>
      <w:r w:rsidR="003D53F4" w:rsidRPr="00C64F97">
        <w:rPr>
          <w:rFonts w:ascii="Times New Roman" w:hAnsi="Times New Roman"/>
          <w:sz w:val="24"/>
          <w:szCs w:val="24"/>
        </w:rPr>
        <w:t>projektų partnerėms.</w:t>
      </w:r>
    </w:p>
    <w:p w:rsidR="008C6A3A" w:rsidRPr="00C64F97" w:rsidRDefault="008C6A3A" w:rsidP="00D92B09">
      <w:pPr>
        <w:ind w:right="140" w:firstLine="1296"/>
        <w:jc w:val="both"/>
        <w:rPr>
          <w:rFonts w:ascii="Times New Roman" w:hAnsi="Times New Roman"/>
          <w:sz w:val="24"/>
          <w:szCs w:val="24"/>
        </w:rPr>
      </w:pPr>
      <w:r w:rsidRPr="00C64F97">
        <w:rPr>
          <w:rFonts w:ascii="Times New Roman" w:hAnsi="Times New Roman"/>
          <w:sz w:val="24"/>
          <w:szCs w:val="24"/>
        </w:rPr>
        <w:t xml:space="preserve">Parengti ir patvirtinti nauji dokumentai: </w:t>
      </w:r>
      <w:r w:rsidR="002D20D2" w:rsidRPr="00C64F97">
        <w:rPr>
          <w:rFonts w:ascii="Times New Roman" w:hAnsi="Times New Roman"/>
          <w:sz w:val="24"/>
          <w:szCs w:val="24"/>
        </w:rPr>
        <w:t xml:space="preserve">Darbo tvarkos taisyklės, </w:t>
      </w:r>
      <w:r w:rsidR="00431EE4" w:rsidRPr="00C64F97">
        <w:rPr>
          <w:rFonts w:ascii="Times New Roman" w:hAnsi="Times New Roman"/>
          <w:sz w:val="24"/>
          <w:szCs w:val="24"/>
        </w:rPr>
        <w:t xml:space="preserve">VU </w:t>
      </w:r>
      <w:r w:rsidR="001C2AC4" w:rsidRPr="00C64F97">
        <w:rPr>
          <w:rFonts w:ascii="Times New Roman" w:hAnsi="Times New Roman"/>
          <w:sz w:val="24"/>
          <w:szCs w:val="24"/>
        </w:rPr>
        <w:t>Teisės fakultet</w:t>
      </w:r>
      <w:r w:rsidR="00FF4C43" w:rsidRPr="00C64F97">
        <w:rPr>
          <w:rFonts w:ascii="Times New Roman" w:hAnsi="Times New Roman"/>
          <w:sz w:val="24"/>
          <w:szCs w:val="24"/>
        </w:rPr>
        <w:t>o</w:t>
      </w:r>
      <w:r w:rsidR="00F95150" w:rsidRPr="00C64F97">
        <w:rPr>
          <w:rFonts w:ascii="Times New Roman" w:hAnsi="Times New Roman"/>
          <w:sz w:val="24"/>
          <w:szCs w:val="24"/>
        </w:rPr>
        <w:t xml:space="preserve"> stipendijos skyrimo</w:t>
      </w:r>
      <w:r w:rsidRPr="00C64F97">
        <w:rPr>
          <w:rFonts w:ascii="Times New Roman" w:hAnsi="Times New Roman"/>
          <w:sz w:val="24"/>
          <w:szCs w:val="24"/>
        </w:rPr>
        <w:t xml:space="preserve"> ir </w:t>
      </w:r>
      <w:r w:rsidR="00431EE4" w:rsidRPr="00C64F97">
        <w:rPr>
          <w:rFonts w:ascii="Times New Roman" w:hAnsi="Times New Roman"/>
          <w:sz w:val="24"/>
          <w:szCs w:val="24"/>
        </w:rPr>
        <w:t xml:space="preserve"> </w:t>
      </w:r>
      <w:r w:rsidR="00FF4C43" w:rsidRPr="00C64F97">
        <w:rPr>
          <w:rFonts w:ascii="Times New Roman" w:hAnsi="Times New Roman"/>
          <w:sz w:val="24"/>
          <w:szCs w:val="24"/>
        </w:rPr>
        <w:t>Klasių konkurso</w:t>
      </w:r>
      <w:r w:rsidR="00431EE4" w:rsidRPr="00C64F97">
        <w:rPr>
          <w:rFonts w:ascii="Times New Roman" w:hAnsi="Times New Roman"/>
          <w:sz w:val="24"/>
          <w:szCs w:val="24"/>
        </w:rPr>
        <w:t xml:space="preserve"> nuostatai, </w:t>
      </w:r>
      <w:r w:rsidR="001C2AC4" w:rsidRPr="00C64F97">
        <w:rPr>
          <w:rFonts w:ascii="Times New Roman" w:hAnsi="Times New Roman"/>
          <w:sz w:val="24"/>
          <w:szCs w:val="24"/>
        </w:rPr>
        <w:t>Darbuotojų veiksmų mokiniui susirgus ar patyrus traumą gimnazijoje ir teisėtų mokinio atstovų informavimo apie gimnazijoje patirtą traumą ar</w:t>
      </w:r>
      <w:r w:rsidR="00FF4C43" w:rsidRPr="00C64F97">
        <w:rPr>
          <w:rFonts w:ascii="Times New Roman" w:hAnsi="Times New Roman"/>
          <w:sz w:val="24"/>
          <w:szCs w:val="24"/>
        </w:rPr>
        <w:t xml:space="preserve"> </w:t>
      </w:r>
      <w:r w:rsidR="00431EE4" w:rsidRPr="00C64F97">
        <w:rPr>
          <w:rFonts w:ascii="Times New Roman" w:hAnsi="Times New Roman"/>
          <w:sz w:val="24"/>
          <w:szCs w:val="24"/>
        </w:rPr>
        <w:t xml:space="preserve">ūmų sveikatos sutrikimą tvarka, </w:t>
      </w:r>
      <w:r w:rsidR="001C2AC4" w:rsidRPr="00C64F97">
        <w:rPr>
          <w:rFonts w:ascii="Times New Roman" w:hAnsi="Times New Roman"/>
          <w:sz w:val="24"/>
          <w:szCs w:val="24"/>
        </w:rPr>
        <w:t xml:space="preserve">Pagalbos pagal gydytojų rekomendacijas užtikrinimo, jeigu mokinys serga </w:t>
      </w:r>
      <w:r w:rsidR="001C2AC4" w:rsidRPr="00C64F97">
        <w:rPr>
          <w:rFonts w:ascii="Times New Roman" w:hAnsi="Times New Roman"/>
          <w:sz w:val="24"/>
          <w:szCs w:val="24"/>
        </w:rPr>
        <w:lastRenderedPageBreak/>
        <w:t>lėtinėmis n</w:t>
      </w:r>
      <w:r w:rsidR="00431EE4" w:rsidRPr="00C64F97">
        <w:rPr>
          <w:rFonts w:ascii="Times New Roman" w:hAnsi="Times New Roman"/>
          <w:sz w:val="24"/>
          <w:szCs w:val="24"/>
        </w:rPr>
        <w:t xml:space="preserve">einfekcinėmis ligomis, tvarka, </w:t>
      </w:r>
      <w:r w:rsidR="00FF4C43" w:rsidRPr="00C64F97">
        <w:rPr>
          <w:rFonts w:ascii="Times New Roman" w:hAnsi="Times New Roman"/>
          <w:sz w:val="24"/>
          <w:szCs w:val="24"/>
        </w:rPr>
        <w:t xml:space="preserve">Mokinių apžiūros dėl asmens higienos </w:t>
      </w:r>
      <w:r w:rsidR="00431EE4" w:rsidRPr="00C64F97">
        <w:rPr>
          <w:rFonts w:ascii="Times New Roman" w:hAnsi="Times New Roman"/>
          <w:sz w:val="24"/>
          <w:szCs w:val="24"/>
        </w:rPr>
        <w:t>tvarka, Kabinetų tvarkos aprašas.</w:t>
      </w:r>
      <w:r w:rsidR="0015154E" w:rsidRPr="00C64F97">
        <w:rPr>
          <w:rFonts w:ascii="Times New Roman" w:hAnsi="Times New Roman"/>
          <w:sz w:val="24"/>
          <w:szCs w:val="24"/>
        </w:rPr>
        <w:t xml:space="preserve"> </w:t>
      </w:r>
    </w:p>
    <w:p w:rsidR="000811D2" w:rsidRPr="00C64F97" w:rsidRDefault="00F95150" w:rsidP="00D92B09">
      <w:pPr>
        <w:ind w:right="140" w:firstLine="1296"/>
        <w:jc w:val="both"/>
        <w:rPr>
          <w:rFonts w:ascii="Times New Roman" w:eastAsia="Times New Roman" w:hAnsi="Times New Roman"/>
          <w:color w:val="000000" w:themeColor="text1"/>
          <w:sz w:val="24"/>
          <w:szCs w:val="24"/>
          <w:lang w:eastAsia="lt-LT"/>
        </w:rPr>
      </w:pPr>
      <w:r w:rsidRPr="00C64F97">
        <w:rPr>
          <w:rFonts w:ascii="Times New Roman" w:eastAsia="Times New Roman" w:hAnsi="Times New Roman"/>
          <w:color w:val="000000" w:themeColor="text1"/>
          <w:sz w:val="24"/>
          <w:szCs w:val="24"/>
          <w:lang w:eastAsia="lt-LT"/>
        </w:rPr>
        <w:t>Skatinau mokytojus kelti individualius kvalifikacijos tobulinimo tikslus, sudariau sąlygas jiems kelt</w:t>
      </w:r>
      <w:r w:rsidR="00886813">
        <w:rPr>
          <w:rFonts w:ascii="Times New Roman" w:eastAsia="Times New Roman" w:hAnsi="Times New Roman"/>
          <w:color w:val="000000" w:themeColor="text1"/>
          <w:sz w:val="24"/>
          <w:szCs w:val="24"/>
          <w:lang w:eastAsia="lt-LT"/>
        </w:rPr>
        <w:t>i kvalifikaciją, trys mokytojai</w:t>
      </w:r>
      <w:r w:rsidR="0015154E" w:rsidRPr="00C64F97">
        <w:rPr>
          <w:rFonts w:ascii="Times New Roman" w:eastAsia="Times New Roman" w:hAnsi="Times New Roman"/>
          <w:color w:val="000000" w:themeColor="text1"/>
          <w:sz w:val="24"/>
          <w:szCs w:val="24"/>
          <w:lang w:eastAsia="lt-LT"/>
        </w:rPr>
        <w:t xml:space="preserve"> </w:t>
      </w:r>
      <w:r w:rsidRPr="00C64F97">
        <w:rPr>
          <w:rFonts w:ascii="Times New Roman" w:eastAsia="Times New Roman" w:hAnsi="Times New Roman"/>
          <w:color w:val="000000" w:themeColor="text1"/>
          <w:sz w:val="24"/>
          <w:szCs w:val="24"/>
          <w:lang w:eastAsia="lt-LT"/>
        </w:rPr>
        <w:t>vyko</w:t>
      </w:r>
      <w:r w:rsidR="00886813">
        <w:rPr>
          <w:rFonts w:ascii="Times New Roman" w:eastAsia="Times New Roman" w:hAnsi="Times New Roman"/>
          <w:color w:val="000000" w:themeColor="text1"/>
          <w:sz w:val="24"/>
          <w:szCs w:val="24"/>
          <w:lang w:eastAsia="lt-LT"/>
        </w:rPr>
        <w:t xml:space="preserve"> ir</w:t>
      </w:r>
      <w:r w:rsidRPr="00C64F97">
        <w:rPr>
          <w:rFonts w:ascii="Times New Roman" w:eastAsia="Times New Roman" w:hAnsi="Times New Roman"/>
          <w:color w:val="000000" w:themeColor="text1"/>
          <w:sz w:val="24"/>
          <w:szCs w:val="24"/>
          <w:lang w:eastAsia="lt-LT"/>
        </w:rPr>
        <w:t xml:space="preserve"> į stažuotes</w:t>
      </w:r>
      <w:r w:rsidR="005D1C12" w:rsidRPr="00C64F97">
        <w:rPr>
          <w:rFonts w:ascii="Times New Roman" w:eastAsia="Times New Roman" w:hAnsi="Times New Roman"/>
          <w:color w:val="000000" w:themeColor="text1"/>
          <w:sz w:val="24"/>
          <w:szCs w:val="24"/>
          <w:lang w:eastAsia="lt-LT"/>
        </w:rPr>
        <w:t xml:space="preserve"> užsienyje.</w:t>
      </w:r>
      <w:r w:rsidR="000811D2" w:rsidRPr="00C64F97">
        <w:rPr>
          <w:rFonts w:ascii="Times New Roman" w:eastAsia="Times New Roman" w:hAnsi="Times New Roman"/>
          <w:color w:val="000000" w:themeColor="text1"/>
          <w:sz w:val="24"/>
          <w:szCs w:val="24"/>
          <w:lang w:eastAsia="lt-LT"/>
        </w:rPr>
        <w:t xml:space="preserve"> </w:t>
      </w:r>
      <w:r w:rsidR="009427AE" w:rsidRPr="00C64F97">
        <w:rPr>
          <w:rFonts w:ascii="Times New Roman" w:eastAsia="Times New Roman" w:hAnsi="Times New Roman"/>
          <w:color w:val="000000" w:themeColor="text1"/>
          <w:sz w:val="24"/>
          <w:szCs w:val="24"/>
          <w:lang w:eastAsia="lt-LT"/>
        </w:rPr>
        <w:t>Inicijavau Ig</w:t>
      </w:r>
      <w:r w:rsidR="009419A3" w:rsidRPr="00C64F97">
        <w:rPr>
          <w:rFonts w:ascii="Times New Roman" w:eastAsia="Times New Roman" w:hAnsi="Times New Roman"/>
          <w:color w:val="000000" w:themeColor="text1"/>
          <w:sz w:val="24"/>
          <w:szCs w:val="24"/>
          <w:lang w:eastAsia="lt-LT"/>
        </w:rPr>
        <w:t>nalinos ir Molėtų gimnazijos me</w:t>
      </w:r>
      <w:r w:rsidR="000811D2" w:rsidRPr="00C64F97">
        <w:rPr>
          <w:rFonts w:ascii="Times New Roman" w:eastAsia="Times New Roman" w:hAnsi="Times New Roman"/>
          <w:color w:val="000000" w:themeColor="text1"/>
          <w:sz w:val="24"/>
          <w:szCs w:val="24"/>
          <w:lang w:eastAsia="lt-LT"/>
        </w:rPr>
        <w:t>todinių tarybų bendradarbiavimą.</w:t>
      </w:r>
    </w:p>
    <w:p w:rsidR="00CF23B4" w:rsidRPr="00C64F97" w:rsidRDefault="005D1C12" w:rsidP="00D92B09">
      <w:pPr>
        <w:ind w:right="140" w:firstLine="1296"/>
        <w:jc w:val="both"/>
        <w:rPr>
          <w:rFonts w:ascii="Times New Roman" w:hAnsi="Times New Roman"/>
          <w:sz w:val="24"/>
          <w:szCs w:val="24"/>
          <w:lang w:eastAsia="lt-LT"/>
        </w:rPr>
      </w:pPr>
      <w:r w:rsidRPr="00C64F97">
        <w:rPr>
          <w:rFonts w:ascii="Times New Roman" w:eastAsia="Times New Roman" w:hAnsi="Times New Roman"/>
          <w:color w:val="000000" w:themeColor="text1"/>
          <w:sz w:val="24"/>
          <w:szCs w:val="24"/>
          <w:lang w:eastAsia="lt-LT"/>
        </w:rPr>
        <w:t>Skatinau mok</w:t>
      </w:r>
      <w:r w:rsidR="000811D2" w:rsidRPr="00C64F97">
        <w:rPr>
          <w:rFonts w:ascii="Times New Roman" w:eastAsia="Times New Roman" w:hAnsi="Times New Roman"/>
          <w:color w:val="000000" w:themeColor="text1"/>
          <w:sz w:val="24"/>
          <w:szCs w:val="24"/>
          <w:lang w:eastAsia="lt-LT"/>
        </w:rPr>
        <w:t>ytojus padėkos raštais, teikiau</w:t>
      </w:r>
      <w:r w:rsidRPr="00C64F97">
        <w:rPr>
          <w:rFonts w:ascii="Times New Roman" w:eastAsia="Times New Roman" w:hAnsi="Times New Roman"/>
          <w:color w:val="000000" w:themeColor="text1"/>
          <w:sz w:val="24"/>
          <w:szCs w:val="24"/>
          <w:lang w:eastAsia="lt-LT"/>
        </w:rPr>
        <w:t xml:space="preserve"> </w:t>
      </w:r>
      <w:r w:rsidR="000811D2" w:rsidRPr="00C64F97">
        <w:rPr>
          <w:rFonts w:ascii="Times New Roman" w:eastAsia="Times New Roman" w:hAnsi="Times New Roman"/>
          <w:color w:val="000000" w:themeColor="text1"/>
          <w:sz w:val="24"/>
          <w:szCs w:val="24"/>
          <w:lang w:eastAsia="lt-LT"/>
        </w:rPr>
        <w:t xml:space="preserve">kandidatūras </w:t>
      </w:r>
      <w:r w:rsidR="00E669B4" w:rsidRPr="00C64F97">
        <w:rPr>
          <w:rFonts w:ascii="Times New Roman" w:eastAsia="Times New Roman" w:hAnsi="Times New Roman"/>
          <w:color w:val="000000" w:themeColor="text1"/>
          <w:sz w:val="24"/>
          <w:szCs w:val="24"/>
          <w:lang w:eastAsia="lt-LT"/>
        </w:rPr>
        <w:t>Molėtų rajono m</w:t>
      </w:r>
      <w:r w:rsidR="000811D2" w:rsidRPr="00C64F97">
        <w:rPr>
          <w:rFonts w:ascii="Times New Roman" w:eastAsia="Times New Roman" w:hAnsi="Times New Roman"/>
          <w:color w:val="000000" w:themeColor="text1"/>
          <w:sz w:val="24"/>
          <w:szCs w:val="24"/>
          <w:lang w:eastAsia="lt-LT"/>
        </w:rPr>
        <w:t>ero Padėkos angelo</w:t>
      </w:r>
      <w:r w:rsidRPr="00C64F97">
        <w:rPr>
          <w:rFonts w:ascii="Times New Roman" w:eastAsia="Times New Roman" w:hAnsi="Times New Roman"/>
          <w:color w:val="000000" w:themeColor="text1"/>
          <w:sz w:val="24"/>
          <w:szCs w:val="24"/>
          <w:lang w:eastAsia="lt-LT"/>
        </w:rPr>
        <w:t>,</w:t>
      </w:r>
      <w:r w:rsidR="000811D2" w:rsidRPr="00C64F97">
        <w:rPr>
          <w:rFonts w:ascii="Times New Roman" w:eastAsia="Times New Roman" w:hAnsi="Times New Roman"/>
          <w:color w:val="000000" w:themeColor="text1"/>
          <w:sz w:val="24"/>
          <w:szCs w:val="24"/>
          <w:lang w:eastAsia="lt-LT"/>
        </w:rPr>
        <w:t xml:space="preserve"> Molėtų kultūros ir švietimo skyriaus apdovanojimams</w:t>
      </w:r>
      <w:r w:rsidR="00E669B4" w:rsidRPr="00C64F97">
        <w:rPr>
          <w:rFonts w:ascii="Times New Roman" w:eastAsia="Times New Roman" w:hAnsi="Times New Roman"/>
          <w:color w:val="000000" w:themeColor="text1"/>
          <w:sz w:val="24"/>
          <w:szCs w:val="24"/>
          <w:lang w:eastAsia="lt-LT"/>
        </w:rPr>
        <w:t>, Metų mokytojo nominacijai</w:t>
      </w:r>
      <w:r w:rsidR="000811D2" w:rsidRPr="00C64F97">
        <w:rPr>
          <w:rFonts w:ascii="Times New Roman" w:eastAsia="Times New Roman" w:hAnsi="Times New Roman"/>
          <w:color w:val="000000" w:themeColor="text1"/>
          <w:sz w:val="24"/>
          <w:szCs w:val="24"/>
          <w:lang w:eastAsia="lt-LT"/>
        </w:rPr>
        <w:t xml:space="preserve">. </w:t>
      </w:r>
      <w:bookmarkStart w:id="0" w:name="part_a05c82bfd47f45b197b6225b883a410d"/>
      <w:bookmarkEnd w:id="0"/>
      <w:r w:rsidR="00431EE4" w:rsidRPr="00C64F97">
        <w:rPr>
          <w:rFonts w:ascii="Times New Roman" w:hAnsi="Times New Roman"/>
          <w:b/>
          <w:sz w:val="24"/>
          <w:szCs w:val="24"/>
          <w:lang w:eastAsia="lt-LT"/>
        </w:rPr>
        <w:tab/>
      </w:r>
    </w:p>
    <w:p w:rsidR="00714F73" w:rsidRDefault="002F0C7B" w:rsidP="00D92B09">
      <w:pPr>
        <w:tabs>
          <w:tab w:val="left" w:pos="5961"/>
        </w:tabs>
        <w:ind w:right="140"/>
        <w:jc w:val="both"/>
        <w:rPr>
          <w:rFonts w:ascii="Times New Roman" w:hAnsi="Times New Roman"/>
          <w:color w:val="000000"/>
          <w:sz w:val="24"/>
          <w:szCs w:val="24"/>
        </w:rPr>
      </w:pPr>
      <w:r w:rsidRPr="00C64F97">
        <w:rPr>
          <w:rFonts w:ascii="Times New Roman" w:hAnsi="Times New Roman"/>
          <w:b/>
          <w:sz w:val="24"/>
          <w:szCs w:val="24"/>
          <w:lang w:eastAsia="lt-LT"/>
        </w:rPr>
        <w:t xml:space="preserve">Praėjusių metų </w:t>
      </w:r>
      <w:r w:rsidR="007F5D7E" w:rsidRPr="00C64F97">
        <w:rPr>
          <w:rFonts w:ascii="Times New Roman" w:hAnsi="Times New Roman"/>
          <w:b/>
          <w:sz w:val="24"/>
          <w:szCs w:val="24"/>
          <w:lang w:eastAsia="lt-LT"/>
        </w:rPr>
        <w:t xml:space="preserve">svarbiausios iniciatyvos ir spręstos problemos bei keliami nauji metų uždaviniai ir laukiantys iššūkiai. </w:t>
      </w:r>
    </w:p>
    <w:p w:rsidR="000169E6" w:rsidRPr="00714F73" w:rsidRDefault="00076099" w:rsidP="00D92B09">
      <w:pPr>
        <w:tabs>
          <w:tab w:val="left" w:pos="5961"/>
        </w:tabs>
        <w:ind w:right="140"/>
        <w:jc w:val="both"/>
        <w:rPr>
          <w:rFonts w:ascii="Times New Roman" w:hAnsi="Times New Roman"/>
          <w:color w:val="000000"/>
          <w:sz w:val="24"/>
          <w:szCs w:val="24"/>
        </w:rPr>
      </w:pPr>
      <w:r>
        <w:rPr>
          <w:rFonts w:ascii="Times New Roman" w:hAnsi="Times New Roman"/>
          <w:color w:val="000000"/>
          <w:sz w:val="24"/>
          <w:szCs w:val="24"/>
        </w:rPr>
        <w:t xml:space="preserve">                     </w:t>
      </w:r>
      <w:r w:rsidR="000169E6" w:rsidRPr="00C64F97">
        <w:rPr>
          <w:rFonts w:ascii="Times New Roman" w:hAnsi="Times New Roman"/>
          <w:sz w:val="24"/>
          <w:szCs w:val="24"/>
        </w:rPr>
        <w:t>2016 m. vasario 8 – 12 d. atliktas gimnazijos veiklos kokybės išorės vertinimas. Veiklos kokybės išorės vertintojai išskyrė ypač veiksmingą gimnazijos veiklą šiais aspektais: tradicijos ir ritualai, gimnazijos vaidmuo vietos bendruomenėje, mokinių pasiekimai olimpiadose, varžybose, konkursuose, projektinėje veikloje, socialinė pagalba, gerai vertinta: gimnazijos įvaizdis ir viešieji ryšiai, klasės valdymas, bendroji rūpinimosi mokiniais politika, turto vadyba, asmenybės raidos lūkesčiai, neformalusis ugdymas. Atsižvelgiant į veiklos vertinimo tobulintinus aspektus (Išmokimo stebėjimas. Mokymasis bendradarbiaujant. Vertinimas kaip ugdymas. Tėvų švietimo politika. Patalpų naudojimas), parengtas metinis veiklos planas, mokyklos veiklos tobulinimo</w:t>
      </w:r>
      <w:r w:rsidR="00A72166">
        <w:rPr>
          <w:rFonts w:ascii="Times New Roman" w:hAnsi="Times New Roman"/>
          <w:sz w:val="24"/>
          <w:szCs w:val="24"/>
        </w:rPr>
        <w:t xml:space="preserve"> planas 2016 – 2019 m.</w:t>
      </w:r>
      <w:r w:rsidR="000169E6" w:rsidRPr="00C64F97">
        <w:rPr>
          <w:rFonts w:ascii="Times New Roman" w:hAnsi="Times New Roman"/>
          <w:sz w:val="24"/>
          <w:szCs w:val="24"/>
        </w:rPr>
        <w:t xml:space="preserve"> ir strateginis planas 2017– 2019 m.</w:t>
      </w:r>
    </w:p>
    <w:p w:rsidR="00E86785" w:rsidRPr="00C64F97" w:rsidRDefault="00E86785" w:rsidP="00D92B09">
      <w:pPr>
        <w:ind w:right="140" w:firstLine="1296"/>
        <w:jc w:val="both"/>
        <w:rPr>
          <w:rFonts w:ascii="Times New Roman" w:hAnsi="Times New Roman"/>
          <w:sz w:val="24"/>
          <w:szCs w:val="24"/>
        </w:rPr>
      </w:pPr>
      <w:r>
        <w:rPr>
          <w:rFonts w:ascii="Times New Roman" w:hAnsi="Times New Roman"/>
          <w:sz w:val="24"/>
          <w:szCs w:val="24"/>
        </w:rPr>
        <w:t>Gerinant brandos egzaminų rezultatus, vykdytas krypting</w:t>
      </w:r>
      <w:r w:rsidR="00076099">
        <w:rPr>
          <w:rFonts w:ascii="Times New Roman" w:hAnsi="Times New Roman"/>
          <w:sz w:val="24"/>
          <w:szCs w:val="24"/>
        </w:rPr>
        <w:t>a</w:t>
      </w:r>
      <w:r>
        <w:rPr>
          <w:rFonts w:ascii="Times New Roman" w:hAnsi="Times New Roman"/>
          <w:sz w:val="24"/>
          <w:szCs w:val="24"/>
        </w:rPr>
        <w:t>s</w:t>
      </w:r>
      <w:r w:rsidR="00886813">
        <w:rPr>
          <w:rFonts w:ascii="Times New Roman" w:hAnsi="Times New Roman"/>
          <w:sz w:val="24"/>
          <w:szCs w:val="24"/>
        </w:rPr>
        <w:t xml:space="preserve"> karjeros planavimas, mokiniai skatinti</w:t>
      </w:r>
      <w:r>
        <w:rPr>
          <w:rFonts w:ascii="Times New Roman" w:hAnsi="Times New Roman"/>
          <w:sz w:val="24"/>
          <w:szCs w:val="24"/>
        </w:rPr>
        <w:t xml:space="preserve"> atsakingiau rinktis egzaminus, vykdytos dvi bandomosios dalykų patikros, mokytojai skatinti dalyvauti egzaminų vertinimo komisijose, kvalifikacijos tobulinimo renginiuose.  </w:t>
      </w:r>
    </w:p>
    <w:p w:rsidR="004A15CA" w:rsidRPr="00E86785" w:rsidRDefault="00537059" w:rsidP="00D92B09">
      <w:pPr>
        <w:ind w:right="140" w:firstLine="1296"/>
        <w:jc w:val="both"/>
        <w:rPr>
          <w:rFonts w:ascii="Times New Roman" w:hAnsi="Times New Roman"/>
          <w:color w:val="000000"/>
          <w:sz w:val="24"/>
          <w:szCs w:val="24"/>
        </w:rPr>
      </w:pPr>
      <w:r w:rsidRPr="00C64F97">
        <w:rPr>
          <w:rFonts w:ascii="Times New Roman" w:hAnsi="Times New Roman"/>
          <w:sz w:val="24"/>
          <w:szCs w:val="24"/>
        </w:rPr>
        <w:t xml:space="preserve">Skatinau mokytojus dalyvauti konkursuose, projektuose. </w:t>
      </w:r>
      <w:r w:rsidRPr="00C64F97">
        <w:rPr>
          <w:rFonts w:ascii="Times New Roman" w:hAnsi="Times New Roman"/>
          <w:color w:val="000000" w:themeColor="text1"/>
          <w:sz w:val="24"/>
          <w:szCs w:val="24"/>
        </w:rPr>
        <w:t xml:space="preserve">Gauta ŠMM padėka už aktyvų  dalyvavimą Mokyklos bendruomenės metų konkurse. </w:t>
      </w:r>
      <w:r w:rsidRPr="00C64F97">
        <w:rPr>
          <w:rFonts w:ascii="Times New Roman" w:hAnsi="Times New Roman"/>
          <w:sz w:val="24"/>
          <w:szCs w:val="24"/>
        </w:rPr>
        <w:t>Sėkmingai dalyvauta</w:t>
      </w:r>
      <w:r w:rsidRPr="00C64F97">
        <w:rPr>
          <w:rFonts w:ascii="Times New Roman" w:hAnsi="Times New Roman"/>
          <w:color w:val="808080"/>
          <w:sz w:val="24"/>
          <w:szCs w:val="24"/>
          <w:shd w:val="clear" w:color="auto" w:fill="FFFFFF"/>
        </w:rPr>
        <w:t xml:space="preserve"> </w:t>
      </w:r>
      <w:r w:rsidRPr="00C64F97">
        <w:rPr>
          <w:rFonts w:ascii="Times New Roman" w:hAnsi="Times New Roman"/>
          <w:color w:val="000000" w:themeColor="text1"/>
          <w:sz w:val="24"/>
          <w:szCs w:val="24"/>
          <w:shd w:val="clear" w:color="auto" w:fill="FFFFFF"/>
        </w:rPr>
        <w:t>LMNŠC ir UPC pilietinio ugdymo konkurse „Pilietiškumo ugdymo sėkmės istorija“</w:t>
      </w:r>
      <w:r w:rsidRPr="00C64F97">
        <w:rPr>
          <w:rFonts w:ascii="Times New Roman" w:hAnsi="Times New Roman"/>
          <w:color w:val="000000" w:themeColor="text1"/>
          <w:sz w:val="24"/>
          <w:szCs w:val="24"/>
        </w:rPr>
        <w:t xml:space="preserve">, </w:t>
      </w:r>
      <w:r w:rsidRPr="00C64F97">
        <w:rPr>
          <w:rFonts w:ascii="Times New Roman" w:hAnsi="Times New Roman"/>
          <w:color w:val="808080"/>
          <w:sz w:val="24"/>
          <w:szCs w:val="24"/>
        </w:rPr>
        <w:t> </w:t>
      </w:r>
      <w:r w:rsidRPr="00C64F97">
        <w:rPr>
          <w:rFonts w:ascii="Times New Roman" w:hAnsi="Times New Roman"/>
          <w:color w:val="000000" w:themeColor="text1"/>
          <w:sz w:val="24"/>
          <w:szCs w:val="24"/>
        </w:rPr>
        <w:t xml:space="preserve">dešimtą kartą buvo įteikta Žalioji vėliava ir Tarptautinės gamtosauginių mokyklų programos sertifikatas. Prisidėta organizuojant </w:t>
      </w:r>
      <w:r w:rsidRPr="00C64F97">
        <w:rPr>
          <w:rFonts w:ascii="Times New Roman" w:hAnsi="Times New Roman"/>
          <w:color w:val="000000"/>
          <w:sz w:val="24"/>
          <w:szCs w:val="24"/>
        </w:rPr>
        <w:t xml:space="preserve">rajonines olimpiadas, </w:t>
      </w:r>
      <w:r w:rsidRPr="00C64F97">
        <w:rPr>
          <w:rFonts w:ascii="Times New Roman" w:eastAsia="Times New Roman" w:hAnsi="Times New Roman"/>
          <w:bCs/>
          <w:color w:val="000000" w:themeColor="text1"/>
          <w:sz w:val="24"/>
          <w:szCs w:val="24"/>
          <w:lang w:eastAsia="lt-LT"/>
        </w:rPr>
        <w:t xml:space="preserve">ekonomikos ir verslo regioninio etapo olimpiadą, </w:t>
      </w:r>
      <w:r w:rsidRPr="00C64F97">
        <w:rPr>
          <w:rFonts w:ascii="Times New Roman" w:hAnsi="Times New Roman"/>
          <w:color w:val="000000" w:themeColor="text1"/>
          <w:sz w:val="24"/>
          <w:szCs w:val="24"/>
        </w:rPr>
        <w:t xml:space="preserve">VGTU čempionatą „Makaronų tiltai“, respublikinį GO turnyrą „Foras 2016“, organizuotas tradicinis, jau 20-as  </w:t>
      </w:r>
      <w:r w:rsidRPr="00C64F97">
        <w:rPr>
          <w:rFonts w:ascii="Times New Roman" w:hAnsi="Times New Roman"/>
          <w:color w:val="000000"/>
          <w:sz w:val="24"/>
          <w:szCs w:val="24"/>
        </w:rPr>
        <w:t>Kovo 11-osio</w:t>
      </w:r>
      <w:r w:rsidR="00E86785">
        <w:rPr>
          <w:rFonts w:ascii="Times New Roman" w:hAnsi="Times New Roman"/>
          <w:color w:val="000000"/>
          <w:sz w:val="24"/>
          <w:szCs w:val="24"/>
        </w:rPr>
        <w:t xml:space="preserve">s minėjimas Molėtų bendruomenei, </w:t>
      </w:r>
      <w:r w:rsidR="00E86785">
        <w:rPr>
          <w:rFonts w:ascii="Times New Roman" w:hAnsi="Times New Roman"/>
          <w:sz w:val="24"/>
          <w:szCs w:val="24"/>
        </w:rPr>
        <w:t>s</w:t>
      </w:r>
      <w:r w:rsidRPr="00C64F97">
        <w:rPr>
          <w:rFonts w:ascii="Times New Roman" w:hAnsi="Times New Roman"/>
          <w:sz w:val="24"/>
          <w:szCs w:val="24"/>
        </w:rPr>
        <w:t>katinau ir palaikiau naujas iniciatyvas (</w:t>
      </w:r>
      <w:r w:rsidRPr="00C64F97">
        <w:rPr>
          <w:rFonts w:ascii="Times New Roman" w:eastAsia="Times New Roman" w:hAnsi="Times New Roman"/>
          <w:color w:val="000000" w:themeColor="text1"/>
          <w:sz w:val="24"/>
          <w:szCs w:val="24"/>
          <w:lang w:eastAsia="lt-LT"/>
        </w:rPr>
        <w:t>paskutinė mokslo metų netradicinė pamoka – akordeono muzikos koncertas „Muzika draugams“).</w:t>
      </w:r>
    </w:p>
    <w:p w:rsidR="004A15CA" w:rsidRPr="00C64F97" w:rsidRDefault="004A15CA" w:rsidP="00D92B09">
      <w:pPr>
        <w:ind w:right="140" w:firstLine="1296"/>
        <w:jc w:val="both"/>
        <w:rPr>
          <w:rFonts w:ascii="Times New Roman" w:eastAsia="Times New Roman" w:hAnsi="Times New Roman"/>
          <w:color w:val="000000"/>
          <w:sz w:val="24"/>
          <w:szCs w:val="24"/>
          <w:lang w:eastAsia="lt-LT"/>
        </w:rPr>
      </w:pPr>
      <w:r w:rsidRPr="00C64F97">
        <w:rPr>
          <w:rFonts w:ascii="Times New Roman" w:hAnsi="Times New Roman"/>
          <w:sz w:val="24"/>
          <w:szCs w:val="24"/>
        </w:rPr>
        <w:t>Reikalingas gimnazijos pastato kapitalinis remontas, nes žiemą neįmanoma užtikrinti higienos normas atitinkančių sąlygų</w:t>
      </w:r>
      <w:r w:rsidR="00E86785">
        <w:rPr>
          <w:rFonts w:ascii="Times New Roman" w:hAnsi="Times New Roman"/>
          <w:sz w:val="24"/>
          <w:szCs w:val="24"/>
        </w:rPr>
        <w:t>.</w:t>
      </w:r>
      <w:r w:rsidRPr="00C64F97">
        <w:rPr>
          <w:rFonts w:ascii="Times New Roman" w:hAnsi="Times New Roman"/>
          <w:sz w:val="24"/>
          <w:szCs w:val="24"/>
        </w:rPr>
        <w:t xml:space="preserve"> Atlikti gimnazijos pastato </w:t>
      </w:r>
      <w:r w:rsidR="00BA52B3">
        <w:rPr>
          <w:rFonts w:ascii="Times New Roman" w:eastAsia="Times New Roman" w:hAnsi="Times New Roman"/>
          <w:color w:val="000000"/>
          <w:sz w:val="24"/>
          <w:szCs w:val="24"/>
          <w:lang w:eastAsia="lt-LT"/>
        </w:rPr>
        <w:t>kapitalinio remonto</w:t>
      </w:r>
      <w:r w:rsidRPr="00C64F97">
        <w:rPr>
          <w:rFonts w:ascii="Times New Roman" w:eastAsia="Times New Roman" w:hAnsi="Times New Roman"/>
          <w:color w:val="000000"/>
          <w:sz w:val="24"/>
          <w:szCs w:val="24"/>
          <w:lang w:eastAsia="lt-LT"/>
        </w:rPr>
        <w:t xml:space="preserve"> </w:t>
      </w:r>
      <w:r w:rsidRPr="00C64F97">
        <w:rPr>
          <w:rFonts w:ascii="Times New Roman" w:hAnsi="Times New Roman"/>
          <w:sz w:val="24"/>
          <w:szCs w:val="24"/>
        </w:rPr>
        <w:t>renovacijos parengiamieji darbai (</w:t>
      </w:r>
      <w:r w:rsidRPr="00C64F97">
        <w:rPr>
          <w:rFonts w:ascii="Times New Roman" w:hAnsi="Times New Roman"/>
          <w:bCs/>
          <w:sz w:val="24"/>
          <w:szCs w:val="24"/>
        </w:rPr>
        <w:t xml:space="preserve">pastato renovacijos investicinis </w:t>
      </w:r>
      <w:r w:rsidRPr="00C64F97">
        <w:rPr>
          <w:rFonts w:ascii="Times New Roman" w:hAnsi="Times New Roman"/>
          <w:sz w:val="24"/>
          <w:szCs w:val="24"/>
        </w:rPr>
        <w:t xml:space="preserve">projektas, </w:t>
      </w:r>
      <w:r w:rsidRPr="00C64F97">
        <w:rPr>
          <w:rFonts w:ascii="Times New Roman" w:eastAsia="Times New Roman" w:hAnsi="Times New Roman"/>
          <w:color w:val="000000"/>
          <w:sz w:val="24"/>
          <w:szCs w:val="24"/>
          <w:lang w:eastAsia="lt-LT"/>
        </w:rPr>
        <w:t xml:space="preserve">energetinio audito korekcija, Naudingumo sertifikatas), pradėtas gimnazijos pastato, kapitalinio remontas – pakeistas </w:t>
      </w:r>
      <w:r w:rsidRPr="00C64F97">
        <w:rPr>
          <w:rFonts w:ascii="Times New Roman" w:hAnsi="Times New Roman"/>
          <w:sz w:val="24"/>
          <w:szCs w:val="24"/>
        </w:rPr>
        <w:t>stogas ir 28 durys.</w:t>
      </w:r>
      <w:r w:rsidRPr="00C64F97">
        <w:rPr>
          <w:rFonts w:ascii="Times New Roman" w:hAnsi="Times New Roman"/>
          <w:color w:val="000000"/>
          <w:sz w:val="24"/>
          <w:szCs w:val="24"/>
        </w:rPr>
        <w:t xml:space="preserve"> </w:t>
      </w:r>
    </w:p>
    <w:p w:rsidR="007F5D7E" w:rsidRPr="00C64F97" w:rsidRDefault="007F5D7E" w:rsidP="00D92B09">
      <w:pPr>
        <w:ind w:right="140" w:firstLine="1296"/>
        <w:jc w:val="both"/>
        <w:rPr>
          <w:rFonts w:ascii="Times New Roman" w:hAnsi="Times New Roman"/>
          <w:color w:val="000000"/>
          <w:sz w:val="24"/>
          <w:szCs w:val="24"/>
        </w:rPr>
      </w:pPr>
    </w:p>
    <w:p w:rsidR="00C57643" w:rsidRDefault="00CF23B4" w:rsidP="00D92B09">
      <w:pPr>
        <w:ind w:right="140"/>
        <w:jc w:val="both"/>
        <w:rPr>
          <w:rFonts w:ascii="Times New Roman" w:hAnsi="Times New Roman"/>
          <w:sz w:val="24"/>
          <w:szCs w:val="24"/>
        </w:rPr>
      </w:pPr>
      <w:r w:rsidRPr="00C64F97">
        <w:rPr>
          <w:rFonts w:ascii="Times New Roman" w:hAnsi="Times New Roman"/>
          <w:sz w:val="24"/>
          <w:szCs w:val="24"/>
        </w:rPr>
        <w:t xml:space="preserve">Molėtų gimnazijos direktorė                                                                              </w:t>
      </w:r>
    </w:p>
    <w:p w:rsidR="009419A3" w:rsidRPr="00C64F97" w:rsidRDefault="007237F9" w:rsidP="00D92B09">
      <w:pPr>
        <w:ind w:right="140"/>
        <w:jc w:val="both"/>
        <w:rPr>
          <w:rFonts w:ascii="Times New Roman" w:hAnsi="Times New Roman"/>
          <w:sz w:val="24"/>
          <w:szCs w:val="24"/>
        </w:rPr>
      </w:pPr>
      <w:bookmarkStart w:id="1" w:name="_GoBack"/>
      <w:bookmarkEnd w:id="1"/>
      <w:r w:rsidRPr="00C64F97">
        <w:rPr>
          <w:rFonts w:ascii="Times New Roman" w:hAnsi="Times New Roman"/>
          <w:sz w:val="24"/>
          <w:szCs w:val="24"/>
        </w:rPr>
        <w:t>Rimutė Guobienė</w:t>
      </w:r>
    </w:p>
    <w:p w:rsidR="009419A3" w:rsidRPr="00C64F97" w:rsidRDefault="009419A3" w:rsidP="00D92B09">
      <w:pPr>
        <w:ind w:right="140"/>
        <w:jc w:val="both"/>
        <w:rPr>
          <w:rFonts w:ascii="Times New Roman" w:hAnsi="Times New Roman"/>
          <w:sz w:val="24"/>
          <w:szCs w:val="24"/>
        </w:rPr>
      </w:pPr>
    </w:p>
    <w:sectPr w:rsidR="009419A3" w:rsidRPr="00C64F97" w:rsidSect="00D92B09">
      <w:footerReference w:type="default" r:id="rId9"/>
      <w:pgSz w:w="11906" w:h="16838"/>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49" w:rsidRDefault="00774249" w:rsidP="004E1BCA">
      <w:r>
        <w:separator/>
      </w:r>
    </w:p>
  </w:endnote>
  <w:endnote w:type="continuationSeparator" w:id="0">
    <w:p w:rsidR="00774249" w:rsidRDefault="00774249" w:rsidP="004E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018368"/>
      <w:docPartObj>
        <w:docPartGallery w:val="Page Numbers (Bottom of Page)"/>
        <w:docPartUnique/>
      </w:docPartObj>
    </w:sdtPr>
    <w:sdtEndPr/>
    <w:sdtContent>
      <w:p w:rsidR="00CF23B4" w:rsidRDefault="00CF23B4">
        <w:pPr>
          <w:pStyle w:val="Porat"/>
          <w:jc w:val="right"/>
        </w:pPr>
        <w:r>
          <w:fldChar w:fldCharType="begin"/>
        </w:r>
        <w:r>
          <w:instrText>PAGE   \* MERGEFORMAT</w:instrText>
        </w:r>
        <w:r>
          <w:fldChar w:fldCharType="separate"/>
        </w:r>
        <w:r w:rsidR="00C57643">
          <w:rPr>
            <w:noProof/>
          </w:rPr>
          <w:t>4</w:t>
        </w:r>
        <w:r>
          <w:fldChar w:fldCharType="end"/>
        </w:r>
      </w:p>
    </w:sdtContent>
  </w:sdt>
  <w:p w:rsidR="00CF23B4" w:rsidRDefault="00CF23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49" w:rsidRDefault="00774249" w:rsidP="004E1BCA">
      <w:r>
        <w:separator/>
      </w:r>
    </w:p>
  </w:footnote>
  <w:footnote w:type="continuationSeparator" w:id="0">
    <w:p w:rsidR="00774249" w:rsidRDefault="00774249" w:rsidP="004E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646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7D01B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4E94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127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1C9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6A8E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A6D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A26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8081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9AEB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110FC"/>
    <w:multiLevelType w:val="hybridMultilevel"/>
    <w:tmpl w:val="ADE234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1D725E7F"/>
    <w:multiLevelType w:val="multilevel"/>
    <w:tmpl w:val="CF3CAE7C"/>
    <w:lvl w:ilvl="0">
      <w:start w:val="1"/>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2C207253"/>
    <w:multiLevelType w:val="hybridMultilevel"/>
    <w:tmpl w:val="3EB29EA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C070EA5"/>
    <w:multiLevelType w:val="hybridMultilevel"/>
    <w:tmpl w:val="FA4610B8"/>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14" w15:restartNumberingAfterBreak="0">
    <w:nsid w:val="3F067B12"/>
    <w:multiLevelType w:val="hybridMultilevel"/>
    <w:tmpl w:val="1766FB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2DB2016"/>
    <w:multiLevelType w:val="multilevel"/>
    <w:tmpl w:val="AEE8684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080" w:hanging="720"/>
      </w:pPr>
      <w:rPr>
        <w:rFonts w:eastAsia="Times New Roman" w:cs="Times New Roman" w:hint="default"/>
        <w:sz w:val="24"/>
      </w:rPr>
    </w:lvl>
    <w:lvl w:ilvl="2">
      <w:start w:val="1"/>
      <w:numFmt w:val="decimal"/>
      <w:isLgl/>
      <w:lvlText w:val="%1.%2.%3."/>
      <w:lvlJc w:val="left"/>
      <w:pPr>
        <w:ind w:left="1080" w:hanging="720"/>
      </w:pPr>
      <w:rPr>
        <w:rFonts w:eastAsia="Times New Roman" w:cs="Times New Roman" w:hint="default"/>
        <w:sz w:val="24"/>
      </w:rPr>
    </w:lvl>
    <w:lvl w:ilvl="3">
      <w:start w:val="1"/>
      <w:numFmt w:val="decimal"/>
      <w:isLgl/>
      <w:lvlText w:val="%1.%2.%3.%4."/>
      <w:lvlJc w:val="left"/>
      <w:pPr>
        <w:ind w:left="1440" w:hanging="1080"/>
      </w:pPr>
      <w:rPr>
        <w:rFonts w:eastAsia="Times New Roman" w:cs="Times New Roman" w:hint="default"/>
        <w:sz w:val="24"/>
      </w:rPr>
    </w:lvl>
    <w:lvl w:ilvl="4">
      <w:start w:val="1"/>
      <w:numFmt w:val="decimal"/>
      <w:isLgl/>
      <w:lvlText w:val="%1.%2.%3.%4.%5."/>
      <w:lvlJc w:val="left"/>
      <w:pPr>
        <w:ind w:left="1800" w:hanging="1440"/>
      </w:pPr>
      <w:rPr>
        <w:rFonts w:eastAsia="Times New Roman" w:cs="Times New Roman" w:hint="default"/>
        <w:sz w:val="24"/>
      </w:rPr>
    </w:lvl>
    <w:lvl w:ilvl="5">
      <w:start w:val="1"/>
      <w:numFmt w:val="decimal"/>
      <w:isLgl/>
      <w:lvlText w:val="%1.%2.%3.%4.%5.%6."/>
      <w:lvlJc w:val="left"/>
      <w:pPr>
        <w:ind w:left="1800" w:hanging="1440"/>
      </w:pPr>
      <w:rPr>
        <w:rFonts w:eastAsia="Times New Roman" w:cs="Times New Roman" w:hint="default"/>
        <w:sz w:val="24"/>
      </w:rPr>
    </w:lvl>
    <w:lvl w:ilvl="6">
      <w:start w:val="1"/>
      <w:numFmt w:val="decimal"/>
      <w:isLgl/>
      <w:lvlText w:val="%1.%2.%3.%4.%5.%6.%7."/>
      <w:lvlJc w:val="left"/>
      <w:pPr>
        <w:ind w:left="2160" w:hanging="1800"/>
      </w:pPr>
      <w:rPr>
        <w:rFonts w:eastAsia="Times New Roman" w:cs="Times New Roman" w:hint="default"/>
        <w:sz w:val="24"/>
      </w:rPr>
    </w:lvl>
    <w:lvl w:ilvl="7">
      <w:start w:val="1"/>
      <w:numFmt w:val="decimal"/>
      <w:isLgl/>
      <w:lvlText w:val="%1.%2.%3.%4.%5.%6.%7.%8."/>
      <w:lvlJc w:val="left"/>
      <w:pPr>
        <w:ind w:left="2520" w:hanging="2160"/>
      </w:pPr>
      <w:rPr>
        <w:rFonts w:eastAsia="Times New Roman" w:cs="Times New Roman" w:hint="default"/>
        <w:sz w:val="24"/>
      </w:rPr>
    </w:lvl>
    <w:lvl w:ilvl="8">
      <w:start w:val="1"/>
      <w:numFmt w:val="decimal"/>
      <w:isLgl/>
      <w:lvlText w:val="%1.%2.%3.%4.%5.%6.%7.%8.%9."/>
      <w:lvlJc w:val="left"/>
      <w:pPr>
        <w:ind w:left="2520" w:hanging="2160"/>
      </w:pPr>
      <w:rPr>
        <w:rFonts w:eastAsia="Times New Roman" w:cs="Times New Roman" w:hint="default"/>
        <w:sz w:val="24"/>
      </w:rPr>
    </w:lvl>
  </w:abstractNum>
  <w:abstractNum w:abstractNumId="16" w15:restartNumberingAfterBreak="0">
    <w:nsid w:val="459A7456"/>
    <w:multiLevelType w:val="multilevel"/>
    <w:tmpl w:val="0472DEE0"/>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ACE00BA"/>
    <w:multiLevelType w:val="hybridMultilevel"/>
    <w:tmpl w:val="A2E83E7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55445AD1"/>
    <w:multiLevelType w:val="multilevel"/>
    <w:tmpl w:val="AF74649C"/>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BF0C09"/>
    <w:multiLevelType w:val="hybridMultilevel"/>
    <w:tmpl w:val="FC26F104"/>
    <w:lvl w:ilvl="0" w:tplc="EDF8E2EC">
      <w:start w:val="1"/>
      <w:numFmt w:val="decimal"/>
      <w:lvlText w:val="%1."/>
      <w:lvlJc w:val="left"/>
      <w:pPr>
        <w:ind w:left="36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1442FB3"/>
    <w:multiLevelType w:val="multilevel"/>
    <w:tmpl w:val="AEE8684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1080" w:hanging="720"/>
      </w:pPr>
      <w:rPr>
        <w:rFonts w:eastAsia="Times New Roman" w:cs="Times New Roman" w:hint="default"/>
        <w:sz w:val="24"/>
      </w:rPr>
    </w:lvl>
    <w:lvl w:ilvl="2">
      <w:start w:val="1"/>
      <w:numFmt w:val="decimal"/>
      <w:isLgl/>
      <w:lvlText w:val="%1.%2.%3."/>
      <w:lvlJc w:val="left"/>
      <w:pPr>
        <w:ind w:left="1080" w:hanging="720"/>
      </w:pPr>
      <w:rPr>
        <w:rFonts w:eastAsia="Times New Roman" w:cs="Times New Roman" w:hint="default"/>
        <w:sz w:val="24"/>
      </w:rPr>
    </w:lvl>
    <w:lvl w:ilvl="3">
      <w:start w:val="1"/>
      <w:numFmt w:val="decimal"/>
      <w:isLgl/>
      <w:lvlText w:val="%1.%2.%3.%4."/>
      <w:lvlJc w:val="left"/>
      <w:pPr>
        <w:ind w:left="1440" w:hanging="1080"/>
      </w:pPr>
      <w:rPr>
        <w:rFonts w:eastAsia="Times New Roman" w:cs="Times New Roman" w:hint="default"/>
        <w:sz w:val="24"/>
      </w:rPr>
    </w:lvl>
    <w:lvl w:ilvl="4">
      <w:start w:val="1"/>
      <w:numFmt w:val="decimal"/>
      <w:isLgl/>
      <w:lvlText w:val="%1.%2.%3.%4.%5."/>
      <w:lvlJc w:val="left"/>
      <w:pPr>
        <w:ind w:left="1800" w:hanging="1440"/>
      </w:pPr>
      <w:rPr>
        <w:rFonts w:eastAsia="Times New Roman" w:cs="Times New Roman" w:hint="default"/>
        <w:sz w:val="24"/>
      </w:rPr>
    </w:lvl>
    <w:lvl w:ilvl="5">
      <w:start w:val="1"/>
      <w:numFmt w:val="decimal"/>
      <w:isLgl/>
      <w:lvlText w:val="%1.%2.%3.%4.%5.%6."/>
      <w:lvlJc w:val="left"/>
      <w:pPr>
        <w:ind w:left="1800" w:hanging="1440"/>
      </w:pPr>
      <w:rPr>
        <w:rFonts w:eastAsia="Times New Roman" w:cs="Times New Roman" w:hint="default"/>
        <w:sz w:val="24"/>
      </w:rPr>
    </w:lvl>
    <w:lvl w:ilvl="6">
      <w:start w:val="1"/>
      <w:numFmt w:val="decimal"/>
      <w:isLgl/>
      <w:lvlText w:val="%1.%2.%3.%4.%5.%6.%7."/>
      <w:lvlJc w:val="left"/>
      <w:pPr>
        <w:ind w:left="2160" w:hanging="1800"/>
      </w:pPr>
      <w:rPr>
        <w:rFonts w:eastAsia="Times New Roman" w:cs="Times New Roman" w:hint="default"/>
        <w:sz w:val="24"/>
      </w:rPr>
    </w:lvl>
    <w:lvl w:ilvl="7">
      <w:start w:val="1"/>
      <w:numFmt w:val="decimal"/>
      <w:isLgl/>
      <w:lvlText w:val="%1.%2.%3.%4.%5.%6.%7.%8."/>
      <w:lvlJc w:val="left"/>
      <w:pPr>
        <w:ind w:left="2520" w:hanging="2160"/>
      </w:pPr>
      <w:rPr>
        <w:rFonts w:eastAsia="Times New Roman" w:cs="Times New Roman" w:hint="default"/>
        <w:sz w:val="24"/>
      </w:rPr>
    </w:lvl>
    <w:lvl w:ilvl="8">
      <w:start w:val="1"/>
      <w:numFmt w:val="decimal"/>
      <w:isLgl/>
      <w:lvlText w:val="%1.%2.%3.%4.%5.%6.%7.%8.%9."/>
      <w:lvlJc w:val="left"/>
      <w:pPr>
        <w:ind w:left="2520" w:hanging="2160"/>
      </w:pPr>
      <w:rPr>
        <w:rFonts w:eastAsia="Times New Roman" w:cs="Times New Roman" w:hint="default"/>
        <w:sz w:val="24"/>
      </w:rPr>
    </w:lvl>
  </w:abstractNum>
  <w:abstractNum w:abstractNumId="21" w15:restartNumberingAfterBreak="0">
    <w:nsid w:val="651E086F"/>
    <w:multiLevelType w:val="hybridMultilevel"/>
    <w:tmpl w:val="86828D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9F2325B"/>
    <w:multiLevelType w:val="hybridMultilevel"/>
    <w:tmpl w:val="6B12FD84"/>
    <w:lvl w:ilvl="0" w:tplc="B1D016EA">
      <w:start w:val="1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AAE7514"/>
    <w:multiLevelType w:val="multilevel"/>
    <w:tmpl w:val="B2C00C5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4E15BB"/>
    <w:multiLevelType w:val="hybridMultilevel"/>
    <w:tmpl w:val="C05AF13E"/>
    <w:lvl w:ilvl="0" w:tplc="769EE9E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9BF6D47"/>
    <w:multiLevelType w:val="hybridMultilevel"/>
    <w:tmpl w:val="DE76022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15:restartNumberingAfterBreak="0">
    <w:nsid w:val="7AF14B0B"/>
    <w:multiLevelType w:val="hybridMultilevel"/>
    <w:tmpl w:val="ECC289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3"/>
  </w:num>
  <w:num w:numId="2">
    <w:abstractNumId w:val="15"/>
  </w:num>
  <w:num w:numId="3">
    <w:abstractNumId w:val="22"/>
  </w:num>
  <w:num w:numId="4">
    <w:abstractNumId w:val="2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23"/>
  </w:num>
  <w:num w:numId="22">
    <w:abstractNumId w:val="12"/>
  </w:num>
  <w:num w:numId="23">
    <w:abstractNumId w:val="16"/>
  </w:num>
  <w:num w:numId="24">
    <w:abstractNumId w:val="11"/>
  </w:num>
  <w:num w:numId="25">
    <w:abstractNumId w:val="21"/>
  </w:num>
  <w:num w:numId="26">
    <w:abstractNumId w:val="10"/>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64"/>
    <w:rsid w:val="000069A0"/>
    <w:rsid w:val="00014EF9"/>
    <w:rsid w:val="000152F5"/>
    <w:rsid w:val="0001633F"/>
    <w:rsid w:val="000169E6"/>
    <w:rsid w:val="00023F77"/>
    <w:rsid w:val="00024606"/>
    <w:rsid w:val="000324AC"/>
    <w:rsid w:val="00033AE3"/>
    <w:rsid w:val="000408D7"/>
    <w:rsid w:val="000447DC"/>
    <w:rsid w:val="00050FDE"/>
    <w:rsid w:val="00052F8B"/>
    <w:rsid w:val="00062E78"/>
    <w:rsid w:val="00063644"/>
    <w:rsid w:val="0007455A"/>
    <w:rsid w:val="00076099"/>
    <w:rsid w:val="000811D2"/>
    <w:rsid w:val="000819D8"/>
    <w:rsid w:val="000856EA"/>
    <w:rsid w:val="0008712D"/>
    <w:rsid w:val="0009158F"/>
    <w:rsid w:val="00092223"/>
    <w:rsid w:val="00092BF7"/>
    <w:rsid w:val="00094D70"/>
    <w:rsid w:val="00094F57"/>
    <w:rsid w:val="00096B99"/>
    <w:rsid w:val="000A303E"/>
    <w:rsid w:val="000A4F44"/>
    <w:rsid w:val="000B4AA0"/>
    <w:rsid w:val="000B57A8"/>
    <w:rsid w:val="000B6CCB"/>
    <w:rsid w:val="000B7110"/>
    <w:rsid w:val="000B75E5"/>
    <w:rsid w:val="000C0775"/>
    <w:rsid w:val="000C5F27"/>
    <w:rsid w:val="000C78E9"/>
    <w:rsid w:val="000D1FCA"/>
    <w:rsid w:val="000D5BD5"/>
    <w:rsid w:val="000E25A1"/>
    <w:rsid w:val="000E3BCF"/>
    <w:rsid w:val="000E4C88"/>
    <w:rsid w:val="000E54C9"/>
    <w:rsid w:val="000F151F"/>
    <w:rsid w:val="00102195"/>
    <w:rsid w:val="001049F2"/>
    <w:rsid w:val="00111B85"/>
    <w:rsid w:val="0013032C"/>
    <w:rsid w:val="00132D77"/>
    <w:rsid w:val="001340A7"/>
    <w:rsid w:val="001371F1"/>
    <w:rsid w:val="00145A36"/>
    <w:rsid w:val="00146DB9"/>
    <w:rsid w:val="001472ED"/>
    <w:rsid w:val="0015006E"/>
    <w:rsid w:val="0015154E"/>
    <w:rsid w:val="00156C70"/>
    <w:rsid w:val="00162088"/>
    <w:rsid w:val="001627AA"/>
    <w:rsid w:val="001635D5"/>
    <w:rsid w:val="00172BD2"/>
    <w:rsid w:val="00176BC2"/>
    <w:rsid w:val="001921B4"/>
    <w:rsid w:val="001923C1"/>
    <w:rsid w:val="0019258D"/>
    <w:rsid w:val="0019422F"/>
    <w:rsid w:val="001A06EF"/>
    <w:rsid w:val="001A3154"/>
    <w:rsid w:val="001A3432"/>
    <w:rsid w:val="001A7687"/>
    <w:rsid w:val="001B3457"/>
    <w:rsid w:val="001B4980"/>
    <w:rsid w:val="001B767B"/>
    <w:rsid w:val="001C0284"/>
    <w:rsid w:val="001C0E66"/>
    <w:rsid w:val="001C2AC4"/>
    <w:rsid w:val="001D1349"/>
    <w:rsid w:val="001D4E7F"/>
    <w:rsid w:val="001D60C9"/>
    <w:rsid w:val="001D6239"/>
    <w:rsid w:val="001E2FCE"/>
    <w:rsid w:val="001F3980"/>
    <w:rsid w:val="001F429E"/>
    <w:rsid w:val="001F5BD1"/>
    <w:rsid w:val="001F708C"/>
    <w:rsid w:val="002009AF"/>
    <w:rsid w:val="00200D3D"/>
    <w:rsid w:val="00202A8D"/>
    <w:rsid w:val="0021243A"/>
    <w:rsid w:val="00213FCB"/>
    <w:rsid w:val="0021706D"/>
    <w:rsid w:val="002172C4"/>
    <w:rsid w:val="00217F1C"/>
    <w:rsid w:val="002203F1"/>
    <w:rsid w:val="0023128F"/>
    <w:rsid w:val="00241A50"/>
    <w:rsid w:val="00242CE7"/>
    <w:rsid w:val="00243180"/>
    <w:rsid w:val="00246179"/>
    <w:rsid w:val="00250B26"/>
    <w:rsid w:val="002544C0"/>
    <w:rsid w:val="00260A5C"/>
    <w:rsid w:val="00265A48"/>
    <w:rsid w:val="00267572"/>
    <w:rsid w:val="002703C3"/>
    <w:rsid w:val="00274961"/>
    <w:rsid w:val="00277363"/>
    <w:rsid w:val="00277D6E"/>
    <w:rsid w:val="0029215B"/>
    <w:rsid w:val="00292733"/>
    <w:rsid w:val="00293FE8"/>
    <w:rsid w:val="0029415D"/>
    <w:rsid w:val="00295029"/>
    <w:rsid w:val="002966E6"/>
    <w:rsid w:val="002A01F2"/>
    <w:rsid w:val="002A276C"/>
    <w:rsid w:val="002A74C6"/>
    <w:rsid w:val="002A7606"/>
    <w:rsid w:val="002B363C"/>
    <w:rsid w:val="002B72F5"/>
    <w:rsid w:val="002C0DC8"/>
    <w:rsid w:val="002C2CF7"/>
    <w:rsid w:val="002D20D2"/>
    <w:rsid w:val="002D67BF"/>
    <w:rsid w:val="002F0C7B"/>
    <w:rsid w:val="002F6740"/>
    <w:rsid w:val="002F6B25"/>
    <w:rsid w:val="002F76A0"/>
    <w:rsid w:val="003047FB"/>
    <w:rsid w:val="003164E0"/>
    <w:rsid w:val="00323136"/>
    <w:rsid w:val="00325507"/>
    <w:rsid w:val="00325983"/>
    <w:rsid w:val="003300E3"/>
    <w:rsid w:val="00340A26"/>
    <w:rsid w:val="00341F1B"/>
    <w:rsid w:val="00346FEB"/>
    <w:rsid w:val="00350364"/>
    <w:rsid w:val="00355C4D"/>
    <w:rsid w:val="00356752"/>
    <w:rsid w:val="00367DA7"/>
    <w:rsid w:val="00371C93"/>
    <w:rsid w:val="00374B5B"/>
    <w:rsid w:val="003877BB"/>
    <w:rsid w:val="0039449A"/>
    <w:rsid w:val="003A02A4"/>
    <w:rsid w:val="003A0739"/>
    <w:rsid w:val="003A16DE"/>
    <w:rsid w:val="003B6AF2"/>
    <w:rsid w:val="003C12E3"/>
    <w:rsid w:val="003C1C76"/>
    <w:rsid w:val="003C2871"/>
    <w:rsid w:val="003C3189"/>
    <w:rsid w:val="003C5062"/>
    <w:rsid w:val="003C62D3"/>
    <w:rsid w:val="003D4497"/>
    <w:rsid w:val="003D5353"/>
    <w:rsid w:val="003D53F4"/>
    <w:rsid w:val="003D64E5"/>
    <w:rsid w:val="003D6E96"/>
    <w:rsid w:val="003E118C"/>
    <w:rsid w:val="003E1E7C"/>
    <w:rsid w:val="003E282D"/>
    <w:rsid w:val="003F5852"/>
    <w:rsid w:val="003F7A8A"/>
    <w:rsid w:val="0040148E"/>
    <w:rsid w:val="00402DE6"/>
    <w:rsid w:val="00407884"/>
    <w:rsid w:val="004129DE"/>
    <w:rsid w:val="00414272"/>
    <w:rsid w:val="00414FA0"/>
    <w:rsid w:val="00415288"/>
    <w:rsid w:val="004157EB"/>
    <w:rsid w:val="00424059"/>
    <w:rsid w:val="00431EE4"/>
    <w:rsid w:val="0043321F"/>
    <w:rsid w:val="00442411"/>
    <w:rsid w:val="00442DE0"/>
    <w:rsid w:val="00442E2B"/>
    <w:rsid w:val="004466AA"/>
    <w:rsid w:val="00452B6A"/>
    <w:rsid w:val="00452E0F"/>
    <w:rsid w:val="00453126"/>
    <w:rsid w:val="00454362"/>
    <w:rsid w:val="00456D02"/>
    <w:rsid w:val="00465CBB"/>
    <w:rsid w:val="00473229"/>
    <w:rsid w:val="004734AC"/>
    <w:rsid w:val="004737D3"/>
    <w:rsid w:val="00475F3A"/>
    <w:rsid w:val="00477F82"/>
    <w:rsid w:val="004902FE"/>
    <w:rsid w:val="004A055F"/>
    <w:rsid w:val="004A15CA"/>
    <w:rsid w:val="004A62E9"/>
    <w:rsid w:val="004A7431"/>
    <w:rsid w:val="004B6C70"/>
    <w:rsid w:val="004C1990"/>
    <w:rsid w:val="004C6802"/>
    <w:rsid w:val="004C7EA1"/>
    <w:rsid w:val="004D3313"/>
    <w:rsid w:val="004D5A19"/>
    <w:rsid w:val="004D7D8E"/>
    <w:rsid w:val="004E1BCA"/>
    <w:rsid w:val="004F011A"/>
    <w:rsid w:val="004F1302"/>
    <w:rsid w:val="004F21C0"/>
    <w:rsid w:val="004F470D"/>
    <w:rsid w:val="005002F2"/>
    <w:rsid w:val="00511FDC"/>
    <w:rsid w:val="00513CA1"/>
    <w:rsid w:val="005310F4"/>
    <w:rsid w:val="00531355"/>
    <w:rsid w:val="00532D70"/>
    <w:rsid w:val="00533B5F"/>
    <w:rsid w:val="00534FC3"/>
    <w:rsid w:val="00537059"/>
    <w:rsid w:val="005419FD"/>
    <w:rsid w:val="00550A05"/>
    <w:rsid w:val="005567C1"/>
    <w:rsid w:val="00570C41"/>
    <w:rsid w:val="005746CC"/>
    <w:rsid w:val="00575465"/>
    <w:rsid w:val="00575B5F"/>
    <w:rsid w:val="00575CC0"/>
    <w:rsid w:val="0058160D"/>
    <w:rsid w:val="00581C01"/>
    <w:rsid w:val="005829B5"/>
    <w:rsid w:val="00583810"/>
    <w:rsid w:val="00597B89"/>
    <w:rsid w:val="005A043B"/>
    <w:rsid w:val="005A0471"/>
    <w:rsid w:val="005A3F47"/>
    <w:rsid w:val="005A5200"/>
    <w:rsid w:val="005B215D"/>
    <w:rsid w:val="005B527C"/>
    <w:rsid w:val="005C63C0"/>
    <w:rsid w:val="005D0337"/>
    <w:rsid w:val="005D0A25"/>
    <w:rsid w:val="005D0BD2"/>
    <w:rsid w:val="005D1C12"/>
    <w:rsid w:val="005D5FB6"/>
    <w:rsid w:val="005D658D"/>
    <w:rsid w:val="005E3E70"/>
    <w:rsid w:val="005F0920"/>
    <w:rsid w:val="005F0D83"/>
    <w:rsid w:val="005F4573"/>
    <w:rsid w:val="005F5AB0"/>
    <w:rsid w:val="00600099"/>
    <w:rsid w:val="00600E44"/>
    <w:rsid w:val="00603B69"/>
    <w:rsid w:val="00603C93"/>
    <w:rsid w:val="00607A01"/>
    <w:rsid w:val="00612AE7"/>
    <w:rsid w:val="006154EE"/>
    <w:rsid w:val="00616BB1"/>
    <w:rsid w:val="0062112B"/>
    <w:rsid w:val="00622361"/>
    <w:rsid w:val="00624339"/>
    <w:rsid w:val="00624BEA"/>
    <w:rsid w:val="00630A24"/>
    <w:rsid w:val="006427D9"/>
    <w:rsid w:val="0064718E"/>
    <w:rsid w:val="00651DA8"/>
    <w:rsid w:val="00656B97"/>
    <w:rsid w:val="00656EAA"/>
    <w:rsid w:val="0067417D"/>
    <w:rsid w:val="00675965"/>
    <w:rsid w:val="00676249"/>
    <w:rsid w:val="0067791D"/>
    <w:rsid w:val="00680200"/>
    <w:rsid w:val="00681394"/>
    <w:rsid w:val="0068141F"/>
    <w:rsid w:val="00694602"/>
    <w:rsid w:val="00696D29"/>
    <w:rsid w:val="0069780B"/>
    <w:rsid w:val="006A193B"/>
    <w:rsid w:val="006A1F63"/>
    <w:rsid w:val="006A3B7B"/>
    <w:rsid w:val="006A60C4"/>
    <w:rsid w:val="006B0887"/>
    <w:rsid w:val="006B0DD2"/>
    <w:rsid w:val="006B5911"/>
    <w:rsid w:val="006B6D58"/>
    <w:rsid w:val="006C1EF4"/>
    <w:rsid w:val="006C4274"/>
    <w:rsid w:val="006C63E8"/>
    <w:rsid w:val="006D0099"/>
    <w:rsid w:val="006D182F"/>
    <w:rsid w:val="006D59EB"/>
    <w:rsid w:val="006D6631"/>
    <w:rsid w:val="006E5169"/>
    <w:rsid w:val="006E6C9D"/>
    <w:rsid w:val="006E7758"/>
    <w:rsid w:val="006F3D84"/>
    <w:rsid w:val="006F555C"/>
    <w:rsid w:val="00703C4C"/>
    <w:rsid w:val="00704781"/>
    <w:rsid w:val="00707374"/>
    <w:rsid w:val="00714F5A"/>
    <w:rsid w:val="00714F73"/>
    <w:rsid w:val="00716BFA"/>
    <w:rsid w:val="00721237"/>
    <w:rsid w:val="007237F9"/>
    <w:rsid w:val="00725364"/>
    <w:rsid w:val="00731D90"/>
    <w:rsid w:val="00732BF8"/>
    <w:rsid w:val="007347F0"/>
    <w:rsid w:val="00734AB8"/>
    <w:rsid w:val="007354F0"/>
    <w:rsid w:val="00737E48"/>
    <w:rsid w:val="00741B9C"/>
    <w:rsid w:val="00743905"/>
    <w:rsid w:val="007462A7"/>
    <w:rsid w:val="007463EA"/>
    <w:rsid w:val="00750CB0"/>
    <w:rsid w:val="007515E1"/>
    <w:rsid w:val="00754A9D"/>
    <w:rsid w:val="007740B2"/>
    <w:rsid w:val="007741BE"/>
    <w:rsid w:val="00774249"/>
    <w:rsid w:val="007747B5"/>
    <w:rsid w:val="007767AA"/>
    <w:rsid w:val="00776B9C"/>
    <w:rsid w:val="0078590A"/>
    <w:rsid w:val="007902BA"/>
    <w:rsid w:val="0079519B"/>
    <w:rsid w:val="007A13EA"/>
    <w:rsid w:val="007A1B02"/>
    <w:rsid w:val="007A3A4D"/>
    <w:rsid w:val="007A7BE5"/>
    <w:rsid w:val="007B03EE"/>
    <w:rsid w:val="007B2E0D"/>
    <w:rsid w:val="007B42A7"/>
    <w:rsid w:val="007B51D1"/>
    <w:rsid w:val="007C0F45"/>
    <w:rsid w:val="007C2060"/>
    <w:rsid w:val="007C268D"/>
    <w:rsid w:val="007C2DB3"/>
    <w:rsid w:val="007D5383"/>
    <w:rsid w:val="007D731E"/>
    <w:rsid w:val="007F08EF"/>
    <w:rsid w:val="007F1F85"/>
    <w:rsid w:val="007F5D7E"/>
    <w:rsid w:val="007F741C"/>
    <w:rsid w:val="00803045"/>
    <w:rsid w:val="00803BA2"/>
    <w:rsid w:val="00803FCF"/>
    <w:rsid w:val="008303CF"/>
    <w:rsid w:val="00832BE7"/>
    <w:rsid w:val="00832FFC"/>
    <w:rsid w:val="008349F9"/>
    <w:rsid w:val="008357AF"/>
    <w:rsid w:val="00840F20"/>
    <w:rsid w:val="008420A6"/>
    <w:rsid w:val="00843CF5"/>
    <w:rsid w:val="00856C18"/>
    <w:rsid w:val="008616ED"/>
    <w:rsid w:val="008658D5"/>
    <w:rsid w:val="008707BE"/>
    <w:rsid w:val="00873C64"/>
    <w:rsid w:val="0087757D"/>
    <w:rsid w:val="008833BB"/>
    <w:rsid w:val="00885085"/>
    <w:rsid w:val="008865C0"/>
    <w:rsid w:val="00886813"/>
    <w:rsid w:val="00892D83"/>
    <w:rsid w:val="008939F1"/>
    <w:rsid w:val="00893D32"/>
    <w:rsid w:val="00894175"/>
    <w:rsid w:val="008A1C5D"/>
    <w:rsid w:val="008B076C"/>
    <w:rsid w:val="008B4880"/>
    <w:rsid w:val="008C6A3A"/>
    <w:rsid w:val="008D0551"/>
    <w:rsid w:val="008D3BE8"/>
    <w:rsid w:val="008D3E55"/>
    <w:rsid w:val="008D6A05"/>
    <w:rsid w:val="008E0294"/>
    <w:rsid w:val="008F0FF8"/>
    <w:rsid w:val="008F15B5"/>
    <w:rsid w:val="008F1E4D"/>
    <w:rsid w:val="008F50A2"/>
    <w:rsid w:val="0090225A"/>
    <w:rsid w:val="00903F6D"/>
    <w:rsid w:val="0091182F"/>
    <w:rsid w:val="009301F8"/>
    <w:rsid w:val="009313D4"/>
    <w:rsid w:val="00932BB0"/>
    <w:rsid w:val="009355E9"/>
    <w:rsid w:val="009419A3"/>
    <w:rsid w:val="009427AE"/>
    <w:rsid w:val="00951DD4"/>
    <w:rsid w:val="00952864"/>
    <w:rsid w:val="009852C8"/>
    <w:rsid w:val="00985D99"/>
    <w:rsid w:val="00992D5E"/>
    <w:rsid w:val="00996EB1"/>
    <w:rsid w:val="009A0887"/>
    <w:rsid w:val="009A1CE4"/>
    <w:rsid w:val="009A2348"/>
    <w:rsid w:val="009A3617"/>
    <w:rsid w:val="009B3740"/>
    <w:rsid w:val="009C3242"/>
    <w:rsid w:val="009C7F85"/>
    <w:rsid w:val="009D4A78"/>
    <w:rsid w:val="009E5DDE"/>
    <w:rsid w:val="009E649B"/>
    <w:rsid w:val="009E6FE0"/>
    <w:rsid w:val="009F5A40"/>
    <w:rsid w:val="009F6003"/>
    <w:rsid w:val="00A00DC6"/>
    <w:rsid w:val="00A023A7"/>
    <w:rsid w:val="00A2264F"/>
    <w:rsid w:val="00A22E2E"/>
    <w:rsid w:val="00A259AD"/>
    <w:rsid w:val="00A32F37"/>
    <w:rsid w:val="00A358E5"/>
    <w:rsid w:val="00A467D7"/>
    <w:rsid w:val="00A53B72"/>
    <w:rsid w:val="00A578EC"/>
    <w:rsid w:val="00A65253"/>
    <w:rsid w:val="00A71C1B"/>
    <w:rsid w:val="00A72166"/>
    <w:rsid w:val="00A73548"/>
    <w:rsid w:val="00A746D2"/>
    <w:rsid w:val="00A74898"/>
    <w:rsid w:val="00A815B2"/>
    <w:rsid w:val="00A83332"/>
    <w:rsid w:val="00A8718C"/>
    <w:rsid w:val="00A9247E"/>
    <w:rsid w:val="00A94F1B"/>
    <w:rsid w:val="00A96954"/>
    <w:rsid w:val="00A97E64"/>
    <w:rsid w:val="00AA362B"/>
    <w:rsid w:val="00AA368F"/>
    <w:rsid w:val="00AA5650"/>
    <w:rsid w:val="00AB1D5E"/>
    <w:rsid w:val="00AB4A1D"/>
    <w:rsid w:val="00AB5B0B"/>
    <w:rsid w:val="00AB5DC3"/>
    <w:rsid w:val="00AB6E88"/>
    <w:rsid w:val="00AB7483"/>
    <w:rsid w:val="00AC38D8"/>
    <w:rsid w:val="00AC51F1"/>
    <w:rsid w:val="00AE11FB"/>
    <w:rsid w:val="00AE1DA8"/>
    <w:rsid w:val="00AE7948"/>
    <w:rsid w:val="00AF1C32"/>
    <w:rsid w:val="00B122AB"/>
    <w:rsid w:val="00B13A7A"/>
    <w:rsid w:val="00B163AF"/>
    <w:rsid w:val="00B16C4B"/>
    <w:rsid w:val="00B16F2C"/>
    <w:rsid w:val="00B22ADD"/>
    <w:rsid w:val="00B26E4B"/>
    <w:rsid w:val="00B27118"/>
    <w:rsid w:val="00B3247D"/>
    <w:rsid w:val="00B34525"/>
    <w:rsid w:val="00B345FF"/>
    <w:rsid w:val="00B35AF8"/>
    <w:rsid w:val="00B43523"/>
    <w:rsid w:val="00B51E92"/>
    <w:rsid w:val="00B52A55"/>
    <w:rsid w:val="00B540AC"/>
    <w:rsid w:val="00B54A58"/>
    <w:rsid w:val="00B570FC"/>
    <w:rsid w:val="00B63835"/>
    <w:rsid w:val="00B70859"/>
    <w:rsid w:val="00B71EDE"/>
    <w:rsid w:val="00B7231F"/>
    <w:rsid w:val="00B724CB"/>
    <w:rsid w:val="00B72A0B"/>
    <w:rsid w:val="00B8185E"/>
    <w:rsid w:val="00B81C5F"/>
    <w:rsid w:val="00B82A60"/>
    <w:rsid w:val="00B82EC8"/>
    <w:rsid w:val="00B83155"/>
    <w:rsid w:val="00B857D6"/>
    <w:rsid w:val="00B9573C"/>
    <w:rsid w:val="00B96F5F"/>
    <w:rsid w:val="00B97513"/>
    <w:rsid w:val="00BA2FF1"/>
    <w:rsid w:val="00BA52B3"/>
    <w:rsid w:val="00BA69D3"/>
    <w:rsid w:val="00BC25B9"/>
    <w:rsid w:val="00BC3812"/>
    <w:rsid w:val="00BC6C65"/>
    <w:rsid w:val="00BD0744"/>
    <w:rsid w:val="00BD305A"/>
    <w:rsid w:val="00BF75A8"/>
    <w:rsid w:val="00BF7F7A"/>
    <w:rsid w:val="00C01589"/>
    <w:rsid w:val="00C0388E"/>
    <w:rsid w:val="00C04B16"/>
    <w:rsid w:val="00C05DD1"/>
    <w:rsid w:val="00C061AD"/>
    <w:rsid w:val="00C06778"/>
    <w:rsid w:val="00C12134"/>
    <w:rsid w:val="00C130EC"/>
    <w:rsid w:val="00C1759B"/>
    <w:rsid w:val="00C17F58"/>
    <w:rsid w:val="00C22F1D"/>
    <w:rsid w:val="00C26813"/>
    <w:rsid w:val="00C3362E"/>
    <w:rsid w:val="00C35157"/>
    <w:rsid w:val="00C35B46"/>
    <w:rsid w:val="00C37967"/>
    <w:rsid w:val="00C41E76"/>
    <w:rsid w:val="00C441C9"/>
    <w:rsid w:val="00C45EC8"/>
    <w:rsid w:val="00C52783"/>
    <w:rsid w:val="00C57643"/>
    <w:rsid w:val="00C57FE6"/>
    <w:rsid w:val="00C633DF"/>
    <w:rsid w:val="00C64F46"/>
    <w:rsid w:val="00C64F97"/>
    <w:rsid w:val="00C70436"/>
    <w:rsid w:val="00C71C81"/>
    <w:rsid w:val="00C8011A"/>
    <w:rsid w:val="00C811F5"/>
    <w:rsid w:val="00C8180D"/>
    <w:rsid w:val="00C83756"/>
    <w:rsid w:val="00C846ED"/>
    <w:rsid w:val="00C84C0C"/>
    <w:rsid w:val="00C8538B"/>
    <w:rsid w:val="00C86E82"/>
    <w:rsid w:val="00C87AD9"/>
    <w:rsid w:val="00C941E9"/>
    <w:rsid w:val="00C942DA"/>
    <w:rsid w:val="00CA4A83"/>
    <w:rsid w:val="00CA5546"/>
    <w:rsid w:val="00CB4563"/>
    <w:rsid w:val="00CC063B"/>
    <w:rsid w:val="00CC1726"/>
    <w:rsid w:val="00CD031A"/>
    <w:rsid w:val="00CD2AC1"/>
    <w:rsid w:val="00CD6DF7"/>
    <w:rsid w:val="00CD6E2D"/>
    <w:rsid w:val="00CD7526"/>
    <w:rsid w:val="00CE0955"/>
    <w:rsid w:val="00CE2A8D"/>
    <w:rsid w:val="00CE4741"/>
    <w:rsid w:val="00CF23B4"/>
    <w:rsid w:val="00CF43C4"/>
    <w:rsid w:val="00CF4847"/>
    <w:rsid w:val="00D03698"/>
    <w:rsid w:val="00D0710C"/>
    <w:rsid w:val="00D078FC"/>
    <w:rsid w:val="00D101D2"/>
    <w:rsid w:val="00D15E3D"/>
    <w:rsid w:val="00D17E49"/>
    <w:rsid w:val="00D31126"/>
    <w:rsid w:val="00D337D4"/>
    <w:rsid w:val="00D35868"/>
    <w:rsid w:val="00D36431"/>
    <w:rsid w:val="00D37151"/>
    <w:rsid w:val="00D476E6"/>
    <w:rsid w:val="00D47873"/>
    <w:rsid w:val="00D56659"/>
    <w:rsid w:val="00D6150F"/>
    <w:rsid w:val="00D72122"/>
    <w:rsid w:val="00D74F57"/>
    <w:rsid w:val="00D750B3"/>
    <w:rsid w:val="00D81C0A"/>
    <w:rsid w:val="00D867AD"/>
    <w:rsid w:val="00D87451"/>
    <w:rsid w:val="00D92B09"/>
    <w:rsid w:val="00D93558"/>
    <w:rsid w:val="00D97CBF"/>
    <w:rsid w:val="00DC7B26"/>
    <w:rsid w:val="00DD52AC"/>
    <w:rsid w:val="00DD5818"/>
    <w:rsid w:val="00DD7109"/>
    <w:rsid w:val="00DE0324"/>
    <w:rsid w:val="00DE5039"/>
    <w:rsid w:val="00E0283B"/>
    <w:rsid w:val="00E02E18"/>
    <w:rsid w:val="00E0678B"/>
    <w:rsid w:val="00E10640"/>
    <w:rsid w:val="00E117B2"/>
    <w:rsid w:val="00E15425"/>
    <w:rsid w:val="00E17C87"/>
    <w:rsid w:val="00E243BD"/>
    <w:rsid w:val="00E3289E"/>
    <w:rsid w:val="00E548E4"/>
    <w:rsid w:val="00E56F17"/>
    <w:rsid w:val="00E57C56"/>
    <w:rsid w:val="00E63DB8"/>
    <w:rsid w:val="00E650A2"/>
    <w:rsid w:val="00E669B4"/>
    <w:rsid w:val="00E7385F"/>
    <w:rsid w:val="00E768C8"/>
    <w:rsid w:val="00E76A33"/>
    <w:rsid w:val="00E76E1E"/>
    <w:rsid w:val="00E81A1E"/>
    <w:rsid w:val="00E83D0E"/>
    <w:rsid w:val="00E84CE1"/>
    <w:rsid w:val="00E8623E"/>
    <w:rsid w:val="00E86785"/>
    <w:rsid w:val="00E9170D"/>
    <w:rsid w:val="00E91E85"/>
    <w:rsid w:val="00E9386B"/>
    <w:rsid w:val="00E96E22"/>
    <w:rsid w:val="00EA06E4"/>
    <w:rsid w:val="00EB3CCE"/>
    <w:rsid w:val="00EB7E0E"/>
    <w:rsid w:val="00EC5122"/>
    <w:rsid w:val="00EC792B"/>
    <w:rsid w:val="00ED0DC7"/>
    <w:rsid w:val="00ED4EF0"/>
    <w:rsid w:val="00ED7939"/>
    <w:rsid w:val="00EE0A13"/>
    <w:rsid w:val="00EE194B"/>
    <w:rsid w:val="00EE3F07"/>
    <w:rsid w:val="00EE4152"/>
    <w:rsid w:val="00EE5706"/>
    <w:rsid w:val="00EF0407"/>
    <w:rsid w:val="00F21A0E"/>
    <w:rsid w:val="00F27DAB"/>
    <w:rsid w:val="00F33C69"/>
    <w:rsid w:val="00F40159"/>
    <w:rsid w:val="00F449E1"/>
    <w:rsid w:val="00F5770D"/>
    <w:rsid w:val="00F6458A"/>
    <w:rsid w:val="00F6649D"/>
    <w:rsid w:val="00F717C2"/>
    <w:rsid w:val="00F73443"/>
    <w:rsid w:val="00F77097"/>
    <w:rsid w:val="00F771B3"/>
    <w:rsid w:val="00F80824"/>
    <w:rsid w:val="00F81505"/>
    <w:rsid w:val="00F81834"/>
    <w:rsid w:val="00F865E5"/>
    <w:rsid w:val="00F87635"/>
    <w:rsid w:val="00F90894"/>
    <w:rsid w:val="00F92C6C"/>
    <w:rsid w:val="00F936CF"/>
    <w:rsid w:val="00F95150"/>
    <w:rsid w:val="00F95BC5"/>
    <w:rsid w:val="00FA07E0"/>
    <w:rsid w:val="00FA1EB4"/>
    <w:rsid w:val="00FA40DF"/>
    <w:rsid w:val="00FC2BA3"/>
    <w:rsid w:val="00FD5CDF"/>
    <w:rsid w:val="00FE494A"/>
    <w:rsid w:val="00FE70F2"/>
    <w:rsid w:val="00FF22E6"/>
    <w:rsid w:val="00FF3B93"/>
    <w:rsid w:val="00FF4C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A1C1B"/>
  <w15:docId w15:val="{8FBED7F1-9509-4B60-AFA0-B4867B8F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42A7"/>
    <w:rPr>
      <w:lang w:eastAsia="en-US"/>
    </w:rPr>
  </w:style>
  <w:style w:type="paragraph" w:styleId="Antrat1">
    <w:name w:val="heading 1"/>
    <w:basedOn w:val="prastasis"/>
    <w:next w:val="prastasis"/>
    <w:link w:val="Antrat1Diagrama"/>
    <w:qFormat/>
    <w:locked/>
    <w:rsid w:val="00A22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732BF8"/>
    <w:pPr>
      <w:keepNext/>
      <w:keepLines/>
      <w:spacing w:before="200"/>
      <w:outlineLvl w:val="1"/>
    </w:pPr>
    <w:rPr>
      <w:rFonts w:ascii="Cambria" w:eastAsia="Times New Roman" w:hAnsi="Cambria"/>
      <w:b/>
      <w:bCs/>
      <w:color w:val="4F81BD"/>
      <w:sz w:val="26"/>
      <w:szCs w:val="26"/>
    </w:rPr>
  </w:style>
  <w:style w:type="paragraph" w:styleId="Antrat3">
    <w:name w:val="heading 3"/>
    <w:basedOn w:val="prastasis"/>
    <w:next w:val="prastasis"/>
    <w:link w:val="Antrat3Diagrama"/>
    <w:semiHidden/>
    <w:unhideWhenUsed/>
    <w:qFormat/>
    <w:locked/>
    <w:rsid w:val="00AE11FB"/>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732BF8"/>
    <w:rPr>
      <w:rFonts w:ascii="Cambria" w:hAnsi="Cambria" w:cs="Times New Roman"/>
      <w:b/>
      <w:bCs/>
      <w:color w:val="4F81BD"/>
      <w:sz w:val="26"/>
      <w:szCs w:val="26"/>
    </w:rPr>
  </w:style>
  <w:style w:type="paragraph" w:styleId="Porat">
    <w:name w:val="footer"/>
    <w:basedOn w:val="prastasis"/>
    <w:link w:val="PoratDiagrama"/>
    <w:rsid w:val="001A3432"/>
    <w:pPr>
      <w:tabs>
        <w:tab w:val="center" w:pos="4819"/>
        <w:tab w:val="right" w:pos="9638"/>
      </w:tabs>
    </w:pPr>
    <w:rPr>
      <w:rFonts w:ascii="Times New Roman" w:hAnsi="Times New Roman"/>
      <w:sz w:val="24"/>
      <w:szCs w:val="24"/>
      <w:lang w:eastAsia="lt-LT"/>
    </w:rPr>
  </w:style>
  <w:style w:type="character" w:customStyle="1" w:styleId="PoratDiagrama">
    <w:name w:val="Poraštė Diagrama"/>
    <w:basedOn w:val="Numatytasispastraiposriftas"/>
    <w:link w:val="Porat"/>
    <w:locked/>
    <w:rsid w:val="001A3432"/>
    <w:rPr>
      <w:rFonts w:ascii="Times New Roman" w:hAnsi="Times New Roman" w:cs="Times New Roman"/>
      <w:sz w:val="24"/>
      <w:szCs w:val="24"/>
      <w:lang w:eastAsia="lt-LT"/>
    </w:rPr>
  </w:style>
  <w:style w:type="character" w:styleId="Puslapionumeris">
    <w:name w:val="page number"/>
    <w:basedOn w:val="Numatytasispastraiposriftas"/>
    <w:uiPriority w:val="99"/>
    <w:rsid w:val="001A3432"/>
    <w:rPr>
      <w:rFonts w:cs="Times New Roman"/>
    </w:rPr>
  </w:style>
  <w:style w:type="character" w:styleId="Grietas">
    <w:name w:val="Strong"/>
    <w:basedOn w:val="Numatytasispastraiposriftas"/>
    <w:uiPriority w:val="22"/>
    <w:qFormat/>
    <w:rsid w:val="001A3432"/>
    <w:rPr>
      <w:rFonts w:cs="Times New Roman"/>
      <w:b/>
    </w:rPr>
  </w:style>
  <w:style w:type="paragraph" w:styleId="prastasiniatinklio">
    <w:name w:val="Normal (Web)"/>
    <w:basedOn w:val="prastasis"/>
    <w:uiPriority w:val="99"/>
    <w:rsid w:val="001A3432"/>
    <w:pPr>
      <w:spacing w:before="100" w:beforeAutospacing="1" w:after="100" w:afterAutospacing="1"/>
      <w:jc w:val="both"/>
    </w:pPr>
    <w:rPr>
      <w:rFonts w:ascii="Arial" w:hAnsi="Arial"/>
      <w:color w:val="000000"/>
      <w:sz w:val="20"/>
      <w:szCs w:val="20"/>
      <w:lang w:val="en-US"/>
    </w:rPr>
  </w:style>
  <w:style w:type="paragraph" w:styleId="Debesliotekstas">
    <w:name w:val="Balloon Text"/>
    <w:basedOn w:val="prastasis"/>
    <w:link w:val="DebesliotekstasDiagrama"/>
    <w:uiPriority w:val="99"/>
    <w:semiHidden/>
    <w:rsid w:val="001A3432"/>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locked/>
    <w:rsid w:val="001A3432"/>
    <w:rPr>
      <w:rFonts w:ascii="Tahoma" w:hAnsi="Tahoma" w:cs="Tahoma"/>
      <w:sz w:val="16"/>
      <w:szCs w:val="16"/>
      <w:lang w:eastAsia="lt-LT"/>
    </w:rPr>
  </w:style>
  <w:style w:type="table" w:styleId="Lentelstinklelis">
    <w:name w:val="Table Grid"/>
    <w:basedOn w:val="prastojilentel"/>
    <w:uiPriority w:val="59"/>
    <w:rsid w:val="001A343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1A3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1A3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99"/>
    <w:qFormat/>
    <w:rsid w:val="00A578EC"/>
    <w:rPr>
      <w:lang w:eastAsia="en-US"/>
    </w:rPr>
  </w:style>
  <w:style w:type="paragraph" w:styleId="Sraopastraipa">
    <w:name w:val="List Paragraph"/>
    <w:basedOn w:val="prastasis"/>
    <w:uiPriority w:val="34"/>
    <w:qFormat/>
    <w:rsid w:val="008939F1"/>
    <w:pPr>
      <w:ind w:left="720"/>
      <w:contextualSpacing/>
    </w:pPr>
  </w:style>
  <w:style w:type="character" w:styleId="HTMLpavyzdys">
    <w:name w:val="HTML Sample"/>
    <w:semiHidden/>
    <w:unhideWhenUsed/>
    <w:rsid w:val="00E63DB8"/>
    <w:rPr>
      <w:rFonts w:ascii="Courier New" w:eastAsia="Times New Roman" w:hAnsi="Courier New" w:cs="Courier New" w:hint="default"/>
    </w:rPr>
  </w:style>
  <w:style w:type="paragraph" w:customStyle="1" w:styleId="Default">
    <w:name w:val="Default"/>
    <w:rsid w:val="00A00DC6"/>
    <w:pPr>
      <w:autoSpaceDE w:val="0"/>
      <w:autoSpaceDN w:val="0"/>
      <w:adjustRightInd w:val="0"/>
    </w:pPr>
    <w:rPr>
      <w:rFonts w:ascii="Wingdings" w:eastAsia="Times New Roman" w:hAnsi="Wingdings" w:cs="Wingdings"/>
      <w:color w:val="000000"/>
      <w:sz w:val="24"/>
      <w:szCs w:val="24"/>
      <w:lang w:val="en-US" w:eastAsia="en-US"/>
    </w:rPr>
  </w:style>
  <w:style w:type="character" w:styleId="Hipersaitas">
    <w:name w:val="Hyperlink"/>
    <w:basedOn w:val="Numatytasispastraiposriftas"/>
    <w:uiPriority w:val="99"/>
    <w:unhideWhenUsed/>
    <w:rsid w:val="007D5383"/>
    <w:rPr>
      <w:color w:val="0000FF" w:themeColor="hyperlink"/>
      <w:u w:val="single"/>
    </w:rPr>
  </w:style>
  <w:style w:type="paragraph" w:styleId="Antrats">
    <w:name w:val="header"/>
    <w:basedOn w:val="prastasis"/>
    <w:link w:val="AntratsDiagrama"/>
    <w:uiPriority w:val="99"/>
    <w:unhideWhenUsed/>
    <w:rsid w:val="004E1BCA"/>
    <w:pPr>
      <w:tabs>
        <w:tab w:val="center" w:pos="4819"/>
        <w:tab w:val="right" w:pos="9638"/>
      </w:tabs>
    </w:pPr>
  </w:style>
  <w:style w:type="character" w:customStyle="1" w:styleId="AntratsDiagrama">
    <w:name w:val="Antraštės Diagrama"/>
    <w:basedOn w:val="Numatytasispastraiposriftas"/>
    <w:link w:val="Antrats"/>
    <w:uiPriority w:val="99"/>
    <w:rsid w:val="004E1BCA"/>
    <w:rPr>
      <w:lang w:eastAsia="en-US"/>
    </w:rPr>
  </w:style>
  <w:style w:type="character" w:customStyle="1" w:styleId="s5">
    <w:name w:val="s5"/>
    <w:basedOn w:val="Numatytasispastraiposriftas"/>
    <w:rsid w:val="00E9386B"/>
  </w:style>
  <w:style w:type="character" w:customStyle="1" w:styleId="apple-converted-space">
    <w:name w:val="apple-converted-space"/>
    <w:rsid w:val="00B81C5F"/>
  </w:style>
  <w:style w:type="character" w:customStyle="1" w:styleId="Antrat1Diagrama">
    <w:name w:val="Antraštė 1 Diagrama"/>
    <w:basedOn w:val="Numatytasispastraiposriftas"/>
    <w:link w:val="Antrat1"/>
    <w:rsid w:val="00A2264F"/>
    <w:rPr>
      <w:rFonts w:asciiTheme="majorHAnsi" w:eastAsiaTheme="majorEastAsia" w:hAnsiTheme="majorHAnsi" w:cstheme="majorBidi"/>
      <w:b/>
      <w:bCs/>
      <w:color w:val="365F91" w:themeColor="accent1" w:themeShade="BF"/>
      <w:sz w:val="28"/>
      <w:szCs w:val="28"/>
      <w:lang w:eastAsia="en-US"/>
    </w:rPr>
  </w:style>
  <w:style w:type="character" w:styleId="Emfaz">
    <w:name w:val="Emphasis"/>
    <w:basedOn w:val="Numatytasispastraiposriftas"/>
    <w:uiPriority w:val="20"/>
    <w:qFormat/>
    <w:locked/>
    <w:rsid w:val="00415288"/>
    <w:rPr>
      <w:i/>
      <w:iCs/>
    </w:rPr>
  </w:style>
  <w:style w:type="character" w:customStyle="1" w:styleId="Antrat3Diagrama">
    <w:name w:val="Antraštė 3 Diagrama"/>
    <w:basedOn w:val="Numatytasispastraiposriftas"/>
    <w:link w:val="Antrat3"/>
    <w:semiHidden/>
    <w:rsid w:val="00AE11FB"/>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389">
      <w:bodyDiv w:val="1"/>
      <w:marLeft w:val="0"/>
      <w:marRight w:val="0"/>
      <w:marTop w:val="0"/>
      <w:marBottom w:val="0"/>
      <w:divBdr>
        <w:top w:val="none" w:sz="0" w:space="0" w:color="auto"/>
        <w:left w:val="none" w:sz="0" w:space="0" w:color="auto"/>
        <w:bottom w:val="none" w:sz="0" w:space="0" w:color="auto"/>
        <w:right w:val="none" w:sz="0" w:space="0" w:color="auto"/>
      </w:divBdr>
    </w:div>
    <w:div w:id="70124550">
      <w:bodyDiv w:val="1"/>
      <w:marLeft w:val="0"/>
      <w:marRight w:val="0"/>
      <w:marTop w:val="0"/>
      <w:marBottom w:val="0"/>
      <w:divBdr>
        <w:top w:val="none" w:sz="0" w:space="0" w:color="auto"/>
        <w:left w:val="none" w:sz="0" w:space="0" w:color="auto"/>
        <w:bottom w:val="none" w:sz="0" w:space="0" w:color="auto"/>
        <w:right w:val="none" w:sz="0" w:space="0" w:color="auto"/>
      </w:divBdr>
    </w:div>
    <w:div w:id="173615552">
      <w:bodyDiv w:val="1"/>
      <w:marLeft w:val="0"/>
      <w:marRight w:val="0"/>
      <w:marTop w:val="0"/>
      <w:marBottom w:val="0"/>
      <w:divBdr>
        <w:top w:val="none" w:sz="0" w:space="0" w:color="auto"/>
        <w:left w:val="none" w:sz="0" w:space="0" w:color="auto"/>
        <w:bottom w:val="none" w:sz="0" w:space="0" w:color="auto"/>
        <w:right w:val="none" w:sz="0" w:space="0" w:color="auto"/>
      </w:divBdr>
      <w:divsChild>
        <w:div w:id="1724600202">
          <w:marLeft w:val="0"/>
          <w:marRight w:val="0"/>
          <w:marTop w:val="0"/>
          <w:marBottom w:val="0"/>
          <w:divBdr>
            <w:top w:val="none" w:sz="0" w:space="0" w:color="auto"/>
            <w:left w:val="none" w:sz="0" w:space="0" w:color="auto"/>
            <w:bottom w:val="none" w:sz="0" w:space="0" w:color="auto"/>
            <w:right w:val="none" w:sz="0" w:space="0" w:color="auto"/>
          </w:divBdr>
          <w:divsChild>
            <w:div w:id="1127049583">
              <w:marLeft w:val="0"/>
              <w:marRight w:val="0"/>
              <w:marTop w:val="150"/>
              <w:marBottom w:val="0"/>
              <w:divBdr>
                <w:top w:val="none" w:sz="0" w:space="0" w:color="auto"/>
                <w:left w:val="none" w:sz="0" w:space="0" w:color="auto"/>
                <w:bottom w:val="none" w:sz="0" w:space="0" w:color="auto"/>
                <w:right w:val="none" w:sz="0" w:space="0" w:color="auto"/>
              </w:divBdr>
              <w:divsChild>
                <w:div w:id="1026176536">
                  <w:marLeft w:val="0"/>
                  <w:marRight w:val="0"/>
                  <w:marTop w:val="0"/>
                  <w:marBottom w:val="0"/>
                  <w:divBdr>
                    <w:top w:val="none" w:sz="0" w:space="0" w:color="auto"/>
                    <w:left w:val="none" w:sz="0" w:space="0" w:color="auto"/>
                    <w:bottom w:val="none" w:sz="0" w:space="0" w:color="auto"/>
                    <w:right w:val="none" w:sz="0" w:space="0" w:color="auto"/>
                  </w:divBdr>
                  <w:divsChild>
                    <w:div w:id="9613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5196">
      <w:bodyDiv w:val="1"/>
      <w:marLeft w:val="0"/>
      <w:marRight w:val="0"/>
      <w:marTop w:val="0"/>
      <w:marBottom w:val="0"/>
      <w:divBdr>
        <w:top w:val="none" w:sz="0" w:space="0" w:color="auto"/>
        <w:left w:val="none" w:sz="0" w:space="0" w:color="auto"/>
        <w:bottom w:val="none" w:sz="0" w:space="0" w:color="auto"/>
        <w:right w:val="none" w:sz="0" w:space="0" w:color="auto"/>
      </w:divBdr>
    </w:div>
    <w:div w:id="227545640">
      <w:bodyDiv w:val="1"/>
      <w:marLeft w:val="0"/>
      <w:marRight w:val="0"/>
      <w:marTop w:val="0"/>
      <w:marBottom w:val="0"/>
      <w:divBdr>
        <w:top w:val="none" w:sz="0" w:space="0" w:color="auto"/>
        <w:left w:val="none" w:sz="0" w:space="0" w:color="auto"/>
        <w:bottom w:val="none" w:sz="0" w:space="0" w:color="auto"/>
        <w:right w:val="none" w:sz="0" w:space="0" w:color="auto"/>
      </w:divBdr>
    </w:div>
    <w:div w:id="284584031">
      <w:bodyDiv w:val="1"/>
      <w:marLeft w:val="0"/>
      <w:marRight w:val="0"/>
      <w:marTop w:val="0"/>
      <w:marBottom w:val="0"/>
      <w:divBdr>
        <w:top w:val="none" w:sz="0" w:space="0" w:color="auto"/>
        <w:left w:val="none" w:sz="0" w:space="0" w:color="auto"/>
        <w:bottom w:val="none" w:sz="0" w:space="0" w:color="auto"/>
        <w:right w:val="none" w:sz="0" w:space="0" w:color="auto"/>
      </w:divBdr>
      <w:divsChild>
        <w:div w:id="1784304553">
          <w:marLeft w:val="0"/>
          <w:marRight w:val="0"/>
          <w:marTop w:val="0"/>
          <w:marBottom w:val="0"/>
          <w:divBdr>
            <w:top w:val="none" w:sz="0" w:space="0" w:color="auto"/>
            <w:left w:val="none" w:sz="0" w:space="0" w:color="auto"/>
            <w:bottom w:val="none" w:sz="0" w:space="0" w:color="auto"/>
            <w:right w:val="none" w:sz="0" w:space="0" w:color="auto"/>
          </w:divBdr>
          <w:divsChild>
            <w:div w:id="1487017241">
              <w:marLeft w:val="0"/>
              <w:marRight w:val="0"/>
              <w:marTop w:val="150"/>
              <w:marBottom w:val="0"/>
              <w:divBdr>
                <w:top w:val="none" w:sz="0" w:space="0" w:color="auto"/>
                <w:left w:val="none" w:sz="0" w:space="0" w:color="auto"/>
                <w:bottom w:val="none" w:sz="0" w:space="0" w:color="auto"/>
                <w:right w:val="none" w:sz="0" w:space="0" w:color="auto"/>
              </w:divBdr>
              <w:divsChild>
                <w:div w:id="1346059467">
                  <w:marLeft w:val="0"/>
                  <w:marRight w:val="0"/>
                  <w:marTop w:val="0"/>
                  <w:marBottom w:val="0"/>
                  <w:divBdr>
                    <w:top w:val="none" w:sz="0" w:space="0" w:color="auto"/>
                    <w:left w:val="none" w:sz="0" w:space="0" w:color="auto"/>
                    <w:bottom w:val="none" w:sz="0" w:space="0" w:color="auto"/>
                    <w:right w:val="none" w:sz="0" w:space="0" w:color="auto"/>
                  </w:divBdr>
                  <w:divsChild>
                    <w:div w:id="2127389658">
                      <w:marLeft w:val="0"/>
                      <w:marRight w:val="0"/>
                      <w:marTop w:val="0"/>
                      <w:marBottom w:val="0"/>
                      <w:divBdr>
                        <w:top w:val="none" w:sz="0" w:space="0" w:color="auto"/>
                        <w:left w:val="none" w:sz="0" w:space="0" w:color="auto"/>
                        <w:bottom w:val="none" w:sz="0" w:space="0" w:color="auto"/>
                        <w:right w:val="none" w:sz="0" w:space="0" w:color="auto"/>
                      </w:divBdr>
                      <w:divsChild>
                        <w:div w:id="98962266">
                          <w:marLeft w:val="0"/>
                          <w:marRight w:val="0"/>
                          <w:marTop w:val="0"/>
                          <w:marBottom w:val="0"/>
                          <w:divBdr>
                            <w:top w:val="none" w:sz="0" w:space="0" w:color="auto"/>
                            <w:left w:val="none" w:sz="0" w:space="0" w:color="auto"/>
                            <w:bottom w:val="none" w:sz="0" w:space="0" w:color="auto"/>
                            <w:right w:val="none" w:sz="0" w:space="0" w:color="auto"/>
                          </w:divBdr>
                          <w:divsChild>
                            <w:div w:id="7274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198038">
      <w:bodyDiv w:val="1"/>
      <w:marLeft w:val="0"/>
      <w:marRight w:val="0"/>
      <w:marTop w:val="0"/>
      <w:marBottom w:val="0"/>
      <w:divBdr>
        <w:top w:val="none" w:sz="0" w:space="0" w:color="auto"/>
        <w:left w:val="none" w:sz="0" w:space="0" w:color="auto"/>
        <w:bottom w:val="none" w:sz="0" w:space="0" w:color="auto"/>
        <w:right w:val="none" w:sz="0" w:space="0" w:color="auto"/>
      </w:divBdr>
    </w:div>
    <w:div w:id="424807267">
      <w:bodyDiv w:val="1"/>
      <w:marLeft w:val="0"/>
      <w:marRight w:val="0"/>
      <w:marTop w:val="0"/>
      <w:marBottom w:val="0"/>
      <w:divBdr>
        <w:top w:val="none" w:sz="0" w:space="0" w:color="auto"/>
        <w:left w:val="none" w:sz="0" w:space="0" w:color="auto"/>
        <w:bottom w:val="none" w:sz="0" w:space="0" w:color="auto"/>
        <w:right w:val="none" w:sz="0" w:space="0" w:color="auto"/>
      </w:divBdr>
      <w:divsChild>
        <w:div w:id="1768503027">
          <w:marLeft w:val="0"/>
          <w:marRight w:val="0"/>
          <w:marTop w:val="0"/>
          <w:marBottom w:val="0"/>
          <w:divBdr>
            <w:top w:val="none" w:sz="0" w:space="0" w:color="auto"/>
            <w:left w:val="none" w:sz="0" w:space="0" w:color="auto"/>
            <w:bottom w:val="none" w:sz="0" w:space="0" w:color="auto"/>
            <w:right w:val="none" w:sz="0" w:space="0" w:color="auto"/>
          </w:divBdr>
          <w:divsChild>
            <w:div w:id="211354163">
              <w:marLeft w:val="0"/>
              <w:marRight w:val="0"/>
              <w:marTop w:val="150"/>
              <w:marBottom w:val="0"/>
              <w:divBdr>
                <w:top w:val="none" w:sz="0" w:space="0" w:color="auto"/>
                <w:left w:val="none" w:sz="0" w:space="0" w:color="auto"/>
                <w:bottom w:val="none" w:sz="0" w:space="0" w:color="auto"/>
                <w:right w:val="none" w:sz="0" w:space="0" w:color="auto"/>
              </w:divBdr>
              <w:divsChild>
                <w:div w:id="132992860">
                  <w:marLeft w:val="0"/>
                  <w:marRight w:val="0"/>
                  <w:marTop w:val="0"/>
                  <w:marBottom w:val="0"/>
                  <w:divBdr>
                    <w:top w:val="none" w:sz="0" w:space="0" w:color="auto"/>
                    <w:left w:val="none" w:sz="0" w:space="0" w:color="auto"/>
                    <w:bottom w:val="none" w:sz="0" w:space="0" w:color="auto"/>
                    <w:right w:val="none" w:sz="0" w:space="0" w:color="auto"/>
                  </w:divBdr>
                  <w:divsChild>
                    <w:div w:id="1525703096">
                      <w:marLeft w:val="0"/>
                      <w:marRight w:val="0"/>
                      <w:marTop w:val="0"/>
                      <w:marBottom w:val="0"/>
                      <w:divBdr>
                        <w:top w:val="none" w:sz="0" w:space="0" w:color="auto"/>
                        <w:left w:val="none" w:sz="0" w:space="0" w:color="auto"/>
                        <w:bottom w:val="none" w:sz="0" w:space="0" w:color="auto"/>
                        <w:right w:val="none" w:sz="0" w:space="0" w:color="auto"/>
                      </w:divBdr>
                      <w:divsChild>
                        <w:div w:id="1381052562">
                          <w:marLeft w:val="0"/>
                          <w:marRight w:val="0"/>
                          <w:marTop w:val="0"/>
                          <w:marBottom w:val="0"/>
                          <w:divBdr>
                            <w:top w:val="none" w:sz="0" w:space="0" w:color="auto"/>
                            <w:left w:val="none" w:sz="0" w:space="0" w:color="auto"/>
                            <w:bottom w:val="none" w:sz="0" w:space="0" w:color="auto"/>
                            <w:right w:val="none" w:sz="0" w:space="0" w:color="auto"/>
                          </w:divBdr>
                          <w:divsChild>
                            <w:div w:id="8362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87624">
      <w:bodyDiv w:val="1"/>
      <w:marLeft w:val="0"/>
      <w:marRight w:val="0"/>
      <w:marTop w:val="0"/>
      <w:marBottom w:val="0"/>
      <w:divBdr>
        <w:top w:val="none" w:sz="0" w:space="0" w:color="auto"/>
        <w:left w:val="none" w:sz="0" w:space="0" w:color="auto"/>
        <w:bottom w:val="none" w:sz="0" w:space="0" w:color="auto"/>
        <w:right w:val="none" w:sz="0" w:space="0" w:color="auto"/>
      </w:divBdr>
      <w:divsChild>
        <w:div w:id="781917814">
          <w:marLeft w:val="0"/>
          <w:marRight w:val="0"/>
          <w:marTop w:val="0"/>
          <w:marBottom w:val="0"/>
          <w:divBdr>
            <w:top w:val="none" w:sz="0" w:space="0" w:color="auto"/>
            <w:left w:val="none" w:sz="0" w:space="0" w:color="auto"/>
            <w:bottom w:val="none" w:sz="0" w:space="0" w:color="auto"/>
            <w:right w:val="none" w:sz="0" w:space="0" w:color="auto"/>
          </w:divBdr>
          <w:divsChild>
            <w:div w:id="827789809">
              <w:marLeft w:val="0"/>
              <w:marRight w:val="0"/>
              <w:marTop w:val="0"/>
              <w:marBottom w:val="0"/>
              <w:divBdr>
                <w:top w:val="none" w:sz="0" w:space="0" w:color="auto"/>
                <w:left w:val="none" w:sz="0" w:space="0" w:color="auto"/>
                <w:bottom w:val="none" w:sz="0" w:space="0" w:color="auto"/>
                <w:right w:val="none" w:sz="0" w:space="0" w:color="auto"/>
              </w:divBdr>
              <w:divsChild>
                <w:div w:id="1769811369">
                  <w:marLeft w:val="0"/>
                  <w:marRight w:val="0"/>
                  <w:marTop w:val="0"/>
                  <w:marBottom w:val="0"/>
                  <w:divBdr>
                    <w:top w:val="none" w:sz="0" w:space="0" w:color="auto"/>
                    <w:left w:val="none" w:sz="0" w:space="0" w:color="auto"/>
                    <w:bottom w:val="none" w:sz="0" w:space="0" w:color="auto"/>
                    <w:right w:val="none" w:sz="0" w:space="0" w:color="auto"/>
                  </w:divBdr>
                  <w:divsChild>
                    <w:div w:id="15525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7941">
              <w:marLeft w:val="0"/>
              <w:marRight w:val="0"/>
              <w:marTop w:val="0"/>
              <w:marBottom w:val="0"/>
              <w:divBdr>
                <w:top w:val="none" w:sz="0" w:space="0" w:color="auto"/>
                <w:left w:val="none" w:sz="0" w:space="0" w:color="auto"/>
                <w:bottom w:val="none" w:sz="0" w:space="0" w:color="auto"/>
                <w:right w:val="none" w:sz="0" w:space="0" w:color="auto"/>
              </w:divBdr>
              <w:divsChild>
                <w:div w:id="1311054100">
                  <w:marLeft w:val="0"/>
                  <w:marRight w:val="0"/>
                  <w:marTop w:val="0"/>
                  <w:marBottom w:val="0"/>
                  <w:divBdr>
                    <w:top w:val="none" w:sz="0" w:space="0" w:color="auto"/>
                    <w:left w:val="none" w:sz="0" w:space="0" w:color="auto"/>
                    <w:bottom w:val="none" w:sz="0" w:space="0" w:color="auto"/>
                    <w:right w:val="none" w:sz="0" w:space="0" w:color="auto"/>
                  </w:divBdr>
                  <w:divsChild>
                    <w:div w:id="858397877">
                      <w:marLeft w:val="0"/>
                      <w:marRight w:val="0"/>
                      <w:marTop w:val="0"/>
                      <w:marBottom w:val="0"/>
                      <w:divBdr>
                        <w:top w:val="none" w:sz="0" w:space="0" w:color="auto"/>
                        <w:left w:val="none" w:sz="0" w:space="0" w:color="auto"/>
                        <w:bottom w:val="none" w:sz="0" w:space="0" w:color="auto"/>
                        <w:right w:val="none" w:sz="0" w:space="0" w:color="auto"/>
                      </w:divBdr>
                      <w:divsChild>
                        <w:div w:id="36667362">
                          <w:marLeft w:val="0"/>
                          <w:marRight w:val="0"/>
                          <w:marTop w:val="0"/>
                          <w:marBottom w:val="0"/>
                          <w:divBdr>
                            <w:top w:val="none" w:sz="0" w:space="0" w:color="auto"/>
                            <w:left w:val="none" w:sz="0" w:space="0" w:color="auto"/>
                            <w:bottom w:val="none" w:sz="0" w:space="0" w:color="auto"/>
                            <w:right w:val="none" w:sz="0" w:space="0" w:color="auto"/>
                          </w:divBdr>
                          <w:divsChild>
                            <w:div w:id="918901659">
                              <w:marLeft w:val="0"/>
                              <w:marRight w:val="0"/>
                              <w:marTop w:val="0"/>
                              <w:marBottom w:val="0"/>
                              <w:divBdr>
                                <w:top w:val="none" w:sz="0" w:space="0" w:color="auto"/>
                                <w:left w:val="none" w:sz="0" w:space="0" w:color="auto"/>
                                <w:bottom w:val="none" w:sz="0" w:space="0" w:color="auto"/>
                                <w:right w:val="none" w:sz="0" w:space="0" w:color="auto"/>
                              </w:divBdr>
                              <w:divsChild>
                                <w:div w:id="11850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2631">
                  <w:marLeft w:val="0"/>
                  <w:marRight w:val="0"/>
                  <w:marTop w:val="0"/>
                  <w:marBottom w:val="0"/>
                  <w:divBdr>
                    <w:top w:val="none" w:sz="0" w:space="0" w:color="auto"/>
                    <w:left w:val="none" w:sz="0" w:space="0" w:color="auto"/>
                    <w:bottom w:val="none" w:sz="0" w:space="0" w:color="auto"/>
                    <w:right w:val="none" w:sz="0" w:space="0" w:color="auto"/>
                  </w:divBdr>
                  <w:divsChild>
                    <w:div w:id="162282599">
                      <w:marLeft w:val="0"/>
                      <w:marRight w:val="0"/>
                      <w:marTop w:val="0"/>
                      <w:marBottom w:val="0"/>
                      <w:divBdr>
                        <w:top w:val="none" w:sz="0" w:space="0" w:color="auto"/>
                        <w:left w:val="none" w:sz="0" w:space="0" w:color="auto"/>
                        <w:bottom w:val="none" w:sz="0" w:space="0" w:color="auto"/>
                        <w:right w:val="none" w:sz="0" w:space="0" w:color="auto"/>
                      </w:divBdr>
                      <w:divsChild>
                        <w:div w:id="1661302589">
                          <w:marLeft w:val="0"/>
                          <w:marRight w:val="0"/>
                          <w:marTop w:val="0"/>
                          <w:marBottom w:val="0"/>
                          <w:divBdr>
                            <w:top w:val="none" w:sz="0" w:space="0" w:color="auto"/>
                            <w:left w:val="none" w:sz="0" w:space="0" w:color="auto"/>
                            <w:bottom w:val="none" w:sz="0" w:space="0" w:color="auto"/>
                            <w:right w:val="none" w:sz="0" w:space="0" w:color="auto"/>
                          </w:divBdr>
                          <w:divsChild>
                            <w:div w:id="1401174967">
                              <w:marLeft w:val="0"/>
                              <w:marRight w:val="0"/>
                              <w:marTop w:val="0"/>
                              <w:marBottom w:val="0"/>
                              <w:divBdr>
                                <w:top w:val="none" w:sz="0" w:space="0" w:color="auto"/>
                                <w:left w:val="none" w:sz="0" w:space="0" w:color="auto"/>
                                <w:bottom w:val="none" w:sz="0" w:space="0" w:color="auto"/>
                                <w:right w:val="none" w:sz="0" w:space="0" w:color="auto"/>
                              </w:divBdr>
                              <w:divsChild>
                                <w:div w:id="4142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18913">
                  <w:marLeft w:val="0"/>
                  <w:marRight w:val="0"/>
                  <w:marTop w:val="0"/>
                  <w:marBottom w:val="0"/>
                  <w:divBdr>
                    <w:top w:val="none" w:sz="0" w:space="0" w:color="auto"/>
                    <w:left w:val="none" w:sz="0" w:space="0" w:color="auto"/>
                    <w:bottom w:val="none" w:sz="0" w:space="0" w:color="auto"/>
                    <w:right w:val="none" w:sz="0" w:space="0" w:color="auto"/>
                  </w:divBdr>
                  <w:divsChild>
                    <w:div w:id="80760199">
                      <w:marLeft w:val="0"/>
                      <w:marRight w:val="0"/>
                      <w:marTop w:val="0"/>
                      <w:marBottom w:val="0"/>
                      <w:divBdr>
                        <w:top w:val="none" w:sz="0" w:space="0" w:color="auto"/>
                        <w:left w:val="none" w:sz="0" w:space="0" w:color="auto"/>
                        <w:bottom w:val="none" w:sz="0" w:space="0" w:color="auto"/>
                        <w:right w:val="none" w:sz="0" w:space="0" w:color="auto"/>
                      </w:divBdr>
                      <w:divsChild>
                        <w:div w:id="1558320813">
                          <w:marLeft w:val="0"/>
                          <w:marRight w:val="0"/>
                          <w:marTop w:val="0"/>
                          <w:marBottom w:val="0"/>
                          <w:divBdr>
                            <w:top w:val="none" w:sz="0" w:space="0" w:color="auto"/>
                            <w:left w:val="none" w:sz="0" w:space="0" w:color="auto"/>
                            <w:bottom w:val="none" w:sz="0" w:space="0" w:color="auto"/>
                            <w:right w:val="none" w:sz="0" w:space="0" w:color="auto"/>
                          </w:divBdr>
                          <w:divsChild>
                            <w:div w:id="764350894">
                              <w:marLeft w:val="0"/>
                              <w:marRight w:val="0"/>
                              <w:marTop w:val="0"/>
                              <w:marBottom w:val="0"/>
                              <w:divBdr>
                                <w:top w:val="none" w:sz="0" w:space="0" w:color="auto"/>
                                <w:left w:val="none" w:sz="0" w:space="0" w:color="auto"/>
                                <w:bottom w:val="none" w:sz="0" w:space="0" w:color="auto"/>
                                <w:right w:val="none" w:sz="0" w:space="0" w:color="auto"/>
                              </w:divBdr>
                              <w:divsChild>
                                <w:div w:id="2000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811986">
      <w:bodyDiv w:val="1"/>
      <w:marLeft w:val="0"/>
      <w:marRight w:val="0"/>
      <w:marTop w:val="0"/>
      <w:marBottom w:val="0"/>
      <w:divBdr>
        <w:top w:val="none" w:sz="0" w:space="0" w:color="auto"/>
        <w:left w:val="none" w:sz="0" w:space="0" w:color="auto"/>
        <w:bottom w:val="none" w:sz="0" w:space="0" w:color="auto"/>
        <w:right w:val="none" w:sz="0" w:space="0" w:color="auto"/>
      </w:divBdr>
      <w:divsChild>
        <w:div w:id="1428380479">
          <w:marLeft w:val="0"/>
          <w:marRight w:val="0"/>
          <w:marTop w:val="135"/>
          <w:marBottom w:val="0"/>
          <w:divBdr>
            <w:top w:val="none" w:sz="0" w:space="0" w:color="auto"/>
            <w:left w:val="none" w:sz="0" w:space="0" w:color="auto"/>
            <w:bottom w:val="none" w:sz="0" w:space="0" w:color="auto"/>
            <w:right w:val="none" w:sz="0" w:space="0" w:color="auto"/>
          </w:divBdr>
          <w:divsChild>
            <w:div w:id="890195826">
              <w:marLeft w:val="0"/>
              <w:marRight w:val="0"/>
              <w:marTop w:val="0"/>
              <w:marBottom w:val="0"/>
              <w:divBdr>
                <w:top w:val="none" w:sz="0" w:space="0" w:color="auto"/>
                <w:left w:val="none" w:sz="0" w:space="0" w:color="auto"/>
                <w:bottom w:val="none" w:sz="0" w:space="0" w:color="auto"/>
                <w:right w:val="none" w:sz="0" w:space="0" w:color="auto"/>
              </w:divBdr>
              <w:divsChild>
                <w:div w:id="805125346">
                  <w:marLeft w:val="225"/>
                  <w:marRight w:val="225"/>
                  <w:marTop w:val="0"/>
                  <w:marBottom w:val="0"/>
                  <w:divBdr>
                    <w:top w:val="none" w:sz="0" w:space="0" w:color="auto"/>
                    <w:left w:val="none" w:sz="0" w:space="0" w:color="auto"/>
                    <w:bottom w:val="none" w:sz="0" w:space="0" w:color="auto"/>
                    <w:right w:val="none" w:sz="0" w:space="0" w:color="auto"/>
                  </w:divBdr>
                  <w:divsChild>
                    <w:div w:id="18025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3313">
      <w:bodyDiv w:val="1"/>
      <w:marLeft w:val="0"/>
      <w:marRight w:val="0"/>
      <w:marTop w:val="0"/>
      <w:marBottom w:val="0"/>
      <w:divBdr>
        <w:top w:val="none" w:sz="0" w:space="0" w:color="auto"/>
        <w:left w:val="none" w:sz="0" w:space="0" w:color="auto"/>
        <w:bottom w:val="none" w:sz="0" w:space="0" w:color="auto"/>
        <w:right w:val="none" w:sz="0" w:space="0" w:color="auto"/>
      </w:divBdr>
    </w:div>
    <w:div w:id="597099981">
      <w:bodyDiv w:val="1"/>
      <w:marLeft w:val="0"/>
      <w:marRight w:val="0"/>
      <w:marTop w:val="0"/>
      <w:marBottom w:val="0"/>
      <w:divBdr>
        <w:top w:val="none" w:sz="0" w:space="0" w:color="auto"/>
        <w:left w:val="none" w:sz="0" w:space="0" w:color="auto"/>
        <w:bottom w:val="none" w:sz="0" w:space="0" w:color="auto"/>
        <w:right w:val="none" w:sz="0" w:space="0" w:color="auto"/>
      </w:divBdr>
    </w:div>
    <w:div w:id="678313394">
      <w:bodyDiv w:val="1"/>
      <w:marLeft w:val="0"/>
      <w:marRight w:val="0"/>
      <w:marTop w:val="0"/>
      <w:marBottom w:val="0"/>
      <w:divBdr>
        <w:top w:val="none" w:sz="0" w:space="0" w:color="auto"/>
        <w:left w:val="none" w:sz="0" w:space="0" w:color="auto"/>
        <w:bottom w:val="none" w:sz="0" w:space="0" w:color="auto"/>
        <w:right w:val="none" w:sz="0" w:space="0" w:color="auto"/>
      </w:divBdr>
    </w:div>
    <w:div w:id="827329023">
      <w:bodyDiv w:val="1"/>
      <w:marLeft w:val="0"/>
      <w:marRight w:val="0"/>
      <w:marTop w:val="0"/>
      <w:marBottom w:val="0"/>
      <w:divBdr>
        <w:top w:val="none" w:sz="0" w:space="0" w:color="auto"/>
        <w:left w:val="none" w:sz="0" w:space="0" w:color="auto"/>
        <w:bottom w:val="none" w:sz="0" w:space="0" w:color="auto"/>
        <w:right w:val="none" w:sz="0" w:space="0" w:color="auto"/>
      </w:divBdr>
    </w:div>
    <w:div w:id="868487719">
      <w:bodyDiv w:val="1"/>
      <w:marLeft w:val="0"/>
      <w:marRight w:val="0"/>
      <w:marTop w:val="0"/>
      <w:marBottom w:val="0"/>
      <w:divBdr>
        <w:top w:val="none" w:sz="0" w:space="0" w:color="auto"/>
        <w:left w:val="none" w:sz="0" w:space="0" w:color="auto"/>
        <w:bottom w:val="none" w:sz="0" w:space="0" w:color="auto"/>
        <w:right w:val="none" w:sz="0" w:space="0" w:color="auto"/>
      </w:divBdr>
      <w:divsChild>
        <w:div w:id="1675104912">
          <w:marLeft w:val="0"/>
          <w:marRight w:val="0"/>
          <w:marTop w:val="0"/>
          <w:marBottom w:val="0"/>
          <w:divBdr>
            <w:top w:val="none" w:sz="0" w:space="0" w:color="auto"/>
            <w:left w:val="none" w:sz="0" w:space="0" w:color="auto"/>
            <w:bottom w:val="none" w:sz="0" w:space="0" w:color="auto"/>
            <w:right w:val="none" w:sz="0" w:space="0" w:color="auto"/>
          </w:divBdr>
          <w:divsChild>
            <w:div w:id="974722285">
              <w:marLeft w:val="0"/>
              <w:marRight w:val="0"/>
              <w:marTop w:val="150"/>
              <w:marBottom w:val="0"/>
              <w:divBdr>
                <w:top w:val="none" w:sz="0" w:space="0" w:color="auto"/>
                <w:left w:val="none" w:sz="0" w:space="0" w:color="auto"/>
                <w:bottom w:val="none" w:sz="0" w:space="0" w:color="auto"/>
                <w:right w:val="none" w:sz="0" w:space="0" w:color="auto"/>
              </w:divBdr>
              <w:divsChild>
                <w:div w:id="1673684197">
                  <w:marLeft w:val="0"/>
                  <w:marRight w:val="0"/>
                  <w:marTop w:val="0"/>
                  <w:marBottom w:val="0"/>
                  <w:divBdr>
                    <w:top w:val="none" w:sz="0" w:space="0" w:color="auto"/>
                    <w:left w:val="none" w:sz="0" w:space="0" w:color="auto"/>
                    <w:bottom w:val="none" w:sz="0" w:space="0" w:color="auto"/>
                    <w:right w:val="none" w:sz="0" w:space="0" w:color="auto"/>
                  </w:divBdr>
                  <w:divsChild>
                    <w:div w:id="1606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7069">
      <w:bodyDiv w:val="1"/>
      <w:marLeft w:val="0"/>
      <w:marRight w:val="0"/>
      <w:marTop w:val="0"/>
      <w:marBottom w:val="0"/>
      <w:divBdr>
        <w:top w:val="none" w:sz="0" w:space="0" w:color="auto"/>
        <w:left w:val="none" w:sz="0" w:space="0" w:color="auto"/>
        <w:bottom w:val="none" w:sz="0" w:space="0" w:color="auto"/>
        <w:right w:val="none" w:sz="0" w:space="0" w:color="auto"/>
      </w:divBdr>
      <w:divsChild>
        <w:div w:id="1959599604">
          <w:marLeft w:val="0"/>
          <w:marRight w:val="0"/>
          <w:marTop w:val="0"/>
          <w:marBottom w:val="0"/>
          <w:divBdr>
            <w:top w:val="none" w:sz="0" w:space="0" w:color="auto"/>
            <w:left w:val="none" w:sz="0" w:space="0" w:color="auto"/>
            <w:bottom w:val="none" w:sz="0" w:space="0" w:color="auto"/>
            <w:right w:val="none" w:sz="0" w:space="0" w:color="auto"/>
          </w:divBdr>
          <w:divsChild>
            <w:div w:id="1646663197">
              <w:marLeft w:val="0"/>
              <w:marRight w:val="0"/>
              <w:marTop w:val="150"/>
              <w:marBottom w:val="0"/>
              <w:divBdr>
                <w:top w:val="none" w:sz="0" w:space="0" w:color="auto"/>
                <w:left w:val="none" w:sz="0" w:space="0" w:color="auto"/>
                <w:bottom w:val="none" w:sz="0" w:space="0" w:color="auto"/>
                <w:right w:val="none" w:sz="0" w:space="0" w:color="auto"/>
              </w:divBdr>
              <w:divsChild>
                <w:div w:id="92670012">
                  <w:marLeft w:val="0"/>
                  <w:marRight w:val="0"/>
                  <w:marTop w:val="0"/>
                  <w:marBottom w:val="0"/>
                  <w:divBdr>
                    <w:top w:val="none" w:sz="0" w:space="0" w:color="auto"/>
                    <w:left w:val="none" w:sz="0" w:space="0" w:color="auto"/>
                    <w:bottom w:val="none" w:sz="0" w:space="0" w:color="auto"/>
                    <w:right w:val="none" w:sz="0" w:space="0" w:color="auto"/>
                  </w:divBdr>
                  <w:divsChild>
                    <w:div w:id="1739475236">
                      <w:marLeft w:val="0"/>
                      <w:marRight w:val="0"/>
                      <w:marTop w:val="0"/>
                      <w:marBottom w:val="0"/>
                      <w:divBdr>
                        <w:top w:val="none" w:sz="0" w:space="0" w:color="auto"/>
                        <w:left w:val="none" w:sz="0" w:space="0" w:color="auto"/>
                        <w:bottom w:val="none" w:sz="0" w:space="0" w:color="auto"/>
                        <w:right w:val="none" w:sz="0" w:space="0" w:color="auto"/>
                      </w:divBdr>
                      <w:divsChild>
                        <w:div w:id="1988124294">
                          <w:marLeft w:val="0"/>
                          <w:marRight w:val="0"/>
                          <w:marTop w:val="0"/>
                          <w:marBottom w:val="0"/>
                          <w:divBdr>
                            <w:top w:val="none" w:sz="0" w:space="0" w:color="auto"/>
                            <w:left w:val="none" w:sz="0" w:space="0" w:color="auto"/>
                            <w:bottom w:val="none" w:sz="0" w:space="0" w:color="auto"/>
                            <w:right w:val="none" w:sz="0" w:space="0" w:color="auto"/>
                          </w:divBdr>
                          <w:divsChild>
                            <w:div w:id="11908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302">
      <w:bodyDiv w:val="1"/>
      <w:marLeft w:val="0"/>
      <w:marRight w:val="0"/>
      <w:marTop w:val="0"/>
      <w:marBottom w:val="0"/>
      <w:divBdr>
        <w:top w:val="none" w:sz="0" w:space="0" w:color="auto"/>
        <w:left w:val="none" w:sz="0" w:space="0" w:color="auto"/>
        <w:bottom w:val="none" w:sz="0" w:space="0" w:color="auto"/>
        <w:right w:val="none" w:sz="0" w:space="0" w:color="auto"/>
      </w:divBdr>
    </w:div>
    <w:div w:id="990865396">
      <w:bodyDiv w:val="1"/>
      <w:marLeft w:val="0"/>
      <w:marRight w:val="0"/>
      <w:marTop w:val="0"/>
      <w:marBottom w:val="0"/>
      <w:divBdr>
        <w:top w:val="none" w:sz="0" w:space="0" w:color="auto"/>
        <w:left w:val="none" w:sz="0" w:space="0" w:color="auto"/>
        <w:bottom w:val="none" w:sz="0" w:space="0" w:color="auto"/>
        <w:right w:val="none" w:sz="0" w:space="0" w:color="auto"/>
      </w:divBdr>
      <w:divsChild>
        <w:div w:id="1672023396">
          <w:marLeft w:val="0"/>
          <w:marRight w:val="0"/>
          <w:marTop w:val="0"/>
          <w:marBottom w:val="0"/>
          <w:divBdr>
            <w:top w:val="none" w:sz="0" w:space="0" w:color="auto"/>
            <w:left w:val="none" w:sz="0" w:space="0" w:color="auto"/>
            <w:bottom w:val="none" w:sz="0" w:space="0" w:color="auto"/>
            <w:right w:val="none" w:sz="0" w:space="0" w:color="auto"/>
          </w:divBdr>
          <w:divsChild>
            <w:div w:id="863204466">
              <w:marLeft w:val="0"/>
              <w:marRight w:val="0"/>
              <w:marTop w:val="150"/>
              <w:marBottom w:val="0"/>
              <w:divBdr>
                <w:top w:val="none" w:sz="0" w:space="0" w:color="auto"/>
                <w:left w:val="none" w:sz="0" w:space="0" w:color="auto"/>
                <w:bottom w:val="none" w:sz="0" w:space="0" w:color="auto"/>
                <w:right w:val="none" w:sz="0" w:space="0" w:color="auto"/>
              </w:divBdr>
              <w:divsChild>
                <w:div w:id="1886676066">
                  <w:marLeft w:val="0"/>
                  <w:marRight w:val="0"/>
                  <w:marTop w:val="0"/>
                  <w:marBottom w:val="0"/>
                  <w:divBdr>
                    <w:top w:val="none" w:sz="0" w:space="0" w:color="auto"/>
                    <w:left w:val="none" w:sz="0" w:space="0" w:color="auto"/>
                    <w:bottom w:val="none" w:sz="0" w:space="0" w:color="auto"/>
                    <w:right w:val="none" w:sz="0" w:space="0" w:color="auto"/>
                  </w:divBdr>
                  <w:divsChild>
                    <w:div w:id="825392270">
                      <w:marLeft w:val="0"/>
                      <w:marRight w:val="0"/>
                      <w:marTop w:val="0"/>
                      <w:marBottom w:val="0"/>
                      <w:divBdr>
                        <w:top w:val="none" w:sz="0" w:space="0" w:color="auto"/>
                        <w:left w:val="none" w:sz="0" w:space="0" w:color="auto"/>
                        <w:bottom w:val="none" w:sz="0" w:space="0" w:color="auto"/>
                        <w:right w:val="none" w:sz="0" w:space="0" w:color="auto"/>
                      </w:divBdr>
                      <w:divsChild>
                        <w:div w:id="1514614708">
                          <w:marLeft w:val="0"/>
                          <w:marRight w:val="0"/>
                          <w:marTop w:val="0"/>
                          <w:marBottom w:val="300"/>
                          <w:divBdr>
                            <w:top w:val="none" w:sz="0" w:space="0" w:color="auto"/>
                            <w:left w:val="none" w:sz="0" w:space="0" w:color="auto"/>
                            <w:bottom w:val="none" w:sz="0" w:space="0" w:color="auto"/>
                            <w:right w:val="none" w:sz="0" w:space="0" w:color="auto"/>
                          </w:divBdr>
                          <w:divsChild>
                            <w:div w:id="13554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23863">
      <w:marLeft w:val="0"/>
      <w:marRight w:val="0"/>
      <w:marTop w:val="0"/>
      <w:marBottom w:val="0"/>
      <w:divBdr>
        <w:top w:val="none" w:sz="0" w:space="0" w:color="auto"/>
        <w:left w:val="none" w:sz="0" w:space="0" w:color="auto"/>
        <w:bottom w:val="none" w:sz="0" w:space="0" w:color="auto"/>
        <w:right w:val="none" w:sz="0" w:space="0" w:color="auto"/>
      </w:divBdr>
    </w:div>
    <w:div w:id="1010523864">
      <w:marLeft w:val="0"/>
      <w:marRight w:val="0"/>
      <w:marTop w:val="0"/>
      <w:marBottom w:val="0"/>
      <w:divBdr>
        <w:top w:val="none" w:sz="0" w:space="0" w:color="auto"/>
        <w:left w:val="none" w:sz="0" w:space="0" w:color="auto"/>
        <w:bottom w:val="none" w:sz="0" w:space="0" w:color="auto"/>
        <w:right w:val="none" w:sz="0" w:space="0" w:color="auto"/>
      </w:divBdr>
    </w:div>
    <w:div w:id="1010523865">
      <w:marLeft w:val="0"/>
      <w:marRight w:val="0"/>
      <w:marTop w:val="0"/>
      <w:marBottom w:val="0"/>
      <w:divBdr>
        <w:top w:val="none" w:sz="0" w:space="0" w:color="auto"/>
        <w:left w:val="none" w:sz="0" w:space="0" w:color="auto"/>
        <w:bottom w:val="none" w:sz="0" w:space="0" w:color="auto"/>
        <w:right w:val="none" w:sz="0" w:space="0" w:color="auto"/>
      </w:divBdr>
    </w:div>
    <w:div w:id="1010523866">
      <w:marLeft w:val="0"/>
      <w:marRight w:val="0"/>
      <w:marTop w:val="0"/>
      <w:marBottom w:val="0"/>
      <w:divBdr>
        <w:top w:val="none" w:sz="0" w:space="0" w:color="auto"/>
        <w:left w:val="none" w:sz="0" w:space="0" w:color="auto"/>
        <w:bottom w:val="none" w:sz="0" w:space="0" w:color="auto"/>
        <w:right w:val="none" w:sz="0" w:space="0" w:color="auto"/>
      </w:divBdr>
    </w:div>
    <w:div w:id="1010523867">
      <w:marLeft w:val="0"/>
      <w:marRight w:val="0"/>
      <w:marTop w:val="0"/>
      <w:marBottom w:val="0"/>
      <w:divBdr>
        <w:top w:val="none" w:sz="0" w:space="0" w:color="auto"/>
        <w:left w:val="none" w:sz="0" w:space="0" w:color="auto"/>
        <w:bottom w:val="none" w:sz="0" w:space="0" w:color="auto"/>
        <w:right w:val="none" w:sz="0" w:space="0" w:color="auto"/>
      </w:divBdr>
    </w:div>
    <w:div w:id="1010523868">
      <w:marLeft w:val="0"/>
      <w:marRight w:val="0"/>
      <w:marTop w:val="0"/>
      <w:marBottom w:val="0"/>
      <w:divBdr>
        <w:top w:val="none" w:sz="0" w:space="0" w:color="auto"/>
        <w:left w:val="none" w:sz="0" w:space="0" w:color="auto"/>
        <w:bottom w:val="none" w:sz="0" w:space="0" w:color="auto"/>
        <w:right w:val="none" w:sz="0" w:space="0" w:color="auto"/>
      </w:divBdr>
    </w:div>
    <w:div w:id="1010523869">
      <w:marLeft w:val="0"/>
      <w:marRight w:val="0"/>
      <w:marTop w:val="0"/>
      <w:marBottom w:val="0"/>
      <w:divBdr>
        <w:top w:val="none" w:sz="0" w:space="0" w:color="auto"/>
        <w:left w:val="none" w:sz="0" w:space="0" w:color="auto"/>
        <w:bottom w:val="none" w:sz="0" w:space="0" w:color="auto"/>
        <w:right w:val="none" w:sz="0" w:space="0" w:color="auto"/>
      </w:divBdr>
    </w:div>
    <w:div w:id="1010523870">
      <w:marLeft w:val="0"/>
      <w:marRight w:val="0"/>
      <w:marTop w:val="0"/>
      <w:marBottom w:val="0"/>
      <w:divBdr>
        <w:top w:val="none" w:sz="0" w:space="0" w:color="auto"/>
        <w:left w:val="none" w:sz="0" w:space="0" w:color="auto"/>
        <w:bottom w:val="none" w:sz="0" w:space="0" w:color="auto"/>
        <w:right w:val="none" w:sz="0" w:space="0" w:color="auto"/>
      </w:divBdr>
    </w:div>
    <w:div w:id="1010523871">
      <w:marLeft w:val="0"/>
      <w:marRight w:val="0"/>
      <w:marTop w:val="0"/>
      <w:marBottom w:val="0"/>
      <w:divBdr>
        <w:top w:val="none" w:sz="0" w:space="0" w:color="auto"/>
        <w:left w:val="none" w:sz="0" w:space="0" w:color="auto"/>
        <w:bottom w:val="none" w:sz="0" w:space="0" w:color="auto"/>
        <w:right w:val="none" w:sz="0" w:space="0" w:color="auto"/>
      </w:divBdr>
    </w:div>
    <w:div w:id="1076900424">
      <w:bodyDiv w:val="1"/>
      <w:marLeft w:val="0"/>
      <w:marRight w:val="0"/>
      <w:marTop w:val="0"/>
      <w:marBottom w:val="0"/>
      <w:divBdr>
        <w:top w:val="none" w:sz="0" w:space="0" w:color="auto"/>
        <w:left w:val="none" w:sz="0" w:space="0" w:color="auto"/>
        <w:bottom w:val="none" w:sz="0" w:space="0" w:color="auto"/>
        <w:right w:val="none" w:sz="0" w:space="0" w:color="auto"/>
      </w:divBdr>
    </w:div>
    <w:div w:id="1093236348">
      <w:bodyDiv w:val="1"/>
      <w:marLeft w:val="0"/>
      <w:marRight w:val="0"/>
      <w:marTop w:val="0"/>
      <w:marBottom w:val="0"/>
      <w:divBdr>
        <w:top w:val="none" w:sz="0" w:space="0" w:color="auto"/>
        <w:left w:val="none" w:sz="0" w:space="0" w:color="auto"/>
        <w:bottom w:val="none" w:sz="0" w:space="0" w:color="auto"/>
        <w:right w:val="none" w:sz="0" w:space="0" w:color="auto"/>
      </w:divBdr>
    </w:div>
    <w:div w:id="1133906653">
      <w:bodyDiv w:val="1"/>
      <w:marLeft w:val="0"/>
      <w:marRight w:val="0"/>
      <w:marTop w:val="0"/>
      <w:marBottom w:val="0"/>
      <w:divBdr>
        <w:top w:val="none" w:sz="0" w:space="0" w:color="auto"/>
        <w:left w:val="none" w:sz="0" w:space="0" w:color="auto"/>
        <w:bottom w:val="none" w:sz="0" w:space="0" w:color="auto"/>
        <w:right w:val="none" w:sz="0" w:space="0" w:color="auto"/>
      </w:divBdr>
      <w:divsChild>
        <w:div w:id="2016880875">
          <w:marLeft w:val="0"/>
          <w:marRight w:val="0"/>
          <w:marTop w:val="0"/>
          <w:marBottom w:val="0"/>
          <w:divBdr>
            <w:top w:val="none" w:sz="0" w:space="0" w:color="auto"/>
            <w:left w:val="none" w:sz="0" w:space="0" w:color="auto"/>
            <w:bottom w:val="none" w:sz="0" w:space="0" w:color="auto"/>
            <w:right w:val="none" w:sz="0" w:space="0" w:color="auto"/>
          </w:divBdr>
          <w:divsChild>
            <w:div w:id="1530724942">
              <w:marLeft w:val="0"/>
              <w:marRight w:val="0"/>
              <w:marTop w:val="150"/>
              <w:marBottom w:val="0"/>
              <w:divBdr>
                <w:top w:val="none" w:sz="0" w:space="0" w:color="auto"/>
                <w:left w:val="none" w:sz="0" w:space="0" w:color="auto"/>
                <w:bottom w:val="none" w:sz="0" w:space="0" w:color="auto"/>
                <w:right w:val="none" w:sz="0" w:space="0" w:color="auto"/>
              </w:divBdr>
              <w:divsChild>
                <w:div w:id="1411124821">
                  <w:marLeft w:val="0"/>
                  <w:marRight w:val="0"/>
                  <w:marTop w:val="0"/>
                  <w:marBottom w:val="0"/>
                  <w:divBdr>
                    <w:top w:val="none" w:sz="0" w:space="0" w:color="auto"/>
                    <w:left w:val="none" w:sz="0" w:space="0" w:color="auto"/>
                    <w:bottom w:val="none" w:sz="0" w:space="0" w:color="auto"/>
                    <w:right w:val="none" w:sz="0" w:space="0" w:color="auto"/>
                  </w:divBdr>
                  <w:divsChild>
                    <w:div w:id="2018461806">
                      <w:marLeft w:val="0"/>
                      <w:marRight w:val="0"/>
                      <w:marTop w:val="0"/>
                      <w:marBottom w:val="0"/>
                      <w:divBdr>
                        <w:top w:val="none" w:sz="0" w:space="0" w:color="auto"/>
                        <w:left w:val="none" w:sz="0" w:space="0" w:color="auto"/>
                        <w:bottom w:val="none" w:sz="0" w:space="0" w:color="auto"/>
                        <w:right w:val="none" w:sz="0" w:space="0" w:color="auto"/>
                      </w:divBdr>
                      <w:divsChild>
                        <w:div w:id="1446461317">
                          <w:marLeft w:val="0"/>
                          <w:marRight w:val="0"/>
                          <w:marTop w:val="0"/>
                          <w:marBottom w:val="300"/>
                          <w:divBdr>
                            <w:top w:val="none" w:sz="0" w:space="0" w:color="auto"/>
                            <w:left w:val="none" w:sz="0" w:space="0" w:color="auto"/>
                            <w:bottom w:val="none" w:sz="0" w:space="0" w:color="auto"/>
                            <w:right w:val="none" w:sz="0" w:space="0" w:color="auto"/>
                          </w:divBdr>
                          <w:divsChild>
                            <w:div w:id="2976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88569">
      <w:bodyDiv w:val="1"/>
      <w:marLeft w:val="0"/>
      <w:marRight w:val="0"/>
      <w:marTop w:val="0"/>
      <w:marBottom w:val="0"/>
      <w:divBdr>
        <w:top w:val="none" w:sz="0" w:space="0" w:color="auto"/>
        <w:left w:val="none" w:sz="0" w:space="0" w:color="auto"/>
        <w:bottom w:val="none" w:sz="0" w:space="0" w:color="auto"/>
        <w:right w:val="none" w:sz="0" w:space="0" w:color="auto"/>
      </w:divBdr>
    </w:div>
    <w:div w:id="1218861455">
      <w:bodyDiv w:val="1"/>
      <w:marLeft w:val="0"/>
      <w:marRight w:val="0"/>
      <w:marTop w:val="0"/>
      <w:marBottom w:val="0"/>
      <w:divBdr>
        <w:top w:val="none" w:sz="0" w:space="0" w:color="auto"/>
        <w:left w:val="none" w:sz="0" w:space="0" w:color="auto"/>
        <w:bottom w:val="none" w:sz="0" w:space="0" w:color="auto"/>
        <w:right w:val="none" w:sz="0" w:space="0" w:color="auto"/>
      </w:divBdr>
      <w:divsChild>
        <w:div w:id="238177157">
          <w:marLeft w:val="0"/>
          <w:marRight w:val="0"/>
          <w:marTop w:val="0"/>
          <w:marBottom w:val="0"/>
          <w:divBdr>
            <w:top w:val="none" w:sz="0" w:space="0" w:color="auto"/>
            <w:left w:val="none" w:sz="0" w:space="0" w:color="auto"/>
            <w:bottom w:val="none" w:sz="0" w:space="0" w:color="auto"/>
            <w:right w:val="none" w:sz="0" w:space="0" w:color="auto"/>
          </w:divBdr>
          <w:divsChild>
            <w:div w:id="1972783453">
              <w:marLeft w:val="0"/>
              <w:marRight w:val="0"/>
              <w:marTop w:val="150"/>
              <w:marBottom w:val="0"/>
              <w:divBdr>
                <w:top w:val="none" w:sz="0" w:space="0" w:color="auto"/>
                <w:left w:val="none" w:sz="0" w:space="0" w:color="auto"/>
                <w:bottom w:val="none" w:sz="0" w:space="0" w:color="auto"/>
                <w:right w:val="none" w:sz="0" w:space="0" w:color="auto"/>
              </w:divBdr>
              <w:divsChild>
                <w:div w:id="1532911883">
                  <w:marLeft w:val="0"/>
                  <w:marRight w:val="0"/>
                  <w:marTop w:val="0"/>
                  <w:marBottom w:val="0"/>
                  <w:divBdr>
                    <w:top w:val="none" w:sz="0" w:space="0" w:color="auto"/>
                    <w:left w:val="none" w:sz="0" w:space="0" w:color="auto"/>
                    <w:bottom w:val="none" w:sz="0" w:space="0" w:color="auto"/>
                    <w:right w:val="none" w:sz="0" w:space="0" w:color="auto"/>
                  </w:divBdr>
                  <w:divsChild>
                    <w:div w:id="561060871">
                      <w:marLeft w:val="0"/>
                      <w:marRight w:val="0"/>
                      <w:marTop w:val="0"/>
                      <w:marBottom w:val="0"/>
                      <w:divBdr>
                        <w:top w:val="none" w:sz="0" w:space="0" w:color="auto"/>
                        <w:left w:val="none" w:sz="0" w:space="0" w:color="auto"/>
                        <w:bottom w:val="none" w:sz="0" w:space="0" w:color="auto"/>
                        <w:right w:val="none" w:sz="0" w:space="0" w:color="auto"/>
                      </w:divBdr>
                      <w:divsChild>
                        <w:div w:id="1530678064">
                          <w:marLeft w:val="0"/>
                          <w:marRight w:val="0"/>
                          <w:marTop w:val="0"/>
                          <w:marBottom w:val="0"/>
                          <w:divBdr>
                            <w:top w:val="none" w:sz="0" w:space="0" w:color="auto"/>
                            <w:left w:val="none" w:sz="0" w:space="0" w:color="auto"/>
                            <w:bottom w:val="none" w:sz="0" w:space="0" w:color="auto"/>
                            <w:right w:val="none" w:sz="0" w:space="0" w:color="auto"/>
                          </w:divBdr>
                          <w:divsChild>
                            <w:div w:id="15846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97638">
      <w:bodyDiv w:val="1"/>
      <w:marLeft w:val="0"/>
      <w:marRight w:val="0"/>
      <w:marTop w:val="0"/>
      <w:marBottom w:val="0"/>
      <w:divBdr>
        <w:top w:val="none" w:sz="0" w:space="0" w:color="auto"/>
        <w:left w:val="none" w:sz="0" w:space="0" w:color="auto"/>
        <w:bottom w:val="none" w:sz="0" w:space="0" w:color="auto"/>
        <w:right w:val="none" w:sz="0" w:space="0" w:color="auto"/>
      </w:divBdr>
    </w:div>
    <w:div w:id="1292589078">
      <w:bodyDiv w:val="1"/>
      <w:marLeft w:val="0"/>
      <w:marRight w:val="0"/>
      <w:marTop w:val="0"/>
      <w:marBottom w:val="0"/>
      <w:divBdr>
        <w:top w:val="none" w:sz="0" w:space="0" w:color="auto"/>
        <w:left w:val="none" w:sz="0" w:space="0" w:color="auto"/>
        <w:bottom w:val="none" w:sz="0" w:space="0" w:color="auto"/>
        <w:right w:val="none" w:sz="0" w:space="0" w:color="auto"/>
      </w:divBdr>
    </w:div>
    <w:div w:id="1333609523">
      <w:bodyDiv w:val="1"/>
      <w:marLeft w:val="0"/>
      <w:marRight w:val="0"/>
      <w:marTop w:val="0"/>
      <w:marBottom w:val="0"/>
      <w:divBdr>
        <w:top w:val="none" w:sz="0" w:space="0" w:color="auto"/>
        <w:left w:val="none" w:sz="0" w:space="0" w:color="auto"/>
        <w:bottom w:val="none" w:sz="0" w:space="0" w:color="auto"/>
        <w:right w:val="none" w:sz="0" w:space="0" w:color="auto"/>
      </w:divBdr>
    </w:div>
    <w:div w:id="1425759771">
      <w:bodyDiv w:val="1"/>
      <w:marLeft w:val="0"/>
      <w:marRight w:val="0"/>
      <w:marTop w:val="0"/>
      <w:marBottom w:val="0"/>
      <w:divBdr>
        <w:top w:val="none" w:sz="0" w:space="0" w:color="auto"/>
        <w:left w:val="none" w:sz="0" w:space="0" w:color="auto"/>
        <w:bottom w:val="none" w:sz="0" w:space="0" w:color="auto"/>
        <w:right w:val="none" w:sz="0" w:space="0" w:color="auto"/>
      </w:divBdr>
      <w:divsChild>
        <w:div w:id="1371609792">
          <w:marLeft w:val="0"/>
          <w:marRight w:val="0"/>
          <w:marTop w:val="0"/>
          <w:marBottom w:val="0"/>
          <w:divBdr>
            <w:top w:val="none" w:sz="0" w:space="0" w:color="auto"/>
            <w:left w:val="none" w:sz="0" w:space="0" w:color="auto"/>
            <w:bottom w:val="none" w:sz="0" w:space="0" w:color="auto"/>
            <w:right w:val="none" w:sz="0" w:space="0" w:color="auto"/>
          </w:divBdr>
          <w:divsChild>
            <w:div w:id="619990600">
              <w:marLeft w:val="0"/>
              <w:marRight w:val="0"/>
              <w:marTop w:val="150"/>
              <w:marBottom w:val="0"/>
              <w:divBdr>
                <w:top w:val="none" w:sz="0" w:space="0" w:color="auto"/>
                <w:left w:val="none" w:sz="0" w:space="0" w:color="auto"/>
                <w:bottom w:val="none" w:sz="0" w:space="0" w:color="auto"/>
                <w:right w:val="none" w:sz="0" w:space="0" w:color="auto"/>
              </w:divBdr>
              <w:divsChild>
                <w:div w:id="1895659930">
                  <w:marLeft w:val="0"/>
                  <w:marRight w:val="0"/>
                  <w:marTop w:val="0"/>
                  <w:marBottom w:val="0"/>
                  <w:divBdr>
                    <w:top w:val="none" w:sz="0" w:space="0" w:color="auto"/>
                    <w:left w:val="none" w:sz="0" w:space="0" w:color="auto"/>
                    <w:bottom w:val="none" w:sz="0" w:space="0" w:color="auto"/>
                    <w:right w:val="none" w:sz="0" w:space="0" w:color="auto"/>
                  </w:divBdr>
                  <w:divsChild>
                    <w:div w:id="751048555">
                      <w:marLeft w:val="0"/>
                      <w:marRight w:val="0"/>
                      <w:marTop w:val="0"/>
                      <w:marBottom w:val="0"/>
                      <w:divBdr>
                        <w:top w:val="none" w:sz="0" w:space="0" w:color="auto"/>
                        <w:left w:val="none" w:sz="0" w:space="0" w:color="auto"/>
                        <w:bottom w:val="none" w:sz="0" w:space="0" w:color="auto"/>
                        <w:right w:val="none" w:sz="0" w:space="0" w:color="auto"/>
                      </w:divBdr>
                      <w:divsChild>
                        <w:div w:id="1770273373">
                          <w:marLeft w:val="0"/>
                          <w:marRight w:val="0"/>
                          <w:marTop w:val="0"/>
                          <w:marBottom w:val="300"/>
                          <w:divBdr>
                            <w:top w:val="none" w:sz="0" w:space="0" w:color="auto"/>
                            <w:left w:val="none" w:sz="0" w:space="0" w:color="auto"/>
                            <w:bottom w:val="none" w:sz="0" w:space="0" w:color="auto"/>
                            <w:right w:val="none" w:sz="0" w:space="0" w:color="auto"/>
                          </w:divBdr>
                          <w:divsChild>
                            <w:div w:id="336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486508">
      <w:bodyDiv w:val="1"/>
      <w:marLeft w:val="0"/>
      <w:marRight w:val="0"/>
      <w:marTop w:val="0"/>
      <w:marBottom w:val="0"/>
      <w:divBdr>
        <w:top w:val="none" w:sz="0" w:space="0" w:color="auto"/>
        <w:left w:val="none" w:sz="0" w:space="0" w:color="auto"/>
        <w:bottom w:val="none" w:sz="0" w:space="0" w:color="auto"/>
        <w:right w:val="none" w:sz="0" w:space="0" w:color="auto"/>
      </w:divBdr>
    </w:div>
    <w:div w:id="1625191806">
      <w:bodyDiv w:val="1"/>
      <w:marLeft w:val="0"/>
      <w:marRight w:val="0"/>
      <w:marTop w:val="0"/>
      <w:marBottom w:val="0"/>
      <w:divBdr>
        <w:top w:val="none" w:sz="0" w:space="0" w:color="auto"/>
        <w:left w:val="none" w:sz="0" w:space="0" w:color="auto"/>
        <w:bottom w:val="none" w:sz="0" w:space="0" w:color="auto"/>
        <w:right w:val="none" w:sz="0" w:space="0" w:color="auto"/>
      </w:divBdr>
      <w:divsChild>
        <w:div w:id="1808862972">
          <w:marLeft w:val="0"/>
          <w:marRight w:val="0"/>
          <w:marTop w:val="0"/>
          <w:marBottom w:val="0"/>
          <w:divBdr>
            <w:top w:val="none" w:sz="0" w:space="0" w:color="auto"/>
            <w:left w:val="none" w:sz="0" w:space="0" w:color="auto"/>
            <w:bottom w:val="none" w:sz="0" w:space="0" w:color="auto"/>
            <w:right w:val="none" w:sz="0" w:space="0" w:color="auto"/>
          </w:divBdr>
          <w:divsChild>
            <w:div w:id="1971473356">
              <w:marLeft w:val="0"/>
              <w:marRight w:val="0"/>
              <w:marTop w:val="150"/>
              <w:marBottom w:val="0"/>
              <w:divBdr>
                <w:top w:val="none" w:sz="0" w:space="0" w:color="auto"/>
                <w:left w:val="none" w:sz="0" w:space="0" w:color="auto"/>
                <w:bottom w:val="none" w:sz="0" w:space="0" w:color="auto"/>
                <w:right w:val="none" w:sz="0" w:space="0" w:color="auto"/>
              </w:divBdr>
              <w:divsChild>
                <w:div w:id="1285383004">
                  <w:marLeft w:val="0"/>
                  <w:marRight w:val="0"/>
                  <w:marTop w:val="0"/>
                  <w:marBottom w:val="0"/>
                  <w:divBdr>
                    <w:top w:val="none" w:sz="0" w:space="0" w:color="auto"/>
                    <w:left w:val="none" w:sz="0" w:space="0" w:color="auto"/>
                    <w:bottom w:val="none" w:sz="0" w:space="0" w:color="auto"/>
                    <w:right w:val="none" w:sz="0" w:space="0" w:color="auto"/>
                  </w:divBdr>
                  <w:divsChild>
                    <w:div w:id="851142592">
                      <w:marLeft w:val="0"/>
                      <w:marRight w:val="0"/>
                      <w:marTop w:val="0"/>
                      <w:marBottom w:val="0"/>
                      <w:divBdr>
                        <w:top w:val="none" w:sz="0" w:space="0" w:color="auto"/>
                        <w:left w:val="none" w:sz="0" w:space="0" w:color="auto"/>
                        <w:bottom w:val="none" w:sz="0" w:space="0" w:color="auto"/>
                        <w:right w:val="none" w:sz="0" w:space="0" w:color="auto"/>
                      </w:divBdr>
                      <w:divsChild>
                        <w:div w:id="925458884">
                          <w:marLeft w:val="0"/>
                          <w:marRight w:val="0"/>
                          <w:marTop w:val="0"/>
                          <w:marBottom w:val="300"/>
                          <w:divBdr>
                            <w:top w:val="none" w:sz="0" w:space="0" w:color="auto"/>
                            <w:left w:val="none" w:sz="0" w:space="0" w:color="auto"/>
                            <w:bottom w:val="none" w:sz="0" w:space="0" w:color="auto"/>
                            <w:right w:val="none" w:sz="0" w:space="0" w:color="auto"/>
                          </w:divBdr>
                          <w:divsChild>
                            <w:div w:id="14971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86063">
      <w:bodyDiv w:val="1"/>
      <w:marLeft w:val="0"/>
      <w:marRight w:val="0"/>
      <w:marTop w:val="0"/>
      <w:marBottom w:val="0"/>
      <w:divBdr>
        <w:top w:val="none" w:sz="0" w:space="0" w:color="auto"/>
        <w:left w:val="none" w:sz="0" w:space="0" w:color="auto"/>
        <w:bottom w:val="none" w:sz="0" w:space="0" w:color="auto"/>
        <w:right w:val="none" w:sz="0" w:space="0" w:color="auto"/>
      </w:divBdr>
    </w:div>
    <w:div w:id="1845895171">
      <w:bodyDiv w:val="1"/>
      <w:marLeft w:val="0"/>
      <w:marRight w:val="0"/>
      <w:marTop w:val="0"/>
      <w:marBottom w:val="0"/>
      <w:divBdr>
        <w:top w:val="none" w:sz="0" w:space="0" w:color="auto"/>
        <w:left w:val="none" w:sz="0" w:space="0" w:color="auto"/>
        <w:bottom w:val="none" w:sz="0" w:space="0" w:color="auto"/>
        <w:right w:val="none" w:sz="0" w:space="0" w:color="auto"/>
      </w:divBdr>
      <w:divsChild>
        <w:div w:id="1859732124">
          <w:marLeft w:val="0"/>
          <w:marRight w:val="0"/>
          <w:marTop w:val="0"/>
          <w:marBottom w:val="0"/>
          <w:divBdr>
            <w:top w:val="none" w:sz="0" w:space="0" w:color="auto"/>
            <w:left w:val="none" w:sz="0" w:space="0" w:color="auto"/>
            <w:bottom w:val="none" w:sz="0" w:space="0" w:color="auto"/>
            <w:right w:val="none" w:sz="0" w:space="0" w:color="auto"/>
          </w:divBdr>
          <w:divsChild>
            <w:div w:id="1519150580">
              <w:marLeft w:val="0"/>
              <w:marRight w:val="0"/>
              <w:marTop w:val="150"/>
              <w:marBottom w:val="0"/>
              <w:divBdr>
                <w:top w:val="none" w:sz="0" w:space="0" w:color="auto"/>
                <w:left w:val="none" w:sz="0" w:space="0" w:color="auto"/>
                <w:bottom w:val="none" w:sz="0" w:space="0" w:color="auto"/>
                <w:right w:val="none" w:sz="0" w:space="0" w:color="auto"/>
              </w:divBdr>
              <w:divsChild>
                <w:div w:id="643507271">
                  <w:marLeft w:val="0"/>
                  <w:marRight w:val="0"/>
                  <w:marTop w:val="0"/>
                  <w:marBottom w:val="0"/>
                  <w:divBdr>
                    <w:top w:val="none" w:sz="0" w:space="0" w:color="auto"/>
                    <w:left w:val="none" w:sz="0" w:space="0" w:color="auto"/>
                    <w:bottom w:val="none" w:sz="0" w:space="0" w:color="auto"/>
                    <w:right w:val="none" w:sz="0" w:space="0" w:color="auto"/>
                  </w:divBdr>
                  <w:divsChild>
                    <w:div w:id="891815180">
                      <w:marLeft w:val="0"/>
                      <w:marRight w:val="0"/>
                      <w:marTop w:val="0"/>
                      <w:marBottom w:val="0"/>
                      <w:divBdr>
                        <w:top w:val="none" w:sz="0" w:space="0" w:color="auto"/>
                        <w:left w:val="none" w:sz="0" w:space="0" w:color="auto"/>
                        <w:bottom w:val="none" w:sz="0" w:space="0" w:color="auto"/>
                        <w:right w:val="none" w:sz="0" w:space="0" w:color="auto"/>
                      </w:divBdr>
                      <w:divsChild>
                        <w:div w:id="832573923">
                          <w:marLeft w:val="0"/>
                          <w:marRight w:val="0"/>
                          <w:marTop w:val="0"/>
                          <w:marBottom w:val="0"/>
                          <w:divBdr>
                            <w:top w:val="none" w:sz="0" w:space="0" w:color="auto"/>
                            <w:left w:val="none" w:sz="0" w:space="0" w:color="auto"/>
                            <w:bottom w:val="none" w:sz="0" w:space="0" w:color="auto"/>
                            <w:right w:val="none" w:sz="0" w:space="0" w:color="auto"/>
                          </w:divBdr>
                          <w:divsChild>
                            <w:div w:id="6692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37909">
      <w:bodyDiv w:val="1"/>
      <w:marLeft w:val="0"/>
      <w:marRight w:val="0"/>
      <w:marTop w:val="0"/>
      <w:marBottom w:val="0"/>
      <w:divBdr>
        <w:top w:val="none" w:sz="0" w:space="0" w:color="auto"/>
        <w:left w:val="none" w:sz="0" w:space="0" w:color="auto"/>
        <w:bottom w:val="none" w:sz="0" w:space="0" w:color="auto"/>
        <w:right w:val="none" w:sz="0" w:space="0" w:color="auto"/>
      </w:divBdr>
    </w:div>
    <w:div w:id="2018576811">
      <w:bodyDiv w:val="1"/>
      <w:marLeft w:val="0"/>
      <w:marRight w:val="0"/>
      <w:marTop w:val="0"/>
      <w:marBottom w:val="0"/>
      <w:divBdr>
        <w:top w:val="none" w:sz="0" w:space="0" w:color="auto"/>
        <w:left w:val="none" w:sz="0" w:space="0" w:color="auto"/>
        <w:bottom w:val="none" w:sz="0" w:space="0" w:color="auto"/>
        <w:right w:val="none" w:sz="0" w:space="0" w:color="auto"/>
      </w:divBdr>
    </w:div>
    <w:div w:id="2034769650">
      <w:bodyDiv w:val="1"/>
      <w:marLeft w:val="0"/>
      <w:marRight w:val="0"/>
      <w:marTop w:val="0"/>
      <w:marBottom w:val="0"/>
      <w:divBdr>
        <w:top w:val="none" w:sz="0" w:space="0" w:color="auto"/>
        <w:left w:val="none" w:sz="0" w:space="0" w:color="auto"/>
        <w:bottom w:val="none" w:sz="0" w:space="0" w:color="auto"/>
        <w:right w:val="none" w:sz="0" w:space="0" w:color="auto"/>
      </w:divBdr>
    </w:div>
    <w:div w:id="21335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tury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B9BD-059B-4535-BA6F-58298560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11264</Characters>
  <Application>Microsoft Office Word</Application>
  <DocSecurity>0</DocSecurity>
  <Lines>93</Lines>
  <Paragraphs>25</Paragraphs>
  <ScaleCrop>false</ScaleCrop>
  <HeadingPairs>
    <vt:vector size="2" baseType="variant">
      <vt:variant>
        <vt:lpstr>Pavadinimas</vt:lpstr>
      </vt:variant>
      <vt:variant>
        <vt:i4>1</vt:i4>
      </vt:variant>
    </vt:vector>
  </HeadingPairs>
  <TitlesOfParts>
    <vt:vector size="1" baseType="lpstr">
      <vt:lpstr>Molėtų gimnazijos 2012 m</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Molėtų gimnazijos 2012 m</dc:title>
  <dc:creator>direktore</dc:creator>
  <cp:lastModifiedBy>Kimbartienė Nijolė</cp:lastModifiedBy>
  <cp:revision>2</cp:revision>
  <cp:lastPrinted>2017-03-22T07:15:00Z</cp:lastPrinted>
  <dcterms:created xsi:type="dcterms:W3CDTF">2017-03-22T15:14:00Z</dcterms:created>
  <dcterms:modified xsi:type="dcterms:W3CDTF">2017-03-22T15:14:00Z</dcterms:modified>
</cp:coreProperties>
</file>