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6" w:rsidRDefault="006310B6" w:rsidP="006310B6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6310B6" w:rsidRDefault="006310B6" w:rsidP="006310B6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  <w:r>
        <w:rPr>
          <w:noProof/>
        </w:rPr>
        <w:t xml:space="preserve">Dėl </w:t>
      </w:r>
      <w:r w:rsidR="00611A7E">
        <w:rPr>
          <w:noProof/>
        </w:rPr>
        <w:t>savivaldybės turto</w:t>
      </w:r>
      <w:bookmarkStart w:id="0" w:name="_GoBack"/>
      <w:bookmarkEnd w:id="0"/>
      <w:r w:rsidR="0096164D">
        <w:rPr>
          <w:noProof/>
        </w:rPr>
        <w:t xml:space="preserve"> išnuomojimo viešo konkurso būdu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</w:r>
    </w:p>
    <w:p w:rsidR="004F6065" w:rsidRPr="004F6065" w:rsidRDefault="006310B6" w:rsidP="004F6065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</w:rPr>
      </w:pPr>
      <w:r w:rsidRPr="004F6065">
        <w:rPr>
          <w:b/>
        </w:rPr>
        <w:t>Parengto tarybos sprendim</w:t>
      </w:r>
      <w:r w:rsidR="004F6065">
        <w:rPr>
          <w:b/>
        </w:rPr>
        <w:t>o projekto tikslai ir uždaviniai</w:t>
      </w:r>
    </w:p>
    <w:p w:rsidR="00515824" w:rsidRDefault="00900F3B" w:rsidP="0051582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</w:pPr>
      <w:r>
        <w:t>Molėtų rajono savivaldybės taryb</w:t>
      </w:r>
      <w:r w:rsidR="003B7A38">
        <w:t>a</w:t>
      </w:r>
      <w:r>
        <w:t xml:space="preserve"> </w:t>
      </w:r>
      <w:r w:rsidR="004F6065">
        <w:t>2016 m. spalio 20 d. sprendimu Nr. B1-216 „Dėl patalpų, esančių Molėtų r., Giedraičių mstl., Vilniaus g. 26, išnuomojimo viešo konkurso būdu“</w:t>
      </w:r>
      <w:r w:rsidR="003B7A38">
        <w:t xml:space="preserve"> nusprendė</w:t>
      </w:r>
      <w:r w:rsidR="004F6065">
        <w:t xml:space="preserve"> išnuomot</w:t>
      </w:r>
      <w:r w:rsidR="003B7A38">
        <w:t>i</w:t>
      </w:r>
      <w:r w:rsidR="004F6065">
        <w:t xml:space="preserve"> 248,41 kv. m </w:t>
      </w:r>
      <w:r w:rsidR="003B7A38">
        <w:t>ploto patalpas</w:t>
      </w:r>
      <w:r w:rsidR="004F6065">
        <w:t xml:space="preserve"> </w:t>
      </w:r>
      <w:r w:rsidR="006310B6">
        <w:t>administracini</w:t>
      </w:r>
      <w:r w:rsidR="003B7A38">
        <w:t>ame</w:t>
      </w:r>
      <w:r w:rsidR="006310B6">
        <w:t xml:space="preserve"> pastat</w:t>
      </w:r>
      <w:r w:rsidR="003B7A38">
        <w:t>e</w:t>
      </w:r>
      <w:r w:rsidR="006310B6">
        <w:t xml:space="preserve"> </w:t>
      </w:r>
      <w:r>
        <w:t>verstis prekybos ir paslaugų veikla</w:t>
      </w:r>
      <w:r w:rsidR="004F6065">
        <w:t>.</w:t>
      </w:r>
      <w:r w:rsidR="003B7A38">
        <w:t xml:space="preserve"> Patalpos išnuomotos</w:t>
      </w:r>
      <w:r w:rsidR="006E67D0">
        <w:t xml:space="preserve"> 10 metų.</w:t>
      </w:r>
      <w:r w:rsidR="00515824">
        <w:t xml:space="preserve"> Šalia nuomojamo </w:t>
      </w:r>
      <w:r w:rsidR="003B7A38">
        <w:t xml:space="preserve">administracinio </w:t>
      </w:r>
      <w:r w:rsidR="00515824">
        <w:t xml:space="preserve">pastato yra garažas, kuris administracijos veiklai nenaudojamas ir nereikalingas. </w:t>
      </w:r>
      <w:r w:rsidR="003B7A38">
        <w:t xml:space="preserve">Šį pastatą </w:t>
      </w:r>
      <w:r w:rsidR="009D3137">
        <w:t>išsinuomoti pagalbinei ūkio veiklai</w:t>
      </w:r>
      <w:r w:rsidR="003B7A38">
        <w:t xml:space="preserve"> pageidauja </w:t>
      </w:r>
      <w:r w:rsidR="008E4ACF">
        <w:t xml:space="preserve">administracinio </w:t>
      </w:r>
      <w:r w:rsidR="008E4ACF" w:rsidRPr="009D3137">
        <w:t>pastato patalp</w:t>
      </w:r>
      <w:r w:rsidR="009D3137">
        <w:t>ų nuomininkas.</w:t>
      </w:r>
      <w:r w:rsidR="008E4ACF" w:rsidRPr="009D3137">
        <w:t xml:space="preserve"> </w:t>
      </w:r>
      <w:r w:rsidR="00515824">
        <w:t xml:space="preserve">Siekiant, kad </w:t>
      </w:r>
      <w:r w:rsidR="003B7A38">
        <w:t>pastatas</w:t>
      </w:r>
      <w:r w:rsidR="00515824">
        <w:t xml:space="preserve"> būtų tikslingai naudojam</w:t>
      </w:r>
      <w:r w:rsidR="003B7A38">
        <w:t>a</w:t>
      </w:r>
      <w:r w:rsidR="00515824">
        <w:t>s ir prižiūrim</w:t>
      </w:r>
      <w:r w:rsidR="003B7A38">
        <w:t>a</w:t>
      </w:r>
      <w:r w:rsidR="00515824">
        <w:t xml:space="preserve">s, siūloma </w:t>
      </w:r>
      <w:r w:rsidR="003B7A38">
        <w:t>jį</w:t>
      </w:r>
      <w:r w:rsidR="00515824">
        <w:t xml:space="preserve"> išnuomoti 10 metų. </w:t>
      </w:r>
    </w:p>
    <w:p w:rsidR="00515824" w:rsidRDefault="00515824" w:rsidP="0051582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</w:pPr>
      <w:r>
        <w:t xml:space="preserve">Pradinė 1 kv. m pradinė nuomos kaina – 0,09 Eur. </w:t>
      </w:r>
    </w:p>
    <w:p w:rsidR="00515824" w:rsidRDefault="00515824" w:rsidP="00515824">
      <w:pPr>
        <w:spacing w:line="360" w:lineRule="auto"/>
        <w:ind w:firstLine="680"/>
        <w:jc w:val="both"/>
      </w:pPr>
      <w:r>
        <w:t>Parengto sprendimo projekt</w:t>
      </w:r>
      <w:r w:rsidR="00900F3B">
        <w:t>o tikslas – išnuomoti viešo</w:t>
      </w:r>
      <w:r>
        <w:t xml:space="preserve"> konkurso būdu 10 metų laikotarpiui 45 kv. m garažą, esantį Molėtų r. sav., Gie</w:t>
      </w:r>
      <w:r w:rsidR="00A22D0F">
        <w:t xml:space="preserve">draičių mstl., Vilniaus g. 26, </w:t>
      </w:r>
      <w:r w:rsidR="00900F3B">
        <w:t>verstis pagalbine</w:t>
      </w:r>
      <w:r w:rsidR="00A22D0F">
        <w:t xml:space="preserve"> ūkio </w:t>
      </w:r>
      <w:r>
        <w:t>veikla. Pradinė 1 kv. m nuomos kaina – 0,09 euro per mėnesį.</w:t>
      </w:r>
    </w:p>
    <w:p w:rsidR="006310B6" w:rsidRDefault="006310B6" w:rsidP="00515824">
      <w:pPr>
        <w:spacing w:line="360" w:lineRule="auto"/>
        <w:ind w:firstLine="680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16 straipsnio 2 dalies 26 punktas; 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8 dalis;</w:t>
      </w:r>
    </w:p>
    <w:p w:rsidR="00515824" w:rsidRDefault="00515824" w:rsidP="00515824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vasario 20 d. sprendimu Nr. B1-39 „Dėl Molėtų rajono savivaldybės ilgalaikio materialiojo turto viešojo nuomos konkurso ir nuomos ne konkurso būdu organizavimo tvarkos aprašo patvirtinimo”, 3, 7, 8, 9 punktai. 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6310B6" w:rsidRDefault="006310B6" w:rsidP="006310B6">
      <w:pPr>
        <w:spacing w:line="360" w:lineRule="auto"/>
        <w:ind w:firstLine="720"/>
        <w:jc w:val="both"/>
      </w:pPr>
      <w:r>
        <w:t>Teigiamos pasekmės – Molėtų rajono savivaldybės administracijos patikėjimo teise valdomas, bet įstaigos</w:t>
      </w:r>
      <w:r w:rsidR="006E67D0">
        <w:t xml:space="preserve"> veiklai nenaudojamas pastatas - garažas</w:t>
      </w:r>
      <w:r>
        <w:t xml:space="preserve"> bus išnuomotas ir jame bus vykdoma veikla.  </w:t>
      </w:r>
    </w:p>
    <w:p w:rsidR="006310B6" w:rsidRDefault="006310B6" w:rsidP="006310B6">
      <w:pPr>
        <w:spacing w:line="360" w:lineRule="auto"/>
        <w:ind w:firstLine="720"/>
        <w:jc w:val="both"/>
      </w:pPr>
      <w:r>
        <w:t>Neigiamų pasekmių nenumatoma.</w:t>
      </w:r>
    </w:p>
    <w:p w:rsidR="006310B6" w:rsidRDefault="006310B6" w:rsidP="006310B6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ab/>
        <w:t xml:space="preserve">4. Priemonės sprendimui įgyvendinti </w:t>
      </w:r>
    </w:p>
    <w:p w:rsidR="006310B6" w:rsidRDefault="006E67D0" w:rsidP="00861C7E">
      <w:pPr>
        <w:tabs>
          <w:tab w:val="num" w:pos="0"/>
          <w:tab w:val="left" w:pos="720"/>
        </w:tabs>
        <w:spacing w:line="360" w:lineRule="auto"/>
        <w:ind w:firstLine="720"/>
      </w:pPr>
      <w:r>
        <w:t>Priėmus sprendimą išnuomoti garažą, bus skelbiamas</w:t>
      </w:r>
      <w:r w:rsidR="00861C7E">
        <w:t xml:space="preserve"> </w:t>
      </w:r>
      <w:r>
        <w:t xml:space="preserve">viešas </w:t>
      </w:r>
      <w:r w:rsidR="00861C7E">
        <w:t xml:space="preserve">turto nuomos </w:t>
      </w:r>
      <w:r>
        <w:t>konkursas.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5. Lėšų poreikis ir jų šaltiniai (prireikus skaičiavimai ir išlaidų sąmatos)</w:t>
      </w:r>
      <w:r>
        <w:t xml:space="preserve"> 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Lėšų poreikio nėra.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 xml:space="preserve">6. Vykdytojai, įvykdymo terminai </w:t>
      </w:r>
    </w:p>
    <w:p w:rsidR="00D072AE" w:rsidRDefault="006310B6" w:rsidP="00515824">
      <w:pPr>
        <w:tabs>
          <w:tab w:val="left" w:pos="1674"/>
        </w:tabs>
        <w:ind w:firstLine="720"/>
      </w:pPr>
      <w:r>
        <w:t>Molėtų raj</w:t>
      </w:r>
      <w:r w:rsidR="00515824">
        <w:t>ono savivaldybės administracija</w:t>
      </w:r>
      <w:r w:rsidR="008E4ACF">
        <w:t>.</w:t>
      </w:r>
    </w:p>
    <w:sectPr w:rsidR="00D072AE" w:rsidSect="009D3137">
      <w:headerReference w:type="default" r:id="rId7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10" w:rsidRDefault="00573010" w:rsidP="006E67D0">
      <w:r>
        <w:separator/>
      </w:r>
    </w:p>
  </w:endnote>
  <w:endnote w:type="continuationSeparator" w:id="0">
    <w:p w:rsidR="00573010" w:rsidRDefault="00573010" w:rsidP="006E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10" w:rsidRDefault="00573010" w:rsidP="006E67D0">
      <w:r>
        <w:separator/>
      </w:r>
    </w:p>
  </w:footnote>
  <w:footnote w:type="continuationSeparator" w:id="0">
    <w:p w:rsidR="00573010" w:rsidRDefault="00573010" w:rsidP="006E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378229"/>
      <w:docPartObj>
        <w:docPartGallery w:val="Page Numbers (Top of Page)"/>
        <w:docPartUnique/>
      </w:docPartObj>
    </w:sdtPr>
    <w:sdtEndPr/>
    <w:sdtContent>
      <w:p w:rsidR="006E67D0" w:rsidRDefault="006E67D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CF">
          <w:rPr>
            <w:noProof/>
          </w:rPr>
          <w:t>2</w:t>
        </w:r>
        <w:r>
          <w:fldChar w:fldCharType="end"/>
        </w:r>
      </w:p>
    </w:sdtContent>
  </w:sdt>
  <w:p w:rsidR="006E67D0" w:rsidRDefault="006E67D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B3458"/>
    <w:rsid w:val="000E259E"/>
    <w:rsid w:val="001111CB"/>
    <w:rsid w:val="0013301C"/>
    <w:rsid w:val="003B7A38"/>
    <w:rsid w:val="004F6065"/>
    <w:rsid w:val="00515824"/>
    <w:rsid w:val="00537DE0"/>
    <w:rsid w:val="00573010"/>
    <w:rsid w:val="00611A7E"/>
    <w:rsid w:val="006310B6"/>
    <w:rsid w:val="006E67D0"/>
    <w:rsid w:val="00724C87"/>
    <w:rsid w:val="00730EB9"/>
    <w:rsid w:val="00861C7E"/>
    <w:rsid w:val="008E4ACF"/>
    <w:rsid w:val="00900F3B"/>
    <w:rsid w:val="00960CC3"/>
    <w:rsid w:val="0096164D"/>
    <w:rsid w:val="009D3137"/>
    <w:rsid w:val="00A22D0F"/>
    <w:rsid w:val="00A46FA7"/>
    <w:rsid w:val="00BE65B5"/>
    <w:rsid w:val="00D072AE"/>
    <w:rsid w:val="00E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A85BC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E67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67D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E67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E67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cp:lastPrinted>2017-03-14T14:03:00Z</cp:lastPrinted>
  <dcterms:created xsi:type="dcterms:W3CDTF">2017-03-17T06:32:00Z</dcterms:created>
  <dcterms:modified xsi:type="dcterms:W3CDTF">2017-03-17T06:33:00Z</dcterms:modified>
</cp:coreProperties>
</file>