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D9C" w:rsidRPr="00275D2A" w:rsidRDefault="008970E3" w:rsidP="008970E3">
      <w:pPr>
        <w:tabs>
          <w:tab w:val="num" w:pos="0"/>
          <w:tab w:val="left" w:pos="720"/>
        </w:tabs>
        <w:spacing w:line="360" w:lineRule="auto"/>
        <w:ind w:firstLine="360"/>
        <w:rPr>
          <w:b/>
          <w:lang w:val="lt-LT"/>
        </w:rPr>
      </w:pPr>
      <w:r w:rsidRPr="00275D2A">
        <w:rPr>
          <w:b/>
          <w:lang w:val="lt-LT"/>
        </w:rPr>
        <w:tab/>
      </w:r>
      <w:r w:rsidRPr="00275D2A">
        <w:rPr>
          <w:b/>
          <w:lang w:val="lt-LT"/>
        </w:rPr>
        <w:tab/>
      </w:r>
      <w:r w:rsidRPr="00275D2A">
        <w:rPr>
          <w:b/>
          <w:lang w:val="lt-LT"/>
        </w:rPr>
        <w:tab/>
      </w:r>
      <w:r w:rsidR="00AC0D9C" w:rsidRPr="00275D2A">
        <w:rPr>
          <w:b/>
          <w:lang w:val="lt-LT"/>
        </w:rPr>
        <w:t>AIŠKINAMASIS RAŠTAS</w:t>
      </w:r>
    </w:p>
    <w:p w:rsidR="00253297" w:rsidRPr="00275D2A" w:rsidRDefault="00253297" w:rsidP="00AC0D9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b/>
          <w:lang w:val="lt-LT"/>
        </w:rPr>
      </w:pPr>
    </w:p>
    <w:p w:rsidR="008C010B" w:rsidRPr="00275D2A" w:rsidRDefault="00D74C0D" w:rsidP="0030695E">
      <w:pPr>
        <w:ind w:firstLine="720"/>
        <w:rPr>
          <w:sz w:val="16"/>
          <w:szCs w:val="16"/>
          <w:lang w:val="lt-LT"/>
        </w:rPr>
      </w:pPr>
      <w:r w:rsidRPr="00275D2A">
        <w:rPr>
          <w:noProof/>
          <w:lang w:val="lt-LT"/>
        </w:rPr>
        <w:t>Dėl pritarimo ugdymo įstaigų ikimokyklinio ugdymo programoms</w:t>
      </w:r>
    </w:p>
    <w:p w:rsidR="00AC0D9C" w:rsidRPr="00275D2A" w:rsidRDefault="00AC0D9C" w:rsidP="00AC0D9C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AC0D9C" w:rsidRPr="0087617A" w:rsidRDefault="00AC0D9C" w:rsidP="0087617A">
      <w:pPr>
        <w:pStyle w:val="Sraopastraipa"/>
        <w:numPr>
          <w:ilvl w:val="0"/>
          <w:numId w:val="3"/>
        </w:numPr>
        <w:tabs>
          <w:tab w:val="left" w:pos="720"/>
        </w:tabs>
        <w:spacing w:line="360" w:lineRule="auto"/>
        <w:rPr>
          <w:b/>
          <w:lang w:val="lt-LT"/>
        </w:rPr>
      </w:pPr>
      <w:r w:rsidRPr="0087617A">
        <w:rPr>
          <w:b/>
          <w:lang w:val="lt-LT"/>
        </w:rPr>
        <w:t>Parengto tarybos sprendimo</w:t>
      </w:r>
      <w:r w:rsidR="00E011B3">
        <w:rPr>
          <w:b/>
          <w:lang w:val="lt-LT"/>
        </w:rPr>
        <w:t xml:space="preserve"> projekto tikslai ir uždaviniai:</w:t>
      </w:r>
    </w:p>
    <w:p w:rsidR="004C3623" w:rsidRDefault="00F933DC" w:rsidP="00EF0CBF">
      <w:pPr>
        <w:pStyle w:val="Sraopastraipa"/>
        <w:tabs>
          <w:tab w:val="left" w:pos="0"/>
        </w:tabs>
        <w:spacing w:line="360" w:lineRule="auto"/>
        <w:ind w:left="0"/>
        <w:jc w:val="both"/>
        <w:rPr>
          <w:lang w:val="lt-LT"/>
        </w:rPr>
      </w:pPr>
      <w:r w:rsidRPr="00275D2A">
        <w:rPr>
          <w:lang w:val="lt-LT"/>
        </w:rPr>
        <w:t xml:space="preserve">              </w:t>
      </w:r>
      <w:r w:rsidR="004C3623" w:rsidRPr="00275D2A">
        <w:rPr>
          <w:lang w:val="lt-LT"/>
        </w:rPr>
        <w:t xml:space="preserve">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="004C3623" w:rsidRPr="00275D2A">
          <w:rPr>
            <w:lang w:val="lt-LT"/>
          </w:rPr>
          <w:t>2005 m</w:t>
        </w:r>
      </w:smartTag>
      <w:r w:rsidR="004C3623" w:rsidRPr="00275D2A">
        <w:rPr>
          <w:lang w:val="lt-LT"/>
        </w:rPr>
        <w:t>. balandžio 18 d. įsakymu Nr. ISAK-627 (Lietuvos Respublikos</w:t>
      </w:r>
      <w:r w:rsidR="00275D2A">
        <w:rPr>
          <w:lang w:val="lt-LT"/>
        </w:rPr>
        <w:t xml:space="preserve"> švietimo ir mokslo ministro 20</w:t>
      </w:r>
      <w:r w:rsidR="000A0DAC" w:rsidRPr="00275D2A">
        <w:rPr>
          <w:lang w:val="lt-LT"/>
        </w:rPr>
        <w:t>1</w:t>
      </w:r>
      <w:r w:rsidR="00275D2A">
        <w:rPr>
          <w:lang w:val="lt-LT"/>
        </w:rPr>
        <w:t>1 m. birželio 7 d. įsakymo</w:t>
      </w:r>
      <w:r w:rsidR="000A0DAC" w:rsidRPr="00275D2A">
        <w:rPr>
          <w:lang w:val="lt-LT"/>
        </w:rPr>
        <w:t xml:space="preserve"> Nr. V-1009 redakcija)</w:t>
      </w:r>
      <w:r w:rsidR="004C3623" w:rsidRPr="00275D2A">
        <w:rPr>
          <w:lang w:val="lt-LT"/>
        </w:rPr>
        <w:t xml:space="preserve"> patvirtintas „Ikimokyklinio ugdymo programų kriterijų aprašas“. Vadovaujantis šiuo aprašu, švietimo teikėjų, kurie vykdo ikimokyklinio ugdymo programą, savininko teises ir pareigas įgyvendinanti i</w:t>
      </w:r>
      <w:r w:rsidR="007B24BE" w:rsidRPr="00275D2A">
        <w:rPr>
          <w:lang w:val="lt-LT"/>
        </w:rPr>
        <w:t>nstitucija, savininkas, įvertinęs</w:t>
      </w:r>
      <w:r w:rsidR="004C3623" w:rsidRPr="00275D2A">
        <w:rPr>
          <w:lang w:val="lt-LT"/>
        </w:rPr>
        <w:t xml:space="preserve"> šeimų, auginančių ikimokyklinio amžiaus vaikus, švie</w:t>
      </w:r>
      <w:r w:rsidR="0030695E">
        <w:rPr>
          <w:lang w:val="lt-LT"/>
        </w:rPr>
        <w:t>timo poreikius, pritaria</w:t>
      </w:r>
      <w:r w:rsidR="004C3623" w:rsidRPr="00275D2A">
        <w:rPr>
          <w:lang w:val="lt-LT"/>
        </w:rPr>
        <w:t xml:space="preserve"> ikimokyklinio ugdymo programai.</w:t>
      </w:r>
    </w:p>
    <w:p w:rsidR="009701E5" w:rsidRPr="00275D2A" w:rsidRDefault="00E011B3" w:rsidP="006B181F">
      <w:pPr>
        <w:tabs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Teikiamos Molėtų rajono savivaldybės tarybos pritarimui ugdymo įstaigų ikimokyklinio ugdymo programos parengtos</w:t>
      </w:r>
      <w:r w:rsidR="0030695E">
        <w:rPr>
          <w:lang w:val="lt-LT"/>
        </w:rPr>
        <w:t>,</w:t>
      </w:r>
      <w:r>
        <w:rPr>
          <w:lang w:val="lt-LT"/>
        </w:rPr>
        <w:t xml:space="preserve"> vadovaujantis Švietimo ir mokslo mi</w:t>
      </w:r>
      <w:r w:rsidR="0030695E">
        <w:rPr>
          <w:lang w:val="lt-LT"/>
        </w:rPr>
        <w:t>nisterijos 2014 m. patvirtintu Ikimokyklinio amžiaus vaikų pasiekimų aprašu bei 2015 m. išleistomis Ikimokyklinio ugdymo turinio programų rengimo metodinėmis rekomendacijomis.</w:t>
      </w:r>
    </w:p>
    <w:p w:rsidR="001713B3" w:rsidRPr="00275D2A" w:rsidRDefault="00F933DC" w:rsidP="001713B3">
      <w:pPr>
        <w:spacing w:line="360" w:lineRule="auto"/>
        <w:jc w:val="both"/>
        <w:rPr>
          <w:color w:val="000000"/>
          <w:lang w:val="lt-LT"/>
        </w:rPr>
      </w:pPr>
      <w:r w:rsidRPr="00275D2A">
        <w:rPr>
          <w:lang w:val="lt-LT"/>
        </w:rPr>
        <w:t xml:space="preserve">            </w:t>
      </w:r>
      <w:r w:rsidR="00EF0CBF" w:rsidRPr="00275D2A">
        <w:rPr>
          <w:lang w:val="lt-LT"/>
        </w:rPr>
        <w:t>Ugdymo įstaigų ikimokyklinio ugdymo programų tikslas</w:t>
      </w:r>
      <w:r w:rsidRPr="00275D2A">
        <w:rPr>
          <w:lang w:val="lt-LT"/>
        </w:rPr>
        <w:t>:</w:t>
      </w:r>
      <w:r w:rsidR="00EF0CBF" w:rsidRPr="00275D2A">
        <w:rPr>
          <w:lang w:val="lt-LT"/>
        </w:rPr>
        <w:t xml:space="preserve"> </w:t>
      </w:r>
      <w:r w:rsidR="00184B8F" w:rsidRPr="00275D2A">
        <w:rPr>
          <w:lang w:val="lt-LT"/>
        </w:rPr>
        <w:t xml:space="preserve">atsižvelgiant į vaiko prigimtines galias, jo individualią patirtį, vadovaujantis raidos </w:t>
      </w:r>
      <w:proofErr w:type="spellStart"/>
      <w:r w:rsidR="00184B8F" w:rsidRPr="00275D2A">
        <w:rPr>
          <w:lang w:val="lt-LT"/>
        </w:rPr>
        <w:t>dėsningumais</w:t>
      </w:r>
      <w:proofErr w:type="spellEnd"/>
      <w:r w:rsidR="00184B8F" w:rsidRPr="00275D2A">
        <w:rPr>
          <w:lang w:val="lt-LT"/>
        </w:rPr>
        <w:t xml:space="preserve">, </w:t>
      </w:r>
      <w:r w:rsidR="001713B3" w:rsidRPr="00275D2A">
        <w:rPr>
          <w:color w:val="000000"/>
          <w:lang w:val="lt-LT"/>
        </w:rPr>
        <w:t xml:space="preserve"> kurti tinkamas sąlygas, padėsiančias vaikui tenkinti prigimtinius, kultūrinius, socialinius, pažintinius poreikius.</w:t>
      </w:r>
    </w:p>
    <w:p w:rsidR="00F933DC" w:rsidRPr="007B54DB" w:rsidRDefault="00F933DC" w:rsidP="007B54DB">
      <w:pPr>
        <w:pStyle w:val="Sraopastraipa"/>
        <w:tabs>
          <w:tab w:val="num" w:pos="3960"/>
        </w:tabs>
        <w:spacing w:line="360" w:lineRule="auto"/>
        <w:ind w:left="142"/>
        <w:jc w:val="both"/>
        <w:rPr>
          <w:lang w:val="lt-LT"/>
        </w:rPr>
      </w:pPr>
      <w:r w:rsidRPr="00275D2A">
        <w:rPr>
          <w:lang w:val="lt-LT"/>
        </w:rPr>
        <w:t xml:space="preserve">        Uždaviniai: </w:t>
      </w:r>
      <w:r w:rsidRPr="007B54DB">
        <w:rPr>
          <w:lang w:val="lt-LT"/>
        </w:rPr>
        <w:t xml:space="preserve">pasiekti, kad vaikas </w:t>
      </w:r>
    </w:p>
    <w:p w:rsidR="00AF22DD" w:rsidRPr="00275D2A" w:rsidRDefault="00F933DC" w:rsidP="00F933DC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275D2A">
        <w:rPr>
          <w:lang w:val="lt-LT"/>
        </w:rPr>
        <w:t xml:space="preserve">plėtotų individualias fizines, socialines, pažinimo, kalbos ir bendravimo, kūrybines galias, </w:t>
      </w:r>
    </w:p>
    <w:p w:rsidR="00F933DC" w:rsidRPr="00275D2A" w:rsidRDefault="00F933DC" w:rsidP="00F933DC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275D2A">
        <w:rPr>
          <w:lang w:val="lt-LT"/>
        </w:rPr>
        <w:t>pozityviai bendrautų ir bendradarbiautų su suaugusiais ir vaikais, mokytųsi spręsti kasdienes problemas,</w:t>
      </w:r>
    </w:p>
    <w:p w:rsidR="00F933DC" w:rsidRPr="00275D2A" w:rsidRDefault="00F933DC" w:rsidP="00F933DC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275D2A">
        <w:rPr>
          <w:lang w:val="lt-LT"/>
        </w:rPr>
        <w:t>aktyviai dalyvautų ir kūrybiškai išreikštų save šeimos, ugdymo įstaigos ir bendruomenės gyvenime,</w:t>
      </w:r>
    </w:p>
    <w:p w:rsidR="00EC3422" w:rsidRPr="00CD658C" w:rsidRDefault="00F933DC" w:rsidP="00CD658C">
      <w:pPr>
        <w:pStyle w:val="Sraopastraipa"/>
        <w:numPr>
          <w:ilvl w:val="0"/>
          <w:numId w:val="2"/>
        </w:numPr>
        <w:spacing w:line="360" w:lineRule="auto"/>
        <w:jc w:val="both"/>
        <w:rPr>
          <w:lang w:val="lt-LT"/>
        </w:rPr>
      </w:pPr>
      <w:r w:rsidRPr="00275D2A">
        <w:rPr>
          <w:lang w:val="lt-LT"/>
        </w:rPr>
        <w:t>mokytųsi pažinti ir veikti: žaistų, keltų klausimus, tyrinėtų, rinktųsi veikos būdus ir priemones, samprotautų apie tai, ko išmoko, numatytų tolesnės veiklos žingsnius.</w:t>
      </w:r>
    </w:p>
    <w:p w:rsidR="008E2F3D" w:rsidRPr="00CD658C" w:rsidRDefault="00AC0D9C" w:rsidP="00CD658C">
      <w:pPr>
        <w:pStyle w:val="Sraopastraipa"/>
        <w:numPr>
          <w:ilvl w:val="0"/>
          <w:numId w:val="3"/>
        </w:numPr>
        <w:spacing w:line="360" w:lineRule="auto"/>
        <w:ind w:left="284"/>
        <w:rPr>
          <w:b/>
          <w:lang w:val="lt-LT"/>
        </w:rPr>
      </w:pPr>
      <w:r w:rsidRPr="00CD658C">
        <w:rPr>
          <w:b/>
          <w:lang w:val="lt-LT"/>
        </w:rPr>
        <w:t>Šiuo metu esantis teisinis reglamentavimas</w:t>
      </w:r>
      <w:r w:rsidR="0030695E">
        <w:rPr>
          <w:b/>
          <w:lang w:val="lt-LT"/>
        </w:rPr>
        <w:t>:</w:t>
      </w:r>
    </w:p>
    <w:p w:rsidR="008E2F3D" w:rsidRPr="00275D2A" w:rsidRDefault="008E2F3D" w:rsidP="008E2F3D">
      <w:pPr>
        <w:pStyle w:val="Sraopastraipa"/>
        <w:tabs>
          <w:tab w:val="num" w:pos="3960"/>
        </w:tabs>
        <w:spacing w:line="360" w:lineRule="auto"/>
        <w:ind w:left="0"/>
        <w:jc w:val="both"/>
        <w:rPr>
          <w:b/>
          <w:lang w:val="lt-LT"/>
        </w:rPr>
      </w:pPr>
      <w:r w:rsidRPr="00275D2A">
        <w:rPr>
          <w:lang w:val="lt-LT"/>
        </w:rPr>
        <w:t xml:space="preserve">             Lietuvos Respublikos švietimo ir mokslo ministro </w:t>
      </w:r>
      <w:smartTag w:uri="urn:schemas-microsoft-com:office:smarttags" w:element="metricconverter">
        <w:smartTagPr>
          <w:attr w:name="ProductID" w:val="2005 m"/>
        </w:smartTagPr>
        <w:r w:rsidRPr="00275D2A">
          <w:rPr>
            <w:lang w:val="lt-LT"/>
          </w:rPr>
          <w:t>2005 m</w:t>
        </w:r>
      </w:smartTag>
      <w:r w:rsidRPr="00275D2A">
        <w:rPr>
          <w:lang w:val="lt-LT"/>
        </w:rPr>
        <w:t>. balandžio 18 d. įsakymu Nr. ISAK-627 (Lietuvos Respublikos švietimo ir mokslo minist</w:t>
      </w:r>
      <w:r w:rsidR="00371894">
        <w:rPr>
          <w:lang w:val="lt-LT"/>
        </w:rPr>
        <w:t>ro 2001 m. birželio 7 d. įsakymo</w:t>
      </w:r>
      <w:r w:rsidRPr="00275D2A">
        <w:rPr>
          <w:lang w:val="lt-LT"/>
        </w:rPr>
        <w:t xml:space="preserve"> Nr. V-1009 redakcija) patvirtintas „Ikimokyklinio ugd</w:t>
      </w:r>
      <w:r w:rsidR="00CC1435" w:rsidRPr="00275D2A">
        <w:rPr>
          <w:lang w:val="lt-LT"/>
        </w:rPr>
        <w:t>ymo programų kriterijų aprašas”.</w:t>
      </w:r>
    </w:p>
    <w:p w:rsidR="00AC0D9C" w:rsidRPr="00275D2A" w:rsidRDefault="00AC0D9C" w:rsidP="008E2F3D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75D2A">
        <w:rPr>
          <w:b/>
          <w:lang w:val="lt-LT"/>
        </w:rPr>
        <w:t>3. Galimos teigiamos ir neigiamos pasekmės priėmus siūlomą tarybos sprendimo projektą</w:t>
      </w:r>
      <w:r w:rsidR="0030695E">
        <w:rPr>
          <w:b/>
          <w:lang w:val="lt-LT"/>
        </w:rPr>
        <w:t>:</w:t>
      </w:r>
    </w:p>
    <w:p w:rsidR="00321D4F" w:rsidRPr="00275D2A" w:rsidRDefault="009A0E1D" w:rsidP="00AC0D9C">
      <w:pPr>
        <w:spacing w:line="360" w:lineRule="auto"/>
        <w:ind w:firstLine="720"/>
        <w:jc w:val="both"/>
        <w:rPr>
          <w:lang w:val="lt-LT"/>
        </w:rPr>
      </w:pPr>
      <w:r w:rsidRPr="00275D2A">
        <w:rPr>
          <w:lang w:val="lt-LT"/>
        </w:rPr>
        <w:t>Padidės ikimokyklinio ugdymo kokybė</w:t>
      </w:r>
      <w:r w:rsidR="008322F7" w:rsidRPr="00275D2A">
        <w:rPr>
          <w:lang w:val="lt-LT"/>
        </w:rPr>
        <w:t>.</w:t>
      </w:r>
    </w:p>
    <w:p w:rsidR="00AC0D9C" w:rsidRPr="00275D2A" w:rsidRDefault="00AC0D9C" w:rsidP="0030695E">
      <w:pPr>
        <w:spacing w:line="360" w:lineRule="auto"/>
        <w:ind w:firstLine="720"/>
        <w:jc w:val="both"/>
        <w:rPr>
          <w:lang w:val="lt-LT"/>
        </w:rPr>
      </w:pPr>
      <w:r w:rsidRPr="00275D2A">
        <w:rPr>
          <w:lang w:val="lt-LT"/>
        </w:rPr>
        <w:t>Neigiamų pasekmių nenumatoma.</w:t>
      </w:r>
    </w:p>
    <w:p w:rsidR="005427C6" w:rsidRPr="00275D2A" w:rsidRDefault="0030695E" w:rsidP="005427C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>4</w:t>
      </w:r>
      <w:r w:rsidR="00AC0D9C" w:rsidRPr="00275D2A">
        <w:rPr>
          <w:b/>
          <w:lang w:val="lt-LT"/>
        </w:rPr>
        <w:t>. Lėšų poreikis ir jų šaltiniai (prireikus s</w:t>
      </w:r>
      <w:r w:rsidR="00331218" w:rsidRPr="00275D2A">
        <w:rPr>
          <w:b/>
          <w:lang w:val="lt-LT"/>
        </w:rPr>
        <w:t>kaičiavimai ir išlaidų sąmatos)</w:t>
      </w:r>
      <w:r>
        <w:rPr>
          <w:b/>
          <w:lang w:val="lt-LT"/>
        </w:rPr>
        <w:t>:</w:t>
      </w:r>
    </w:p>
    <w:p w:rsidR="005427C6" w:rsidRPr="00275D2A" w:rsidRDefault="005427C6" w:rsidP="005427C6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275D2A">
        <w:rPr>
          <w:b/>
          <w:lang w:val="lt-LT"/>
        </w:rPr>
        <w:lastRenderedPageBreak/>
        <w:tab/>
      </w:r>
      <w:r w:rsidRPr="00275D2A">
        <w:rPr>
          <w:lang w:val="lt-LT"/>
        </w:rPr>
        <w:t>Nėra</w:t>
      </w:r>
      <w:r w:rsidR="00FA2C5C">
        <w:rPr>
          <w:lang w:val="lt-LT"/>
        </w:rPr>
        <w:t>.</w:t>
      </w:r>
    </w:p>
    <w:p w:rsidR="00AC0D9C" w:rsidRPr="00275D2A" w:rsidRDefault="005427C6" w:rsidP="005427C6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275D2A">
        <w:rPr>
          <w:b/>
          <w:lang w:val="lt-LT"/>
        </w:rPr>
        <w:t xml:space="preserve"> </w:t>
      </w:r>
      <w:r w:rsidR="0030695E">
        <w:rPr>
          <w:b/>
          <w:lang w:val="lt-LT"/>
        </w:rPr>
        <w:t>5</w:t>
      </w:r>
      <w:r w:rsidR="00331218" w:rsidRPr="00275D2A">
        <w:rPr>
          <w:b/>
          <w:lang w:val="lt-LT"/>
        </w:rPr>
        <w:t>. Vykdytojai, įvykdymo terminai</w:t>
      </w:r>
      <w:r w:rsidR="0030695E">
        <w:rPr>
          <w:b/>
          <w:lang w:val="lt-LT"/>
        </w:rPr>
        <w:t>:</w:t>
      </w:r>
    </w:p>
    <w:p w:rsidR="00AC0D9C" w:rsidRPr="00275D2A" w:rsidRDefault="005427C6" w:rsidP="006B3BF9">
      <w:pPr>
        <w:spacing w:line="360" w:lineRule="auto"/>
        <w:jc w:val="both"/>
        <w:rPr>
          <w:lang w:val="lt-LT"/>
        </w:rPr>
      </w:pPr>
      <w:r w:rsidRPr="00275D2A">
        <w:rPr>
          <w:lang w:val="lt-LT"/>
        </w:rPr>
        <w:t xml:space="preserve">       </w:t>
      </w:r>
      <w:r w:rsidR="00AC0D9C" w:rsidRPr="00275D2A">
        <w:rPr>
          <w:lang w:val="lt-LT"/>
        </w:rPr>
        <w:t xml:space="preserve">Molėtų rajono savivaldybės </w:t>
      </w:r>
      <w:r w:rsidR="00104901" w:rsidRPr="00275D2A">
        <w:rPr>
          <w:lang w:val="lt-LT"/>
        </w:rPr>
        <w:t>ikimokyklinio ugdymo įst</w:t>
      </w:r>
      <w:r w:rsidR="00CC1435" w:rsidRPr="00275D2A">
        <w:rPr>
          <w:lang w:val="lt-LT"/>
        </w:rPr>
        <w:t>aigos, bendrojo ugdymo mokyklos, daugiafunkciai centrai.</w:t>
      </w:r>
    </w:p>
    <w:p w:rsidR="00EC3422" w:rsidRPr="00275D2A" w:rsidRDefault="00EC3422">
      <w:pPr>
        <w:rPr>
          <w:lang w:val="lt-LT"/>
        </w:rPr>
      </w:pPr>
    </w:p>
    <w:p w:rsidR="00EC3422" w:rsidRPr="00275D2A" w:rsidRDefault="00EC3422" w:rsidP="00EC3422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</w:p>
    <w:p w:rsidR="00EC3422" w:rsidRPr="00275D2A" w:rsidRDefault="00EC3422" w:rsidP="00EC3422">
      <w:pPr>
        <w:rPr>
          <w:lang w:val="lt-LT"/>
        </w:rPr>
      </w:pPr>
      <w:bookmarkStart w:id="0" w:name="_GoBack"/>
      <w:bookmarkEnd w:id="0"/>
    </w:p>
    <w:p w:rsidR="00EC3422" w:rsidRPr="00275D2A" w:rsidRDefault="00EC3422" w:rsidP="00EC3422">
      <w:pPr>
        <w:rPr>
          <w:lang w:val="lt-LT"/>
        </w:rPr>
      </w:pPr>
    </w:p>
    <w:p w:rsidR="00EC3422" w:rsidRPr="00275D2A" w:rsidRDefault="00EC3422">
      <w:pPr>
        <w:rPr>
          <w:lang w:val="lt-LT"/>
        </w:rPr>
      </w:pPr>
    </w:p>
    <w:sectPr w:rsidR="00EC3422" w:rsidRPr="00275D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70534"/>
    <w:multiLevelType w:val="hybridMultilevel"/>
    <w:tmpl w:val="81762E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475CB"/>
    <w:multiLevelType w:val="hybridMultilevel"/>
    <w:tmpl w:val="434E6D76"/>
    <w:lvl w:ilvl="0" w:tplc="4F7E1EC8">
      <w:start w:val="2014"/>
      <w:numFmt w:val="bullet"/>
      <w:lvlText w:val="–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520472C"/>
    <w:multiLevelType w:val="hybridMultilevel"/>
    <w:tmpl w:val="6470B2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9C"/>
    <w:rsid w:val="000A0DAC"/>
    <w:rsid w:val="000E4878"/>
    <w:rsid w:val="00104901"/>
    <w:rsid w:val="001208A5"/>
    <w:rsid w:val="001713B3"/>
    <w:rsid w:val="00184B8F"/>
    <w:rsid w:val="00193734"/>
    <w:rsid w:val="00253297"/>
    <w:rsid w:val="00271B5B"/>
    <w:rsid w:val="00275D2A"/>
    <w:rsid w:val="0030695E"/>
    <w:rsid w:val="00321D4F"/>
    <w:rsid w:val="00331218"/>
    <w:rsid w:val="00371894"/>
    <w:rsid w:val="004864B8"/>
    <w:rsid w:val="004C3623"/>
    <w:rsid w:val="005427C6"/>
    <w:rsid w:val="005D08E1"/>
    <w:rsid w:val="006B181F"/>
    <w:rsid w:val="006B3BF9"/>
    <w:rsid w:val="007B24BE"/>
    <w:rsid w:val="007B54DB"/>
    <w:rsid w:val="008322F7"/>
    <w:rsid w:val="00874ED7"/>
    <w:rsid w:val="0087617A"/>
    <w:rsid w:val="008970E3"/>
    <w:rsid w:val="008C010B"/>
    <w:rsid w:val="008E2F3D"/>
    <w:rsid w:val="009701E5"/>
    <w:rsid w:val="009A0E1D"/>
    <w:rsid w:val="00AC0D9C"/>
    <w:rsid w:val="00AF22DD"/>
    <w:rsid w:val="00B536DB"/>
    <w:rsid w:val="00C7131F"/>
    <w:rsid w:val="00CB0962"/>
    <w:rsid w:val="00CC1435"/>
    <w:rsid w:val="00CD658C"/>
    <w:rsid w:val="00D74C0D"/>
    <w:rsid w:val="00DD1919"/>
    <w:rsid w:val="00E011B3"/>
    <w:rsid w:val="00E22BA5"/>
    <w:rsid w:val="00EC3422"/>
    <w:rsid w:val="00EF0CBF"/>
    <w:rsid w:val="00F933DC"/>
    <w:rsid w:val="00FA2C5C"/>
    <w:rsid w:val="00FB751B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112E7B"/>
  <w15:chartTrackingRefBased/>
  <w15:docId w15:val="{7F372571-3F80-49EB-B9CF-D00B7300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C0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4864B8"/>
    <w:pPr>
      <w:spacing w:before="100" w:beforeAutospacing="1" w:after="100" w:afterAutospacing="1"/>
      <w:jc w:val="both"/>
    </w:pPr>
    <w:rPr>
      <w:rFonts w:ascii="Arial" w:hAnsi="Arial" w:cs="Arial"/>
      <w:sz w:val="22"/>
      <w:szCs w:val="22"/>
      <w:lang w:val="lt-LT" w:eastAsia="lt-LT"/>
    </w:rPr>
  </w:style>
  <w:style w:type="paragraph" w:styleId="Sraopastraipa">
    <w:name w:val="List Paragraph"/>
    <w:basedOn w:val="prastasis"/>
    <w:uiPriority w:val="34"/>
    <w:qFormat/>
    <w:rsid w:val="008C0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2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FDE2A-2612-4BD2-8208-B9192B1B6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Kimbartienė Nijolė</cp:lastModifiedBy>
  <cp:revision>2</cp:revision>
  <dcterms:created xsi:type="dcterms:W3CDTF">2016-10-12T08:39:00Z</dcterms:created>
  <dcterms:modified xsi:type="dcterms:W3CDTF">2016-10-12T08:39:00Z</dcterms:modified>
</cp:coreProperties>
</file>