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B4A39">
        <w:rPr>
          <w:b/>
          <w:caps/>
          <w:noProof/>
        </w:rPr>
        <w:t>molėtų rajono savivaldybės tarybos 201</w:t>
      </w:r>
      <w:r w:rsidR="00DF2BEA">
        <w:rPr>
          <w:b/>
          <w:caps/>
          <w:noProof/>
        </w:rPr>
        <w:t>6</w:t>
      </w:r>
      <w:r w:rsidR="006B4A39">
        <w:rPr>
          <w:b/>
          <w:caps/>
          <w:noProof/>
        </w:rPr>
        <w:t xml:space="preserve"> m.</w:t>
      </w:r>
      <w:r w:rsidR="00401CB8">
        <w:rPr>
          <w:b/>
          <w:caps/>
          <w:noProof/>
        </w:rPr>
        <w:t xml:space="preserve"> </w:t>
      </w:r>
      <w:r w:rsidR="006B4A39">
        <w:rPr>
          <w:b/>
          <w:caps/>
          <w:noProof/>
        </w:rPr>
        <w:t>vasario 19 d.</w:t>
      </w:r>
      <w:r w:rsidR="00401CB8">
        <w:rPr>
          <w:b/>
          <w:caps/>
          <w:noProof/>
        </w:rPr>
        <w:t xml:space="preserve"> </w:t>
      </w:r>
      <w:r w:rsidR="006B4A39">
        <w:rPr>
          <w:b/>
          <w:caps/>
          <w:noProof/>
        </w:rPr>
        <w:t>sprendimo nr. b1-27 ,,dėl molėtų rajono savivaldybės 2016 metų biudžeto patvirtinimo</w:t>
      </w:r>
      <w:r>
        <w:rPr>
          <w:b/>
          <w:caps/>
          <w:noProof/>
        </w:rPr>
        <w:t>“</w:t>
      </w:r>
      <w:r w:rsidR="006B4A39">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B4A39">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B4A39">
        <w:rPr>
          <w:noProof/>
        </w:rPr>
        <w:t>20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B4A39">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6B4A39" w:rsidRDefault="006B4A39" w:rsidP="00EA5C0C">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 xml:space="preserve">Vadovaudamasi Lietuvos Respublikos  vietos savivaldos įstatymo 16 straipsnio 2 dalies          15 punktu, 18 straipsnio 1 </w:t>
      </w:r>
      <w:r w:rsidR="00EA5C0C">
        <w:t>dalimi ,</w:t>
      </w:r>
      <w:r w:rsidR="00401CB8">
        <w:t xml:space="preserve"> Lietuvos Respublikos a</w:t>
      </w:r>
      <w:r>
        <w:t>plinkos minist</w:t>
      </w:r>
      <w:r w:rsidR="00EA5C0C">
        <w:t xml:space="preserve">ro  2015 m. rugsėjo 9 d. </w:t>
      </w:r>
      <w:bookmarkStart w:id="6" w:name="_GoBack"/>
      <w:r w:rsidR="00EA5C0C" w:rsidRPr="009C7095">
        <w:t>įsakymu</w:t>
      </w:r>
      <w:r w:rsidRPr="009C7095">
        <w:t xml:space="preserve"> Nr. D1-640 ,,Dėl gaminių ar pakuotės atliekų tvarkymo programos lėšomis finansuojamų priemonių tiekiant dotacijas padangų atliekų transportavimui iki atliekų naudotojo ir pakuočių atliekų surinkimo iš gyven</w:t>
      </w:r>
      <w:r w:rsidR="00401CB8" w:rsidRPr="009C7095">
        <w:t>amųjų namų kvartalų priemonių (</w:t>
      </w:r>
      <w:r w:rsidRPr="009C7095">
        <w:t>konteinerių) įsigijimui savivaldybėms sąrašų patvirtinimo“</w:t>
      </w:r>
      <w:r w:rsidR="00401CB8" w:rsidRPr="009C7095">
        <w:t>,</w:t>
      </w:r>
      <w:r w:rsidRPr="009C7095">
        <w:t xml:space="preserve"> Lietuvos Respublikos Vyriausybės 2016 </w:t>
      </w:r>
      <w:r w:rsidR="00EA5C0C" w:rsidRPr="009C7095">
        <w:t>m. rugpjūčio 25 d. nutarimu</w:t>
      </w:r>
      <w:r w:rsidR="00082F87" w:rsidRPr="009C7095">
        <w:t xml:space="preserve"> Nr.</w:t>
      </w:r>
      <w:r w:rsidRPr="009C7095">
        <w:t xml:space="preserve"> 857 ,,Dėl Lietuvos Respublikos 2016 metų valstybės biudžeto asignavimų minimaliajai mėnesinei algai  </w:t>
      </w:r>
      <w:r w:rsidR="00EA5C0C" w:rsidRPr="009C7095">
        <w:t>padidinti paskirstymo“ 2 priedu</w:t>
      </w:r>
      <w:r w:rsidRPr="009C7095">
        <w:t>, Lietuvos Respublikos švietimo ir mokslo  minist</w:t>
      </w:r>
      <w:r w:rsidR="00401CB8" w:rsidRPr="009C7095">
        <w:t>ro 2016 m. rugsėjo 3 d.</w:t>
      </w:r>
      <w:r w:rsidR="00EA5C0C" w:rsidRPr="009C7095">
        <w:t xml:space="preserve"> įsakymu</w:t>
      </w:r>
      <w:r w:rsidRPr="009C7095">
        <w:t xml:space="preserve"> Nr. V-758 ,,Dėl švietimo ir mokslo ministro 2016 m.</w:t>
      </w:r>
      <w:r w:rsidR="00401CB8" w:rsidRPr="009C7095">
        <w:t xml:space="preserve"> </w:t>
      </w:r>
      <w:r w:rsidRPr="009C7095">
        <w:t>sausio 7 d. įsakymo Nr. V-8 ,,Dėl specialios tikslinės dotacijos mokinio (klasės, grupės) krepšeliui finansuoti 2016 metais paskirstymo pagal savivaldybes ir specialios tikslinės dotacijos savivaldybių mokykloms (klasėms arba grupėms) skirtoms šalies (regiono) mokiniams turintiems specialiųjų ugdymosi poreikių, kitoms savivaldybėms perduotoms įstaigoms išlaikyti 2016 metais paskirstymo pagal savivaldybes patvirtinimo“ pake</w:t>
      </w:r>
      <w:r w:rsidR="00401CB8" w:rsidRPr="009C7095">
        <w:t>itimo“, P</w:t>
      </w:r>
      <w:r w:rsidRPr="009C7095">
        <w:t>riešgaisrinės apsaug</w:t>
      </w:r>
      <w:r w:rsidR="00401CB8" w:rsidRPr="009C7095">
        <w:t>os gelbėjimo departamento prie V</w:t>
      </w:r>
      <w:r w:rsidRPr="009C7095">
        <w:t>idaus reikalų ministerijos direktoriaus 2016 m. rugsėj</w:t>
      </w:r>
      <w:r w:rsidR="0093356B" w:rsidRPr="009C7095">
        <w:t>o 6 d. įsak</w:t>
      </w:r>
      <w:r w:rsidR="00EA5C0C" w:rsidRPr="009C7095">
        <w:t>ymu</w:t>
      </w:r>
      <w:r w:rsidR="0093356B" w:rsidRPr="009C7095">
        <w:t xml:space="preserve"> </w:t>
      </w:r>
      <w:r w:rsidR="00401CB8" w:rsidRPr="009C7095">
        <w:t>Nr</w:t>
      </w:r>
      <w:r w:rsidR="0093356B" w:rsidRPr="009C7095">
        <w:t>.</w:t>
      </w:r>
      <w:r w:rsidR="00401CB8" w:rsidRPr="009C7095">
        <w:t>1-287 ,, Dėl P</w:t>
      </w:r>
      <w:r w:rsidRPr="009C7095">
        <w:t xml:space="preserve">riešgaisrinės apsaugos </w:t>
      </w:r>
      <w:r w:rsidR="00401CB8" w:rsidRPr="009C7095">
        <w:t>ir gelbėjimo departamento prie V</w:t>
      </w:r>
      <w:r w:rsidRPr="009C7095">
        <w:t>idaus reikalų m</w:t>
      </w:r>
      <w:r w:rsidR="0093356B" w:rsidRPr="009C7095">
        <w:t>inisterijos direktoriaus 2015 m</w:t>
      </w:r>
      <w:r w:rsidRPr="009C7095">
        <w:t>.</w:t>
      </w:r>
      <w:r w:rsidR="0093356B" w:rsidRPr="009C7095">
        <w:t xml:space="preserve"> </w:t>
      </w:r>
      <w:r w:rsidRPr="009C7095">
        <w:t>gruodžio 23 d. įsakymo Nr. 1-139 ,,Dėl Lietuvos respublikos vidaus reikalų minister</w:t>
      </w:r>
      <w:r w:rsidR="0093356B" w:rsidRPr="009C7095">
        <w:t>ijos kuruojamoms valstybinėms (</w:t>
      </w:r>
      <w:r w:rsidRPr="009C7095">
        <w:t>valstybės perduotoms savivaldybėms) funkcijoms atlikti skiriamų Lietuvos Respublikos 2016 metų valstybės biudžeto specialiųjų tikslinių dotacijų savivaldybių biudžetams paskirstymo sąrašo patvirtinimo“ pak</w:t>
      </w:r>
      <w:r w:rsidR="0093356B" w:rsidRPr="009C7095">
        <w:t>eitimo“ ir Lietuvos Respublikos s</w:t>
      </w:r>
      <w:r w:rsidRPr="009C7095">
        <w:t xml:space="preserve">ocialinės </w:t>
      </w:r>
      <w:r w:rsidR="0093356B" w:rsidRPr="009C7095">
        <w:t>apsaugos ir darbo ministerijos k</w:t>
      </w:r>
      <w:r w:rsidRPr="009C7095">
        <w:t>anclerio 2016</w:t>
      </w:r>
      <w:r w:rsidR="0093356B" w:rsidRPr="009C7095">
        <w:t xml:space="preserve"> </w:t>
      </w:r>
      <w:r w:rsidRPr="009C7095">
        <w:t>m</w:t>
      </w:r>
      <w:r w:rsidR="0093356B" w:rsidRPr="009C7095">
        <w:t>.</w:t>
      </w:r>
      <w:r w:rsidR="00EA5C0C" w:rsidRPr="009C7095">
        <w:t xml:space="preserve"> rugsėjo 29 d. potvarkiu</w:t>
      </w:r>
      <w:r w:rsidRPr="009C7095">
        <w:t xml:space="preserve"> Nr. A3-160 </w:t>
      </w:r>
      <w:r w:rsidR="0093356B" w:rsidRPr="009C7095">
        <w:t>,,Dėl Lietuvos Respublikos s</w:t>
      </w:r>
      <w:r w:rsidRPr="009C7095">
        <w:t>ocialinės</w:t>
      </w:r>
      <w:r>
        <w:t xml:space="preserve"> </w:t>
      </w:r>
      <w:bookmarkEnd w:id="6"/>
      <w:r w:rsidR="0093356B">
        <w:t>apsaugos ir darbo ministerijos k</w:t>
      </w:r>
      <w:r>
        <w:t>anclerio 2015 m. gruodžio 28 d. potvarkio Nr. A3-182 ,,Dėl valstybės biudžeto specialių</w:t>
      </w:r>
      <w:r w:rsidR="0093356B">
        <w:t>jų</w:t>
      </w:r>
      <w:r>
        <w:t xml:space="preserve"> tikslinių dotacijų savivaldybių biudžetams 2016 metais paskirstymo ketvirčiais  savivaldybių administracijoms patvirtinimo“ pakeitimo“</w:t>
      </w:r>
      <w:r w:rsidR="0093356B">
        <w:t>,</w:t>
      </w:r>
    </w:p>
    <w:p w:rsidR="006B4A39" w:rsidRDefault="006B4A39" w:rsidP="006B4A39">
      <w:pPr>
        <w:spacing w:line="360" w:lineRule="auto"/>
        <w:ind w:firstLine="680"/>
        <w:jc w:val="both"/>
      </w:pPr>
      <w:r>
        <w:t>Molėtų rajono savivaldybės taryba  n u s p r e n d ž i a :</w:t>
      </w:r>
    </w:p>
    <w:p w:rsidR="006B4A39" w:rsidRDefault="006B4A39" w:rsidP="006B4A39">
      <w:pPr>
        <w:spacing w:line="360" w:lineRule="auto"/>
        <w:ind w:firstLine="680"/>
        <w:jc w:val="both"/>
      </w:pPr>
      <w:r>
        <w:lastRenderedPageBreak/>
        <w:t xml:space="preserve"> Pakeisti Molėtų rajono savivaldybės tarybos 2016 m. vasario 19 d. sprendimą Nr. B1-27 „Dėl Molėtų rajono savivaldybės 2016 metų biudžeto patvirtinimo“ (</w:t>
      </w:r>
      <w:r w:rsidR="00B31985">
        <w:t xml:space="preserve">Molėtų rajono savivaldybės tarybos </w:t>
      </w:r>
      <w:r>
        <w:t>2016 m. birželio 23 d. sprendimo Nr.</w:t>
      </w:r>
      <w:r w:rsidR="00B31985">
        <w:t xml:space="preserve"> </w:t>
      </w:r>
      <w:r>
        <w:t>B1-134 ir</w:t>
      </w:r>
      <w:r w:rsidR="00B31985">
        <w:t xml:space="preserve"> </w:t>
      </w:r>
      <w:r>
        <w:t>2016 m. rugp</w:t>
      </w:r>
      <w:r w:rsidR="00B31985">
        <w:t>j</w:t>
      </w:r>
      <w:r>
        <w:t xml:space="preserve">ūčio 25 d. sprendimo Nr. B1-157 redakcijos) (toliau - sprendimas): </w:t>
      </w:r>
    </w:p>
    <w:p w:rsidR="006B4A39" w:rsidRDefault="006B4A39" w:rsidP="006B4A39">
      <w:pPr>
        <w:pStyle w:val="Sraopastraipa"/>
        <w:numPr>
          <w:ilvl w:val="0"/>
          <w:numId w:val="2"/>
        </w:numPr>
        <w:spacing w:line="360" w:lineRule="auto"/>
        <w:jc w:val="both"/>
      </w:pPr>
      <w:r>
        <w:t>Pakeisti  sprendimo 1.1, 1.2</w:t>
      </w:r>
      <w:r w:rsidR="00B31985">
        <w:t>, 1,4</w:t>
      </w:r>
      <w:r>
        <w:t xml:space="preserve">  papunkčius ir juos išdėstyti taip:</w:t>
      </w:r>
    </w:p>
    <w:p w:rsidR="006B4A39" w:rsidRDefault="006B4A39" w:rsidP="006B4A39">
      <w:pPr>
        <w:spacing w:line="360" w:lineRule="auto"/>
        <w:ind w:firstLine="720"/>
        <w:jc w:val="both"/>
      </w:pPr>
      <w:r>
        <w:t xml:space="preserve">„1.1. 16189,3 tūkst. </w:t>
      </w:r>
      <w:proofErr w:type="spellStart"/>
      <w:r>
        <w:t>Eur</w:t>
      </w:r>
      <w:proofErr w:type="spellEnd"/>
      <w:r>
        <w:t xml:space="preserve"> pajamų (1 priedas);</w:t>
      </w:r>
    </w:p>
    <w:p w:rsidR="00B31985" w:rsidRDefault="006B4A39" w:rsidP="006B4A39">
      <w:pPr>
        <w:pStyle w:val="Sraopastraipa"/>
        <w:numPr>
          <w:ilvl w:val="1"/>
          <w:numId w:val="2"/>
        </w:numPr>
        <w:spacing w:line="360" w:lineRule="auto"/>
        <w:jc w:val="both"/>
      </w:pPr>
      <w:r>
        <w:t xml:space="preserve">16420,3 tūkst. </w:t>
      </w:r>
      <w:proofErr w:type="spellStart"/>
      <w:r>
        <w:t>Eur</w:t>
      </w:r>
      <w:proofErr w:type="spellEnd"/>
      <w:r>
        <w:t xml:space="preserve"> asignavimų išlaidoms ir turtui įsigyti pagal programas ir išlaidas (3, </w:t>
      </w:r>
    </w:p>
    <w:p w:rsidR="006B4A39" w:rsidRDefault="00B31985" w:rsidP="00B31985">
      <w:pPr>
        <w:spacing w:line="360" w:lineRule="auto"/>
        <w:jc w:val="both"/>
      </w:pPr>
      <w:r>
        <w:t>4,7,8 priedai)</w:t>
      </w:r>
      <w:r w:rsidR="006B4A39">
        <w:t xml:space="preserve">; </w:t>
      </w:r>
    </w:p>
    <w:p w:rsidR="00AD6765" w:rsidRDefault="006B4A39" w:rsidP="006B4A39">
      <w:pPr>
        <w:pStyle w:val="Sraopastraipa"/>
        <w:numPr>
          <w:ilvl w:val="1"/>
          <w:numId w:val="2"/>
        </w:numPr>
        <w:spacing w:line="360" w:lineRule="auto"/>
        <w:jc w:val="both"/>
      </w:pPr>
      <w:r>
        <w:t xml:space="preserve">6694,5 tūkst. </w:t>
      </w:r>
      <w:proofErr w:type="spellStart"/>
      <w:r>
        <w:t>Eur</w:t>
      </w:r>
      <w:proofErr w:type="spellEnd"/>
      <w:r>
        <w:t xml:space="preserve"> savivaldybės administracijos asignavimų ( be ilgalaikių paskolų) pagal </w:t>
      </w:r>
    </w:p>
    <w:p w:rsidR="006B4A39" w:rsidRDefault="00AD6765" w:rsidP="00AD6765">
      <w:pPr>
        <w:spacing w:line="360" w:lineRule="auto"/>
        <w:jc w:val="both"/>
      </w:pPr>
      <w:r>
        <w:t>išlaidų rūšis (5 priedas)</w:t>
      </w:r>
      <w:r w:rsidR="006B4A39">
        <w:t>“</w:t>
      </w:r>
      <w:r>
        <w:t>.</w:t>
      </w:r>
    </w:p>
    <w:p w:rsidR="006B4A39" w:rsidRDefault="006B4A39" w:rsidP="006B4A39">
      <w:pPr>
        <w:spacing w:line="360" w:lineRule="auto"/>
        <w:ind w:firstLine="680"/>
        <w:jc w:val="both"/>
        <w:rPr>
          <w:vanish/>
          <w:specVanish/>
        </w:rPr>
      </w:pPr>
      <w:r>
        <w:t>2.  Pakeisti  sprendimo 1 priedo ,,</w:t>
      </w:r>
    </w:p>
    <w:p w:rsidR="006B4A39" w:rsidRDefault="006B4A39" w:rsidP="006B4A39">
      <w:pPr>
        <w:spacing w:line="360" w:lineRule="auto"/>
        <w:jc w:val="both"/>
      </w:pPr>
      <w:r>
        <w:t xml:space="preserve">Molėtų rajono savivaldybės 2016 m.  biudžeto pajamos  (tūkst. </w:t>
      </w:r>
      <w:proofErr w:type="spellStart"/>
      <w:r>
        <w:t>Eur</w:t>
      </w:r>
      <w:proofErr w:type="spellEnd"/>
      <w:r>
        <w:t>)“ 14, 15, 16, 22, 23, 24, 25, 40 ,41.1, 41.2, 41.3, 58, 60 eilutes ir jas išdėstyti taip:</w:t>
      </w:r>
    </w:p>
    <w:p w:rsidR="006B4A39" w:rsidRDefault="006B4A39" w:rsidP="006B4A39">
      <w:pPr>
        <w:spacing w:line="360" w:lineRule="auto"/>
        <w:jc w:val="both"/>
      </w:pPr>
      <w:r>
        <w:t>,,</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bCs/>
                <w:lang w:eastAsia="lt-LT"/>
              </w:rPr>
              <w:t>Suma</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14.</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bCs/>
                <w:lang w:eastAsia="lt-LT"/>
              </w:rPr>
              <w:t xml:space="preserve"> 1.2. Dotacijos: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8073,9</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15.</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1.2.1.Einamiesiems tikslams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6054,7</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16.</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1.2.1.1. Valstybinėms (perduotoms savivaldybėms) funkcijoms atlikti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1500,3</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22.</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priešgaisrinei saugai</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360,4</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23.</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socialinėms išmokoms ir kompensacijoms skaičiuoti ir mokėti</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118,6</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24.</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socialinei paramai mokiniams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180,6</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25.</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socialinėms paslaugoms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242,3</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40.</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1.2.1.4. Mokiniams, turintiems specialiųjų ugdymosi poreikių išlaikyti</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59,4</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41.1. </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1.2.1.6. Kitos dotacijos ir lėšos iš kitų valdymo lygių</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126,1</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41.2.</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1.2.1.7. Kita tikslinė dotacija</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88,4</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41.3.</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AD6765">
            <w:pPr>
              <w:spacing w:line="254" w:lineRule="auto"/>
              <w:jc w:val="both"/>
              <w:rPr>
                <w:bCs/>
                <w:lang w:eastAsia="lt-LT"/>
              </w:rPr>
            </w:pPr>
            <w:r>
              <w:rPr>
                <w:bCs/>
                <w:lang w:eastAsia="lt-LT"/>
              </w:rPr>
              <w:t xml:space="preserve"> 1.2.1.8. Europos S</w:t>
            </w:r>
            <w:r w:rsidR="006B4A39">
              <w:rPr>
                <w:bCs/>
                <w:lang w:eastAsia="lt-LT"/>
              </w:rPr>
              <w:t>ąjungos finansinės paramos lėšos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125,0</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58.</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bCs/>
                <w:lang w:eastAsia="lt-LT"/>
              </w:rPr>
              <w:t>Iš viso mokesčiai, pajamos ir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16060,0</w:t>
            </w:r>
          </w:p>
        </w:tc>
      </w:tr>
      <w:tr w:rsidR="006B4A39" w:rsidTr="006B4A39">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B4A39" w:rsidRDefault="006B4A39">
            <w:pPr>
              <w:spacing w:line="254" w:lineRule="auto"/>
              <w:jc w:val="both"/>
              <w:rPr>
                <w:bCs/>
                <w:lang w:eastAsia="lt-LT"/>
              </w:rPr>
            </w:pPr>
            <w:r>
              <w:rPr>
                <w:bCs/>
                <w:lang w:eastAsia="lt-LT"/>
              </w:rPr>
              <w:t xml:space="preserve">    60.</w:t>
            </w:r>
          </w:p>
        </w:tc>
        <w:tc>
          <w:tcPr>
            <w:tcW w:w="3577"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bCs/>
                <w:lang w:eastAsia="lt-LT"/>
              </w:rPr>
            </w:pPr>
            <w:r>
              <w:rPr>
                <w:bCs/>
                <w:lang w:eastAsia="lt-LT"/>
              </w:rPr>
              <w:t xml:space="preserve"> Iš viso pajamų</w:t>
            </w:r>
          </w:p>
        </w:tc>
        <w:tc>
          <w:tcPr>
            <w:tcW w:w="85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4" w:lineRule="auto"/>
              <w:jc w:val="both"/>
              <w:rPr>
                <w:lang w:eastAsia="lt-LT"/>
              </w:rPr>
            </w:pPr>
            <w:r>
              <w:rPr>
                <w:lang w:eastAsia="lt-LT"/>
              </w:rPr>
              <w:t xml:space="preserve">   16189,3</w:t>
            </w:r>
          </w:p>
        </w:tc>
      </w:tr>
    </w:tbl>
    <w:p w:rsidR="006B4A39" w:rsidRDefault="006B4A39" w:rsidP="006B4A39">
      <w:pPr>
        <w:spacing w:line="360" w:lineRule="auto"/>
        <w:jc w:val="both"/>
        <w:rPr>
          <w:rFonts w:ascii="Calibri" w:hAnsi="Calibri"/>
          <w:b/>
          <w:sz w:val="22"/>
          <w:szCs w:val="22"/>
        </w:rPr>
      </w:pPr>
      <w:r>
        <w:rPr>
          <w:rFonts w:ascii="Calibri" w:hAnsi="Calibri"/>
          <w:b/>
          <w:sz w:val="22"/>
          <w:szCs w:val="22"/>
        </w:rPr>
        <w:t xml:space="preserve">                                                                                                                                                                                    „</w:t>
      </w:r>
    </w:p>
    <w:p w:rsidR="006B4A39" w:rsidRDefault="006B4A39" w:rsidP="00AD6765">
      <w:pPr>
        <w:spacing w:line="360" w:lineRule="auto"/>
        <w:ind w:firstLine="680"/>
        <w:jc w:val="both"/>
      </w:pPr>
      <w:r>
        <w:t>3. Pakeisti  sprendimo 3 priedą  ,,Molėtų rajono savivaldybės 2016 m. biudžeto, asignavimai (</w:t>
      </w:r>
      <w:proofErr w:type="spellStart"/>
      <w:r>
        <w:t>tūkst.Eur</w:t>
      </w:r>
      <w:proofErr w:type="spellEnd"/>
      <w:r>
        <w:t>)</w:t>
      </w:r>
      <w:r w:rsidR="00AD6765">
        <w:t>:</w:t>
      </w:r>
    </w:p>
    <w:p w:rsidR="006B4A39" w:rsidRDefault="00AD6765" w:rsidP="006B4A39">
      <w:pPr>
        <w:spacing w:line="360" w:lineRule="auto"/>
        <w:ind w:firstLine="680"/>
        <w:jc w:val="both"/>
      </w:pPr>
      <w:r>
        <w:t xml:space="preserve">3.1. </w:t>
      </w:r>
      <w:r w:rsidR="006B4A39">
        <w:t>papildyti naujomis  2.1.3, 9.1.3, 9.1.4, 12.1.4, 14.1.4, 16.1.5, 18.1.4, 18.2, 18.2.1, 19.1.4, 20.1.4, 22.1.4, 24.1.3, 25.1.4, 27.1.4, 28.3.8, 28.8.2, 30.1.4, 33.1.3, 35.1.4, 36.1.4, 38.1.4, 41.4, 42.8, 44.4</w:t>
      </w:r>
      <w:r>
        <w:t xml:space="preserve"> </w:t>
      </w:r>
      <w:r w:rsidR="006B4A39">
        <w:t>,46.6 eilutėmis ir jas išdėstyti taip:</w:t>
      </w:r>
    </w:p>
    <w:p w:rsidR="006B4A39" w:rsidRDefault="006B4A39" w:rsidP="006B4A39">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738"/>
        <w:gridCol w:w="960"/>
        <w:gridCol w:w="960"/>
        <w:gridCol w:w="1135"/>
        <w:gridCol w:w="839"/>
      </w:tblGrid>
      <w:tr w:rsidR="006B4A39" w:rsidTr="006B4A39">
        <w:trPr>
          <w:tblCellSpacing w:w="0" w:type="dxa"/>
        </w:trPr>
        <w:tc>
          <w:tcPr>
            <w:tcW w:w="514" w:type="pct"/>
            <w:vMerge w:val="restar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Eil. Nr.</w:t>
            </w:r>
          </w:p>
        </w:tc>
        <w:tc>
          <w:tcPr>
            <w:tcW w:w="2462"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 xml:space="preserve">Iš viso </w:t>
            </w:r>
          </w:p>
        </w:tc>
        <w:tc>
          <w:tcPr>
            <w:tcW w:w="1525" w:type="pct"/>
            <w:gridSpan w:val="3"/>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Biudžeto asignavimai</w:t>
            </w:r>
          </w:p>
        </w:tc>
      </w:tr>
      <w:tr w:rsidR="006B4A39" w:rsidTr="006B4A39">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išlaidoms</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 xml:space="preserve">Turtui įsigyti </w:t>
            </w:r>
          </w:p>
        </w:tc>
      </w:tr>
      <w:tr w:rsidR="006B4A39" w:rsidTr="006B4A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2.1.3.</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1,8</w:t>
            </w:r>
          </w:p>
        </w:tc>
        <w:tc>
          <w:tcPr>
            <w:tcW w:w="43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lastRenderedPageBreak/>
              <w:t>9.1.3.</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 xml:space="preserve">Lėšos už paslaugas </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1,2</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9.1.4.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5,7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5,7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4,4</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12.1.4.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1,8</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14.1.4.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1,8</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16.1.5.</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1,8</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18.1.4.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0,4</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18.2.</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14,0</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14,0</w:t>
            </w: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18.2.1.</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14,0</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14,0</w:t>
            </w: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19.1.4.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1,1</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20.1.4.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1,3</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22.1.4.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0,6</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24.1.3.</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0,2</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25.1.4.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2,4</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27.1.4.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4,1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4,1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3,2</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28.3.8.</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Europos Sąjungos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81,8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0,9</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80,9</w:t>
            </w: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28.8.2.</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30,0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30,0</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30.1.4.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0,5</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33.1.3.</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0,1</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35.1.4.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1,1</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36.1.4.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1,1</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38.1.4.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9,0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9,0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6,8</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41.4.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7,0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7,0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5,3</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42.8</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Europos sąjungos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81,8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0,9</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80,9</w:t>
            </w: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44.4.</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2,1</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r w:rsidR="006B4A39" w:rsidTr="006B4A39">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6B4A39" w:rsidRDefault="006B4A39">
            <w:pPr>
              <w:jc w:val="both"/>
              <w:rPr>
                <w:bCs/>
                <w:color w:val="1A2B2E"/>
                <w:lang w:eastAsia="lt-LT"/>
              </w:rPr>
            </w:pPr>
            <w:r>
              <w:rPr>
                <w:bCs/>
                <w:color w:val="1A2B2E"/>
                <w:lang w:eastAsia="lt-LT"/>
              </w:rPr>
              <w:t>46.6.</w:t>
            </w:r>
          </w:p>
        </w:tc>
        <w:tc>
          <w:tcPr>
            <w:tcW w:w="2462"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pPr>
            <w: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4,4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4,4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both"/>
              <w:rPr>
                <w:color w:val="1A2B2E"/>
                <w:lang w:eastAsia="lt-LT"/>
              </w:rPr>
            </w:pPr>
            <w:r>
              <w:rPr>
                <w:color w:val="1A2B2E"/>
                <w:lang w:eastAsia="lt-LT"/>
              </w:rPr>
              <w:t>3,4</w:t>
            </w:r>
          </w:p>
        </w:tc>
        <w:tc>
          <w:tcPr>
            <w:tcW w:w="436" w:type="pct"/>
            <w:tcBorders>
              <w:top w:val="outset" w:sz="6" w:space="0" w:color="auto"/>
              <w:left w:val="outset" w:sz="6" w:space="0" w:color="auto"/>
              <w:bottom w:val="outset" w:sz="6" w:space="0" w:color="auto"/>
              <w:right w:val="outset" w:sz="6" w:space="0" w:color="auto"/>
            </w:tcBorders>
            <w:vAlign w:val="center"/>
          </w:tcPr>
          <w:p w:rsidR="006B4A39" w:rsidRDefault="006B4A39">
            <w:pPr>
              <w:jc w:val="both"/>
              <w:rPr>
                <w:color w:val="1A2B2E"/>
                <w:lang w:eastAsia="lt-LT"/>
              </w:rPr>
            </w:pPr>
          </w:p>
        </w:tc>
      </w:tr>
    </w:tbl>
    <w:p w:rsidR="006B4A39" w:rsidRDefault="006B4A39" w:rsidP="006B4A39">
      <w:pPr>
        <w:spacing w:line="360" w:lineRule="auto"/>
        <w:jc w:val="both"/>
      </w:pPr>
      <w:r>
        <w:t xml:space="preserve">                                                                                                                                                             “</w:t>
      </w:r>
    </w:p>
    <w:p w:rsidR="006B4A39" w:rsidRDefault="006B4A39" w:rsidP="006B4A39">
      <w:pPr>
        <w:spacing w:line="360" w:lineRule="auto"/>
        <w:ind w:firstLine="680"/>
      </w:pPr>
      <w:r>
        <w:t xml:space="preserve">3.2. </w:t>
      </w:r>
      <w:r>
        <w:rPr>
          <w:color w:val="1A2B2E"/>
          <w:lang w:eastAsia="lt-LT"/>
        </w:rPr>
        <w:t>pakeisti 1, 1.1,  1.1.2, 1.1.3, 2, 2.1, 4, 4.1,  4.1.2,  4.2, 4.2.1, 7. 7.1, 7.1.1, 7.1.2, 7.1.3, 7.2, 7.2.1, 9, 9.1, 9.1.1, 9.1.2, 11, 11.1, 11.1.4, 11.2, 11.2.1, 12, 12.1, 14, 14.1, 16, 16.1, 16.1.3,  18, 18.1,  19, 19.1, 19.1.1, 20, 20.1, 22, 22.1, 24, 24.1,25, 25.1, 26, 26.1, 26.1.1, 26.1.4, 26.2, 26.2.1, 27, 27.1,  28 ,28.1, 28.1.2, 28.2, 28.3, 28.3.2, 28.5, 28.5.1, 28.7, 28.7.1, 28.7.2, 28.8, 30, 30.1, 30.1.2, 31, 31.1, 31.1.4, 33, 33.1, 34, 34.1, 34.1.1, 35, 35.1,  36, 36.1, 38, 38.1, 38.1.1,</w:t>
      </w:r>
      <w:r>
        <w:rPr>
          <w:b/>
          <w:color w:val="1A2B2E"/>
          <w:lang w:eastAsia="lt-LT"/>
        </w:rPr>
        <w:t xml:space="preserve"> </w:t>
      </w:r>
      <w:r>
        <w:rPr>
          <w:color w:val="1A2B2E"/>
          <w:lang w:eastAsia="lt-LT"/>
        </w:rPr>
        <w:t xml:space="preserve">39, 39.1, 39.4, 39.8, 39.11, 39.13, 40, 40.2,  41, 41.1, </w:t>
      </w:r>
      <w:r w:rsidR="00120B39">
        <w:rPr>
          <w:color w:val="1A2B2E"/>
          <w:lang w:eastAsia="lt-LT"/>
        </w:rPr>
        <w:t>42, 42.2, 44, 44.1</w:t>
      </w:r>
      <w:r>
        <w:rPr>
          <w:color w:val="1A2B2E"/>
          <w:lang w:eastAsia="lt-LT"/>
        </w:rPr>
        <w:t>,  45,</w:t>
      </w:r>
      <w:r w:rsidR="00120B39">
        <w:rPr>
          <w:color w:val="1A2B2E"/>
          <w:lang w:eastAsia="lt-LT"/>
        </w:rPr>
        <w:t xml:space="preserve"> 45.1, </w:t>
      </w:r>
      <w:r>
        <w:rPr>
          <w:color w:val="1A2B2E"/>
          <w:lang w:eastAsia="lt-LT"/>
        </w:rPr>
        <w:t>45.2, 45.3, 45.5, 46, 46.1, 46.2, 47 eilutes</w:t>
      </w:r>
      <w:r>
        <w:t xml:space="preserve"> ir  jas išdėstyti taip:                          </w:t>
      </w:r>
    </w:p>
    <w:p w:rsidR="006B4A39" w:rsidRDefault="006B4A39" w:rsidP="006B4A39">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885"/>
        <w:gridCol w:w="960"/>
        <w:gridCol w:w="960"/>
        <w:gridCol w:w="1135"/>
        <w:gridCol w:w="827"/>
      </w:tblGrid>
      <w:tr w:rsidR="006B4A39" w:rsidTr="006B4A39">
        <w:trPr>
          <w:tblCellSpacing w:w="0" w:type="dxa"/>
        </w:trPr>
        <w:tc>
          <w:tcPr>
            <w:tcW w:w="444" w:type="pct"/>
            <w:vMerge w:val="restart"/>
            <w:tcBorders>
              <w:top w:val="outset" w:sz="6" w:space="0" w:color="auto"/>
              <w:left w:val="outset" w:sz="6" w:space="0" w:color="auto"/>
              <w:bottom w:val="outset" w:sz="6" w:space="0" w:color="auto"/>
              <w:right w:val="outset" w:sz="6" w:space="0" w:color="auto"/>
            </w:tcBorders>
            <w:hideMark/>
          </w:tcPr>
          <w:p w:rsidR="006B4A39" w:rsidRDefault="006B4A39">
            <w:pPr>
              <w:jc w:val="center"/>
              <w:rPr>
                <w:bCs/>
                <w:color w:val="1A2B2E"/>
                <w:lang w:eastAsia="lt-LT"/>
              </w:rPr>
            </w:pPr>
            <w:r>
              <w:rPr>
                <w:bCs/>
                <w:color w:val="1A2B2E"/>
                <w:lang w:eastAsia="lt-LT"/>
              </w:rPr>
              <w:t>Eil. Nr.</w:t>
            </w:r>
          </w:p>
        </w:tc>
        <w:tc>
          <w:tcPr>
            <w:tcW w:w="2538"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 xml:space="preserve">Iš viso </w:t>
            </w: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Biudžeto asignavimai</w:t>
            </w:r>
          </w:p>
        </w:tc>
      </w:tr>
      <w:tr w:rsidR="006B4A39" w:rsidTr="006B4A39">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išlaidoms</w:t>
            </w:r>
          </w:p>
        </w:tc>
        <w:tc>
          <w:tcPr>
            <w:tcW w:w="430"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 xml:space="preserve">Turtui įsigyti </w:t>
            </w:r>
          </w:p>
        </w:tc>
      </w:tr>
      <w:tr w:rsidR="006B4A39" w:rsidTr="006B4A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 xml:space="preserve"> Molėtų r. Alantos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546,3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544,3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350,4</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514,1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512,1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347,0</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339,7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339,7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255,8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rajono Alantos senelių globos namai:</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256,4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130,8</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lastRenderedPageBreak/>
              <w:t>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256,4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130,8</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 xml:space="preserve"> Molėtų r. Balninkų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136,0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136,0</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93,5</w:t>
            </w:r>
          </w:p>
          <w:p w:rsidR="006B4A39" w:rsidRDefault="006B4A39">
            <w:pPr>
              <w:rPr>
                <w:strike/>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134,2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93,4</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79,5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79,5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60,6</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7.</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 Dubingių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169,8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169,8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117,7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165,6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165,6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117,6</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66,1</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43,3</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95,8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95,8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72,8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lėšos už paslaugas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7.2.1.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9.</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 Giedraičių A. Jaroševičiaus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497,7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497,7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311,8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9.1.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476,5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476,5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308,7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9.1.1.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166,5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76,7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9.1.2.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303,1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303,1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227,6</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974,5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974,5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623,5</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951,0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951,0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617,8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11.1.4.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13,9</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11.2.1.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 Inturkės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218,6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218,6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138,0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 xml:space="preserve">12.1.   </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208,6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208,6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137,7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 Joniškio mokykla-daugiafunkcis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309,6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309,6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199,8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295,1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295,1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199,3</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16.</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 xml:space="preserve">Molėtų r. </w:t>
            </w:r>
            <w:proofErr w:type="spellStart"/>
            <w:r>
              <w:rPr>
                <w:bCs/>
                <w:color w:val="1A2B2E"/>
                <w:lang w:eastAsia="lt-LT"/>
              </w:rPr>
              <w:t>Kijėlių</w:t>
            </w:r>
            <w:proofErr w:type="spellEnd"/>
            <w:r>
              <w:rPr>
                <w:bCs/>
                <w:color w:val="1A2B2E"/>
                <w:lang w:eastAsia="lt-LT"/>
              </w:rPr>
              <w:t xml:space="preserve"> specialusis ugdymo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228,9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228,2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149,5</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 xml:space="preserve">16.1. </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226,4</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225,7</w:t>
            </w:r>
          </w:p>
          <w:p w:rsidR="006B4A39" w:rsidRDefault="006B4A39">
            <w:pPr>
              <w:rPr>
                <w:strike/>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149,4</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16.1.3.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specialiosios tikslinės dotacijos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45,4</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18.</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krašto muziejus: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193,5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179,0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106,2</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18.1.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179,5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179,0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106,2</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19.</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kultūros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387,2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386,2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217,6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19.1.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387,2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386,4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217,6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19.1.1.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362,3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361,3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205,4</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20.</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kūno kultūros ir sporto centras:</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299,1</w:t>
            </w:r>
          </w:p>
          <w:p w:rsidR="006B4A39" w:rsidRDefault="006B4A39">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209,1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123,3</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20.1.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209,1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209,1</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123,3</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menų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318,4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317,2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226,6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318,4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317,2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226,6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lastRenderedPageBreak/>
              <w:t>24.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pedagoginė-psichologinė tarnyba: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89,6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88,2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61,5</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23.1.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89,6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88,2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61,5</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25.</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pradinė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597,2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596,5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377,0</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573,8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573,1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374,3</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26.</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progimnazija: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769,4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769,4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473,1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26.1.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740,8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740,8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469,2</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26.1.1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244,2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244,2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100,0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26.1.4.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26.2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26.2.1.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23,6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27.</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,,Saulutės“ vaikų lopšelis-darželis: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422,8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422,8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252,3</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27.1.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419,5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419,6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251,2</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28.</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rajono savivaldybės administracija: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6924,2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5201,1</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1304,9</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1723,1</w:t>
            </w:r>
          </w:p>
        </w:tc>
      </w:tr>
      <w:tr w:rsidR="006B4A39" w:rsidTr="006B4A39">
        <w:trPr>
          <w:trHeight w:val="389"/>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Kaimo plėtros, turizmo ir verslo skatinimo programa (01)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194,8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194,8</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rHeight w:val="389"/>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57,8</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rHeight w:val="389"/>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2087,7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2047,7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1299,0</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2975,1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1367,3</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1607,8</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28.3.2.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513,0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433,0</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28.5.</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56,6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56,6</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56,6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56,6</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28.7.</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1284,2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1208,9</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75,3</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28.7.1.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270,8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270,8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28.7.2.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550,6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475,3</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28.8.</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bCs/>
                <w:color w:val="1A2B2E"/>
                <w:lang w:eastAsia="lt-LT"/>
              </w:rPr>
              <w:t>Sveikatos apsaugos programa(08)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61,4</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 xml:space="preserve">30. </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socialinės paramos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305,8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205,2</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30.1.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305,8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205,2</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30.1.2.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186,5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185,8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118,6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0,7</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 xml:space="preserve">Molėtų r. </w:t>
            </w:r>
            <w:proofErr w:type="spellStart"/>
            <w:r>
              <w:rPr>
                <w:bCs/>
                <w:color w:val="1A2B2E"/>
                <w:lang w:eastAsia="lt-LT"/>
              </w:rPr>
              <w:t>Suginčių</w:t>
            </w:r>
            <w:proofErr w:type="spellEnd"/>
            <w:r>
              <w:rPr>
                <w:bCs/>
                <w:color w:val="1A2B2E"/>
                <w:lang w:eastAsia="lt-LT"/>
              </w:rPr>
              <w:t xml:space="preserve">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330,4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330,4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207,3</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314,4</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314,4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206,8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31.1.4.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švietimo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154,7</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154,7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81,1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33.1.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154,7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154,7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81,1</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rajono ugniagesių tarnyba: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252,0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252,0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34.1.1.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360,4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252,0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35.</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vaikų savarankiško gyvenimo namai:</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499,8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499,8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313,9</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499,8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499,8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313,9</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36.</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rajono savivaldybės viešoji biblioteka:</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404,6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404,6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271,4</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36.1.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404,6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404,6</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271,4</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38.</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Molėtų ,,Vyturėlio“ vaikų lopšelis-darželis: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676,6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676,6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399,8</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lastRenderedPageBreak/>
              <w:t>38.1.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672,6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672,6</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398,2</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lang w:eastAsia="lt-LT"/>
              </w:rPr>
            </w:pPr>
            <w:r>
              <w:rPr>
                <w:bCs/>
                <w:color w:val="1A2B2E"/>
                <w:lang w:eastAsia="lt-LT"/>
              </w:rPr>
              <w:t>38.1.1.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380,7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250,0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bCs/>
                <w:color w:val="1A2B2E"/>
                <w:highlight w:val="yellow"/>
                <w:lang w:eastAsia="lt-LT"/>
              </w:rPr>
            </w:pPr>
            <w:r>
              <w:rPr>
                <w:bCs/>
                <w:color w:val="1A2B2E"/>
                <w:lang w:eastAsia="lt-LT"/>
              </w:rPr>
              <w:t>39.</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bCs/>
                <w:color w:val="1A2B2E"/>
                <w:lang w:eastAsia="lt-LT"/>
              </w:rPr>
              <w:t>Iš viso</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16420,3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14570,0</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7009,1</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1850,3</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39.1.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7721,4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7400,1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3617,9</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321,3</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 xml:space="preserve">39.4. </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1500,3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1500,3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575,9</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39.8.</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specialiosios tikslinės dotacijos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288,4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288,4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220,2</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39.11.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126,1</w:t>
            </w:r>
          </w:p>
          <w:p w:rsidR="006B4A39" w:rsidRDefault="006B4A39">
            <w:pPr>
              <w:rPr>
                <w:strike/>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126,1</w:t>
            </w:r>
          </w:p>
          <w:p w:rsidR="006B4A39" w:rsidRDefault="006B4A39">
            <w:pPr>
              <w:rPr>
                <w:strike/>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r>
              <w:rPr>
                <w:color w:val="1A2B2E"/>
                <w:lang w:eastAsia="lt-LT"/>
              </w:rPr>
              <w:t>65,5</w:t>
            </w:r>
          </w:p>
          <w:p w:rsidR="006B4A39" w:rsidRDefault="006B4A39">
            <w:pPr>
              <w:rPr>
                <w:strike/>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39.13.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120B39">
            <w:pPr>
              <w:rPr>
                <w:color w:val="1A2B2E"/>
                <w:lang w:eastAsia="lt-LT"/>
              </w:rPr>
            </w:pPr>
            <w:r>
              <w:t>Europos S</w:t>
            </w:r>
            <w:r w:rsidR="006B4A39">
              <w:t>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125,0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44,1</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0,9</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80,9</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40.</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Kaimo plėtros, turizmo ir verslo skatinimo programa (01)</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194,8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194,8</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40.2.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57,8</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2537,3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2497,3</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1571,7</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660,9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660,9</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461,5</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lang w:eastAsia="lt-LT"/>
              </w:rPr>
            </w:pPr>
            <w:r>
              <w:rPr>
                <w:lang w:eastAsia="lt-LT"/>
              </w:rPr>
              <w:t>42.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 xml:space="preserve"> 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3322,9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1611,1</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FF0000"/>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1711,8</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lang w:eastAsia="lt-LT"/>
              </w:rPr>
            </w:pPr>
            <w:r>
              <w:rPr>
                <w:lang w:eastAsia="lt-LT"/>
              </w:rPr>
              <w:t>42.2.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790,0</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lang w:eastAsia="lt-LT"/>
              </w:rPr>
            </w:pPr>
            <w:r>
              <w:rPr>
                <w:lang w:eastAsia="lt-LT"/>
              </w:rPr>
              <w:t>606,0</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FF0000"/>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184,0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44.</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 xml:space="preserve"> 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1027,9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1026,4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595,2</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6B4A39" w:rsidRDefault="006B4A39">
            <w:pPr>
              <w:rPr>
                <w:strike/>
                <w:color w:val="1A2B2E"/>
                <w:lang w:eastAsia="lt-LT"/>
              </w:rPr>
            </w:pPr>
          </w:p>
          <w:p w:rsidR="006B4A39" w:rsidRDefault="006B4A39">
            <w:pPr>
              <w:rPr>
                <w:color w:val="1A2B2E"/>
                <w:lang w:eastAsia="lt-LT"/>
              </w:rPr>
            </w:pPr>
            <w:r>
              <w:rPr>
                <w:color w:val="1A2B2E"/>
                <w:lang w:eastAsia="lt-LT"/>
              </w:rPr>
              <w:t>959,9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958,4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561,4</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45.</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 xml:space="preserve"> 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6667,2</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6661,2</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4164,0</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3434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3434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2496,0</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45.2.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2817,5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2812,7</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1566,0</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4,8</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45.3.</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specialiosios tikslinės dotacijos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59,4</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59,4</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45,4</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45.5.</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114,8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114,8</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55,6</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46.</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 xml:space="preserve"> 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2517,5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2426,5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660,1</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91,0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46.1.</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541,5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541,5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96,3</w:t>
            </w:r>
          </w:p>
        </w:tc>
        <w:tc>
          <w:tcPr>
            <w:tcW w:w="43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46.2.</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1208,5</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1117,5</w:t>
            </w:r>
          </w:p>
        </w:tc>
        <w:tc>
          <w:tcPr>
            <w:tcW w:w="59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385,6</w:t>
            </w: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91,0</w:t>
            </w:r>
          </w:p>
        </w:tc>
      </w:tr>
      <w:tr w:rsidR="006B4A39" w:rsidTr="006B4A39">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6B4A39" w:rsidRDefault="006B4A39">
            <w:pPr>
              <w:rPr>
                <w:color w:val="1A2B2E"/>
                <w:lang w:eastAsia="lt-LT"/>
              </w:rPr>
            </w:pPr>
            <w:r>
              <w:rPr>
                <w:color w:val="1A2B2E"/>
                <w:lang w:eastAsia="lt-LT"/>
              </w:rPr>
              <w:t>47.</w:t>
            </w:r>
          </w:p>
        </w:tc>
        <w:tc>
          <w:tcPr>
            <w:tcW w:w="25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Sveikatos apsaugos programa(08)</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90,9</w:t>
            </w:r>
          </w:p>
        </w:tc>
        <w:tc>
          <w:tcPr>
            <w:tcW w:w="49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90,9</w:t>
            </w:r>
          </w:p>
        </w:tc>
        <w:tc>
          <w:tcPr>
            <w:tcW w:w="590" w:type="pct"/>
            <w:tcBorders>
              <w:top w:val="outset" w:sz="6" w:space="0" w:color="auto"/>
              <w:left w:val="outset" w:sz="6" w:space="0" w:color="auto"/>
              <w:bottom w:val="outset" w:sz="6" w:space="0" w:color="auto"/>
              <w:right w:val="outset" w:sz="6" w:space="0" w:color="auto"/>
            </w:tcBorders>
            <w:vAlign w:val="center"/>
          </w:tcPr>
          <w:p w:rsidR="006B4A39" w:rsidRDefault="006B4A39">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r>
              <w:rPr>
                <w:color w:val="1A2B2E"/>
                <w:lang w:eastAsia="lt-LT"/>
              </w:rPr>
              <w:t>18</w:t>
            </w:r>
          </w:p>
        </w:tc>
      </w:tr>
    </w:tbl>
    <w:p w:rsidR="006B4A39" w:rsidRDefault="006B4A39" w:rsidP="006B4A39">
      <w:pPr>
        <w:rPr>
          <w:rFonts w:asciiTheme="minorHAnsi" w:eastAsiaTheme="minorHAnsi" w:hAnsiTheme="minorHAnsi" w:cstheme="minorBidi"/>
          <w:sz w:val="22"/>
          <w:szCs w:val="22"/>
        </w:rPr>
      </w:pPr>
    </w:p>
    <w:p w:rsidR="006B4A39" w:rsidRDefault="006B4A39" w:rsidP="006B4A39">
      <w:r>
        <w:t xml:space="preserve">                                                                                                                                                            „</w:t>
      </w:r>
    </w:p>
    <w:p w:rsidR="006B4A39" w:rsidRDefault="006B4A39" w:rsidP="006B4A39">
      <w:pPr>
        <w:spacing w:line="360" w:lineRule="auto"/>
        <w:ind w:firstLine="680"/>
      </w:pPr>
      <w:r>
        <w:t>4.    Pakeisti  sprendimo 4 priedo ,,Molėtų rajono savivaldybės 2016 m. biu</w:t>
      </w:r>
      <w:r w:rsidR="00CA6A8B">
        <w:t>džeto asignavimai valstybinėms (</w:t>
      </w:r>
      <w:r>
        <w:t xml:space="preserve"> perduotoms savivaldybėms) funkcijoms atlikti (tūkst. </w:t>
      </w:r>
      <w:proofErr w:type="spellStart"/>
      <w:r>
        <w:t>Eur</w:t>
      </w:r>
      <w:proofErr w:type="spellEnd"/>
      <w:r>
        <w:t xml:space="preserve">)“ </w:t>
      </w:r>
      <w:r>
        <w:rPr>
          <w:color w:val="1A2B2E"/>
          <w:lang w:eastAsia="lt-LT"/>
        </w:rPr>
        <w:t xml:space="preserve"> 1,  1.2, 1.3, 1.5, 1.10, 2.1, </w:t>
      </w:r>
      <w:r w:rsidR="00CA6A8B">
        <w:rPr>
          <w:color w:val="1A2B2E"/>
          <w:lang w:eastAsia="lt-LT"/>
        </w:rPr>
        <w:t xml:space="preserve"> 3,  3.1, 4.1, 12, 12.1, 13, 34</w:t>
      </w:r>
      <w:r>
        <w:rPr>
          <w:color w:val="1A2B2E"/>
          <w:lang w:eastAsia="lt-LT"/>
        </w:rPr>
        <w:t xml:space="preserve"> eilutes</w:t>
      </w:r>
      <w:r>
        <w:t xml:space="preserve"> ir  jas išdėstyti taip:                          </w:t>
      </w:r>
    </w:p>
    <w:p w:rsidR="006B4A39" w:rsidRDefault="006B4A39" w:rsidP="006B4A39">
      <w:pPr>
        <w:spacing w:line="360" w:lineRule="auto"/>
        <w:ind w:firstLine="680"/>
        <w:jc w:val="both"/>
      </w:pPr>
    </w:p>
    <w:p w:rsidR="006B4A39" w:rsidRDefault="006B4A39" w:rsidP="006B4A39"/>
    <w:p w:rsidR="006B4A39" w:rsidRDefault="006B4A39" w:rsidP="006B4A39"/>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5245"/>
        <w:gridCol w:w="826"/>
        <w:gridCol w:w="1195"/>
        <w:gridCol w:w="1159"/>
        <w:gridCol w:w="1023"/>
      </w:tblGrid>
      <w:tr w:rsidR="006B4A39" w:rsidTr="006B4A3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t>Eil. Nr.</w:t>
            </w:r>
          </w:p>
        </w:tc>
        <w:tc>
          <w:tcPr>
            <w:tcW w:w="5245" w:type="dxa"/>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Funkcijos pavadinimas,</w:t>
            </w:r>
          </w:p>
          <w:p w:rsidR="006B4A39" w:rsidRDefault="006B4A39">
            <w:pPr>
              <w:spacing w:line="252" w:lineRule="auto"/>
            </w:pPr>
            <w:r>
              <w:t>funkciją vykdančios įstaigos</w:t>
            </w:r>
          </w:p>
          <w:p w:rsidR="006B4A39" w:rsidRDefault="006B4A39">
            <w:pPr>
              <w:spacing w:line="252" w:lineRule="auto"/>
            </w:pPr>
            <w:r>
              <w:t>pavadinimas</w:t>
            </w:r>
          </w:p>
        </w:tc>
        <w:tc>
          <w:tcPr>
            <w:tcW w:w="826" w:type="dxa"/>
            <w:vMerge w:val="restar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Programos kodas</w:t>
            </w:r>
          </w:p>
        </w:tc>
        <w:tc>
          <w:tcPr>
            <w:tcW w:w="3377" w:type="dxa"/>
            <w:gridSpan w:val="3"/>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t>Asignavimai</w:t>
            </w:r>
          </w:p>
        </w:tc>
      </w:tr>
      <w:tr w:rsidR="006B4A39" w:rsidTr="006B4A39">
        <w:trPr>
          <w:tblCellSpacing w:w="0" w:type="dxa"/>
        </w:trPr>
        <w:tc>
          <w:tcPr>
            <w:tcW w:w="10007"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5245"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826"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1195" w:type="dxa"/>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t>Iš viso</w:t>
            </w: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t>išlaidoms</w:t>
            </w:r>
          </w:p>
        </w:tc>
      </w:tr>
      <w:tr w:rsidR="006B4A39" w:rsidTr="006B4A39">
        <w:trPr>
          <w:tblCellSpacing w:w="0" w:type="dxa"/>
        </w:trPr>
        <w:tc>
          <w:tcPr>
            <w:tcW w:w="10007"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5245"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826"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3377" w:type="dxa"/>
            <w:vMerge/>
            <w:tcBorders>
              <w:top w:val="outset" w:sz="6" w:space="0" w:color="auto"/>
              <w:left w:val="outset" w:sz="6" w:space="0" w:color="auto"/>
              <w:bottom w:val="outset" w:sz="6" w:space="0" w:color="auto"/>
              <w:right w:val="outset" w:sz="6" w:space="0" w:color="auto"/>
            </w:tcBorders>
            <w:vAlign w:val="center"/>
            <w:hideMark/>
          </w:tcPr>
          <w:p w:rsidR="006B4A39" w:rsidRDefault="006B4A39"/>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iš viso</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t>darbo užmok.</w:t>
            </w:r>
          </w:p>
        </w:tc>
      </w:tr>
      <w:tr w:rsidR="006B4A39" w:rsidTr="006B4A39">
        <w:trPr>
          <w:tblCellSpacing w:w="0" w:type="dxa"/>
        </w:trPr>
        <w:tc>
          <w:tcPr>
            <w:tcW w:w="10007" w:type="dxa"/>
            <w:gridSpan w:val="6"/>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I. Socialinės apsaugos ir darbo ministro valdymo srities funkcijos </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1.</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Socialinė parama mokiniui už įsigytus maisto produktus ir paramos administravimas</w:t>
            </w:r>
          </w:p>
        </w:tc>
        <w:tc>
          <w:tcPr>
            <w:tcW w:w="826" w:type="dxa"/>
            <w:tcBorders>
              <w:top w:val="outset" w:sz="6" w:space="0" w:color="auto"/>
              <w:left w:val="outset" w:sz="6" w:space="0" w:color="auto"/>
              <w:bottom w:val="outset" w:sz="6" w:space="0" w:color="auto"/>
              <w:right w:val="outset" w:sz="6" w:space="0" w:color="auto"/>
            </w:tcBorders>
          </w:tcPr>
          <w:p w:rsidR="006B4A39" w:rsidRDefault="006B4A39">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lastRenderedPageBreak/>
              <w:t>1.2.</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 Balninkų pagrindinė mokykla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1,8</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1,8</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0,1</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1.3.</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 Dubingių pagrindinė mokykla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4,2</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4,2</w:t>
            </w:r>
          </w:p>
        </w:tc>
        <w:tc>
          <w:tcPr>
            <w:tcW w:w="1023"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rPr>
                <w:strike/>
              </w:rPr>
            </w:pPr>
          </w:p>
          <w:p w:rsidR="006B4A39" w:rsidRDefault="006B4A39">
            <w:pPr>
              <w:spacing w:line="252" w:lineRule="auto"/>
            </w:pPr>
            <w:r>
              <w:t>0,2</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gimnazija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15,0</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15,0</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0,5</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1.10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progimnazija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23,6</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23,6</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0,8</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2.1.</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rajono 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118,6</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118,6</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2,2</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3.</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Socialinė parama mokiniui už įsigytus mokinio reikmenis ir lėšų administravimas   </w:t>
            </w:r>
          </w:p>
        </w:tc>
        <w:tc>
          <w:tcPr>
            <w:tcW w:w="826" w:type="dxa"/>
            <w:tcBorders>
              <w:top w:val="outset" w:sz="6" w:space="0" w:color="auto"/>
              <w:left w:val="outset" w:sz="6" w:space="0" w:color="auto"/>
              <w:bottom w:val="outset" w:sz="6" w:space="0" w:color="auto"/>
              <w:right w:val="outset" w:sz="6" w:space="0" w:color="auto"/>
            </w:tcBorders>
          </w:tcPr>
          <w:p w:rsidR="006B4A39" w:rsidRDefault="006B4A39">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3.1.</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29,2</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29,2</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0,8</w:t>
            </w:r>
          </w:p>
        </w:tc>
      </w:tr>
      <w:tr w:rsidR="006B4A39" w:rsidTr="006B4A39">
        <w:trPr>
          <w:tblCellSpacing w:w="0" w:type="dxa"/>
        </w:trPr>
        <w:tc>
          <w:tcPr>
            <w:tcW w:w="559" w:type="dxa"/>
            <w:tcBorders>
              <w:top w:val="outset" w:sz="6" w:space="0" w:color="auto"/>
              <w:left w:val="outset" w:sz="6" w:space="0" w:color="auto"/>
              <w:bottom w:val="nil"/>
              <w:right w:val="outset" w:sz="6" w:space="0" w:color="auto"/>
            </w:tcBorders>
            <w:vAlign w:val="center"/>
            <w:hideMark/>
          </w:tcPr>
          <w:p w:rsidR="006B4A39" w:rsidRDefault="006B4A39">
            <w:pPr>
              <w:spacing w:line="252" w:lineRule="auto"/>
            </w:pPr>
            <w:r>
              <w:t>4.1.</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rajono 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127,2</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127,2</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2,0</w:t>
            </w:r>
          </w:p>
        </w:tc>
      </w:tr>
      <w:tr w:rsidR="006B4A39" w:rsidTr="006B4A39">
        <w:trPr>
          <w:tblCellSpacing w:w="0" w:type="dxa"/>
        </w:trPr>
        <w:tc>
          <w:tcPr>
            <w:tcW w:w="10007" w:type="dxa"/>
            <w:gridSpan w:val="6"/>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II. Vidaus reikalų ministro valdymo srities funkcijos</w:t>
            </w:r>
          </w:p>
        </w:tc>
      </w:tr>
      <w:tr w:rsidR="006B4A39" w:rsidTr="006B4A3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12.</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Priešgaisrinė sauga</w:t>
            </w:r>
          </w:p>
        </w:tc>
        <w:tc>
          <w:tcPr>
            <w:tcW w:w="826" w:type="dxa"/>
            <w:tcBorders>
              <w:top w:val="outset" w:sz="6" w:space="0" w:color="auto"/>
              <w:left w:val="outset" w:sz="6" w:space="0" w:color="auto"/>
              <w:bottom w:val="nil"/>
              <w:right w:val="outset" w:sz="6" w:space="0" w:color="auto"/>
            </w:tcBorders>
          </w:tcPr>
          <w:p w:rsidR="006B4A39" w:rsidRDefault="006B4A39">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r>
      <w:tr w:rsidR="006B4A39" w:rsidTr="006B4A3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12.1.</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ugniagesių tarnyba</w:t>
            </w:r>
          </w:p>
        </w:tc>
        <w:tc>
          <w:tcPr>
            <w:tcW w:w="826" w:type="dxa"/>
            <w:tcBorders>
              <w:top w:val="outset" w:sz="6" w:space="0" w:color="auto"/>
              <w:left w:val="outset" w:sz="6" w:space="0" w:color="auto"/>
              <w:bottom w:val="nil"/>
              <w:right w:val="outset" w:sz="6" w:space="0" w:color="auto"/>
            </w:tcBorders>
            <w:hideMark/>
          </w:tcPr>
          <w:p w:rsidR="006B4A39" w:rsidRDefault="006B4A39">
            <w:pPr>
              <w:spacing w:line="252" w:lineRule="auto"/>
            </w:pPr>
            <w:r>
              <w:t>02</w:t>
            </w: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360,4</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360,4</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252,1</w:t>
            </w:r>
          </w:p>
        </w:tc>
      </w:tr>
      <w:tr w:rsidR="006B4A39" w:rsidTr="006B4A3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13.</w:t>
            </w:r>
          </w:p>
        </w:tc>
        <w:tc>
          <w:tcPr>
            <w:tcW w:w="524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Iš viso</w:t>
            </w:r>
          </w:p>
        </w:tc>
        <w:tc>
          <w:tcPr>
            <w:tcW w:w="826" w:type="dxa"/>
            <w:tcBorders>
              <w:top w:val="outset" w:sz="6" w:space="0" w:color="auto"/>
              <w:left w:val="outset" w:sz="6" w:space="0" w:color="auto"/>
              <w:bottom w:val="outset" w:sz="6" w:space="0" w:color="auto"/>
              <w:right w:val="outset" w:sz="6" w:space="0" w:color="auto"/>
            </w:tcBorders>
          </w:tcPr>
          <w:p w:rsidR="006B4A39" w:rsidRDefault="006B4A39">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378,5</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378,5</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261,7</w:t>
            </w:r>
          </w:p>
        </w:tc>
      </w:tr>
      <w:tr w:rsidR="006B4A39" w:rsidTr="006B4A39">
        <w:trPr>
          <w:tblCellSpacing w:w="0" w:type="dxa"/>
        </w:trPr>
        <w:tc>
          <w:tcPr>
            <w:tcW w:w="6630" w:type="dxa"/>
            <w:gridSpan w:val="3"/>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rPr>
                <w:bCs/>
              </w:rPr>
              <w:t xml:space="preserve"> 34.         Iš viso asignavimų</w:t>
            </w:r>
          </w:p>
        </w:tc>
        <w:tc>
          <w:tcPr>
            <w:tcW w:w="1195" w:type="dxa"/>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rPr>
                <w:bCs/>
              </w:rPr>
            </w:pPr>
            <w:r>
              <w:rPr>
                <w:bCs/>
              </w:rPr>
              <w:t>1500,3</w:t>
            </w:r>
          </w:p>
        </w:tc>
        <w:tc>
          <w:tcPr>
            <w:tcW w:w="1159"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1500,3</w:t>
            </w:r>
          </w:p>
        </w:tc>
        <w:tc>
          <w:tcPr>
            <w:tcW w:w="1023" w:type="dxa"/>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577,6</w:t>
            </w:r>
          </w:p>
        </w:tc>
      </w:tr>
    </w:tbl>
    <w:p w:rsidR="006B4A39" w:rsidRDefault="006B4A39" w:rsidP="006B4A39"/>
    <w:p w:rsidR="006B4A39" w:rsidRDefault="006B4A39" w:rsidP="006B4A39">
      <w:r>
        <w:t xml:space="preserve">                                                                                          </w:t>
      </w:r>
      <w:r w:rsidR="00CA6A8B">
        <w:t xml:space="preserve">                                                                 „</w:t>
      </w:r>
    </w:p>
    <w:p w:rsidR="006B4A39" w:rsidRDefault="006B4A39" w:rsidP="006B4A39">
      <w:r>
        <w:t xml:space="preserve">  </w:t>
      </w:r>
    </w:p>
    <w:p w:rsidR="006B4A39" w:rsidRDefault="006B4A39" w:rsidP="006B4A39">
      <w:pPr>
        <w:spacing w:line="360" w:lineRule="auto"/>
        <w:jc w:val="both"/>
      </w:pPr>
      <w:r>
        <w:rPr>
          <w:color w:val="C00000"/>
        </w:rPr>
        <w:t xml:space="preserve">            </w:t>
      </w:r>
      <w:r>
        <w:t>5.  Pakeisti  sprendimo 5 priedą  ,,Molėtų rajono savivaldybės 2016 m. biudžeto savivaldybės administracijos asignavimų paskirstymas pa</w:t>
      </w:r>
      <w:r w:rsidR="00CA6A8B">
        <w:t xml:space="preserve">gal išlaidų rūšis (tūkst. </w:t>
      </w:r>
      <w:proofErr w:type="spellStart"/>
      <w:r w:rsidR="00CA6A8B">
        <w:t>Eur</w:t>
      </w:r>
      <w:proofErr w:type="spellEnd"/>
      <w:r w:rsidR="00CA6A8B">
        <w:t>)“:</w:t>
      </w:r>
    </w:p>
    <w:p w:rsidR="006B4A39" w:rsidRDefault="00CA6A8B" w:rsidP="006B4A39">
      <w:pPr>
        <w:spacing w:line="360" w:lineRule="auto"/>
        <w:jc w:val="both"/>
      </w:pPr>
      <w:r>
        <w:tab/>
        <w:t xml:space="preserve">5.1. </w:t>
      </w:r>
      <w:r w:rsidR="006B4A39">
        <w:t>p</w:t>
      </w:r>
      <w:r>
        <w:t xml:space="preserve">apildyti naujomis 32.5, 32.6 </w:t>
      </w:r>
      <w:r w:rsidR="006B4A39">
        <w:t>eilutėmis ir jas išdėstyti taip:</w:t>
      </w:r>
    </w:p>
    <w:p w:rsidR="006B4A39" w:rsidRDefault="006B4A39" w:rsidP="006B4A39">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Patvirtinta 2016 m.</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32.5.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Europos Sąjungos finansinės paramos lėšos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80,9</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32.6.</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Lėšos sveikatos programai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30.0</w:t>
            </w:r>
          </w:p>
        </w:tc>
      </w:tr>
    </w:tbl>
    <w:p w:rsidR="006B4A39" w:rsidRDefault="006B4A39" w:rsidP="006B4A39">
      <w:pPr>
        <w:spacing w:line="360" w:lineRule="auto"/>
        <w:jc w:val="both"/>
      </w:pPr>
      <w:r>
        <w:t xml:space="preserve">                                                                                                                                     </w:t>
      </w:r>
      <w:r w:rsidR="00CA6A8B">
        <w:t xml:space="preserve">                      </w:t>
      </w:r>
      <w:r>
        <w:t xml:space="preserve"> „</w:t>
      </w:r>
    </w:p>
    <w:p w:rsidR="006B4A39" w:rsidRDefault="006B4A39" w:rsidP="006B4A39">
      <w:pPr>
        <w:spacing w:line="360" w:lineRule="auto"/>
        <w:jc w:val="both"/>
      </w:pPr>
    </w:p>
    <w:p w:rsidR="006B4A39" w:rsidRDefault="006B4A39" w:rsidP="006B4A39">
      <w:pPr>
        <w:spacing w:line="360" w:lineRule="auto"/>
        <w:ind w:firstLine="680"/>
        <w:jc w:val="both"/>
      </w:pPr>
      <w:r>
        <w:t>5.2. pakeisti 1, 1.2, 2, 2.5, 3, 12, 19, 26, 29, 32.2, 32.4, 33 eilutes ir jas išdėstyti taip:</w:t>
      </w:r>
    </w:p>
    <w:p w:rsidR="006B4A39" w:rsidRDefault="006B4A39" w:rsidP="006B4A39">
      <w:pPr>
        <w:tabs>
          <w:tab w:val="left" w:pos="680"/>
          <w:tab w:val="left" w:pos="1206"/>
        </w:tabs>
        <w:spacing w:line="360" w:lineRule="auto"/>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pPr>
            <w:r>
              <w:rPr>
                <w:bCs/>
              </w:rPr>
              <w:t>Patvirtinta 2016 m.</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1.</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rajono savivaldybės veiklos vykdymas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1732,5</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1.2.</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Molėtų rajono savivaldybės administracija</w:t>
            </w:r>
          </w:p>
        </w:tc>
        <w:tc>
          <w:tcPr>
            <w:tcW w:w="0" w:type="auto"/>
            <w:tcBorders>
              <w:top w:val="outset" w:sz="6" w:space="0" w:color="auto"/>
              <w:left w:val="outset" w:sz="6" w:space="0" w:color="auto"/>
              <w:bottom w:val="outset" w:sz="6" w:space="0" w:color="auto"/>
              <w:right w:val="outset" w:sz="6" w:space="0" w:color="auto"/>
            </w:tcBorders>
            <w:vAlign w:val="center"/>
          </w:tcPr>
          <w:p w:rsidR="006B4A39" w:rsidRDefault="006B4A39"/>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1632,4</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2.</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Valstybės funkcijų ( perduotų savivaldybėms) vykdymas</w:t>
            </w:r>
          </w:p>
        </w:tc>
        <w:tc>
          <w:tcPr>
            <w:tcW w:w="0" w:type="auto"/>
            <w:tcBorders>
              <w:top w:val="outset" w:sz="6" w:space="0" w:color="auto"/>
              <w:left w:val="outset" w:sz="6" w:space="0" w:color="auto"/>
              <w:bottom w:val="outset" w:sz="6" w:space="0" w:color="auto"/>
              <w:right w:val="outset" w:sz="6" w:space="0" w:color="auto"/>
            </w:tcBorders>
            <w:vAlign w:val="center"/>
          </w:tcPr>
          <w:p w:rsidR="006B4A39" w:rsidRDefault="006B4A39"/>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768,9</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Socialinės atskirties mažinimo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270,8</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3.</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Smulkaus verslo ir turizmo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57,8</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12.</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Lėšos investicinių planų rengimui, projektavimui ir turto registravimui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175,2</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19.</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Nevyriausybinių organizacijų veiklos rėmimas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22,0</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lastRenderedPageBreak/>
              <w:t xml:space="preserve"> 26.</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Socialinės ir piniginės paramos teikimas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763,0</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29.</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Lėšos gyvenamų patalpų pritaikymui neįgaliems asmenims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26,0</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 xml:space="preserve"> 32.2.</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Lėšos pagalbos teikimui įtėviams ir vaikus globojančioms šeimoms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7,3</w:t>
            </w:r>
          </w:p>
        </w:tc>
      </w:tr>
      <w:tr w:rsidR="006B4A39" w:rsidTr="006B4A3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32.4.</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 xml:space="preserve"> Lėšos kultūros programų vykdymui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4,6</w:t>
            </w:r>
          </w:p>
        </w:tc>
      </w:tr>
      <w:tr w:rsidR="006B4A39" w:rsidTr="006B4A39">
        <w:trPr>
          <w:trHeight w:val="400"/>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pPr>
            <w:r>
              <w:t>33.</w:t>
            </w:r>
          </w:p>
        </w:tc>
        <w:tc>
          <w:tcPr>
            <w:tcW w:w="3134"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pPr>
            <w:r>
              <w:t>6693,2</w:t>
            </w:r>
          </w:p>
        </w:tc>
      </w:tr>
    </w:tbl>
    <w:p w:rsidR="006B4A39" w:rsidRDefault="006B4A39" w:rsidP="006B4A39">
      <w:pPr>
        <w:tabs>
          <w:tab w:val="left" w:pos="680"/>
          <w:tab w:val="left" w:pos="1206"/>
        </w:tabs>
        <w:spacing w:line="360" w:lineRule="auto"/>
        <w:ind w:firstLine="1247"/>
      </w:pPr>
      <w:r>
        <w:t xml:space="preserve">                                                                                                                                        „</w:t>
      </w:r>
    </w:p>
    <w:p w:rsidR="006B4A39" w:rsidRDefault="006B4A39" w:rsidP="006B4A39">
      <w:pPr>
        <w:spacing w:before="100" w:beforeAutospacing="1" w:after="100" w:afterAutospacing="1"/>
        <w:jc w:val="center"/>
        <w:rPr>
          <w:bCs/>
          <w:color w:val="1A2B2E"/>
          <w:lang w:eastAsia="lt-LT"/>
        </w:rPr>
      </w:pPr>
      <w:r>
        <w:rPr>
          <w:bCs/>
          <w:color w:val="1A2B2E"/>
          <w:lang w:eastAsia="lt-LT"/>
        </w:rPr>
        <w:t xml:space="preserve">6. Pakeisti </w:t>
      </w:r>
      <w:r w:rsidR="00CA6A8B">
        <w:rPr>
          <w:bCs/>
          <w:color w:val="1A2B2E"/>
          <w:lang w:eastAsia="lt-LT"/>
        </w:rPr>
        <w:t xml:space="preserve">sprendimo </w:t>
      </w:r>
      <w:r>
        <w:rPr>
          <w:bCs/>
          <w:color w:val="1A2B2E"/>
          <w:lang w:eastAsia="lt-LT"/>
        </w:rPr>
        <w:t>7 priedą ,,Molėtų rajono savivaldybės apyvartinių lėšų paskirstymas 2016 m. programoms finansuoti (</w:t>
      </w:r>
      <w:proofErr w:type="spellStart"/>
      <w:r>
        <w:rPr>
          <w:bCs/>
          <w:color w:val="1A2B2E"/>
          <w:lang w:eastAsia="lt-LT"/>
        </w:rPr>
        <w:t>tūkst</w:t>
      </w:r>
      <w:proofErr w:type="spellEnd"/>
      <w:r>
        <w:rPr>
          <w:bCs/>
          <w:color w:val="1A2B2E"/>
          <w:lang w:eastAsia="lt-LT"/>
        </w:rPr>
        <w:t xml:space="preserve"> </w:t>
      </w:r>
      <w:proofErr w:type="spellStart"/>
      <w:r>
        <w:rPr>
          <w:bCs/>
          <w:color w:val="1A2B2E"/>
          <w:lang w:eastAsia="lt-LT"/>
        </w:rPr>
        <w:t>Eur</w:t>
      </w:r>
      <w:proofErr w:type="spellEnd"/>
      <w:r>
        <w:rPr>
          <w:bCs/>
          <w:color w:val="1A2B2E"/>
          <w:lang w:eastAsia="lt-LT"/>
        </w:rPr>
        <w:t>)“</w:t>
      </w:r>
      <w:r w:rsidR="00CA6A8B">
        <w:rPr>
          <w:bCs/>
          <w:color w:val="1A2B2E"/>
          <w:lang w:eastAsia="lt-LT"/>
        </w:rPr>
        <w:t xml:space="preserve"> ir papildyti</w:t>
      </w:r>
      <w:r>
        <w:rPr>
          <w:bCs/>
          <w:color w:val="1A2B2E"/>
          <w:lang w:eastAsia="lt-LT"/>
        </w:rPr>
        <w:t xml:space="preserve"> naujomis 7 ir 7.1 eilutėmis  </w:t>
      </w:r>
    </w:p>
    <w:p w:rsidR="006B4A39" w:rsidRDefault="006B4A39" w:rsidP="006B4A39">
      <w:pPr>
        <w:tabs>
          <w:tab w:val="left" w:pos="1650"/>
          <w:tab w:val="center" w:pos="4819"/>
        </w:tabs>
        <w:spacing w:before="100" w:beforeAutospacing="1" w:after="100" w:afterAutospacing="1"/>
        <w:rPr>
          <w:bCs/>
          <w:caps/>
          <w:color w:val="1A2B2E"/>
          <w:lang w:eastAsia="lt-LT"/>
        </w:rPr>
      </w:pPr>
      <w:r>
        <w:rPr>
          <w:bCs/>
          <w:color w:val="1A2B2E"/>
          <w:lang w:eastAsia="lt-LT"/>
        </w:rPr>
        <w:t>,,</w:t>
      </w:r>
      <w:r>
        <w:rPr>
          <w:bCs/>
          <w:color w:val="1A2B2E"/>
          <w:lang w:eastAsia="lt-LT"/>
        </w:rPr>
        <w:tab/>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4278"/>
        <w:gridCol w:w="843"/>
        <w:gridCol w:w="843"/>
        <w:gridCol w:w="843"/>
        <w:gridCol w:w="1128"/>
        <w:gridCol w:w="710"/>
      </w:tblGrid>
      <w:tr w:rsidR="006B4A39" w:rsidTr="006B4A39">
        <w:trPr>
          <w:tblCellSpacing w:w="0" w:type="dxa"/>
        </w:trPr>
        <w:tc>
          <w:tcPr>
            <w:tcW w:w="508" w:type="pct"/>
            <w:vMerge w:val="restar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jc w:val="center"/>
              <w:rPr>
                <w:bCs/>
                <w:color w:val="1A2B2E"/>
                <w:lang w:eastAsia="lt-LT"/>
              </w:rPr>
            </w:pPr>
            <w:proofErr w:type="spellStart"/>
            <w:r>
              <w:rPr>
                <w:bCs/>
                <w:color w:val="1A2B2E"/>
                <w:lang w:eastAsia="lt-LT"/>
              </w:rPr>
              <w:t>Eil</w:t>
            </w:r>
            <w:proofErr w:type="spellEnd"/>
            <w:r>
              <w:rPr>
                <w:bCs/>
                <w:color w:val="1A2B2E"/>
                <w:lang w:eastAsia="lt-LT"/>
              </w:rPr>
              <w:t xml:space="preserve"> Nr.</w:t>
            </w:r>
          </w:p>
        </w:tc>
        <w:tc>
          <w:tcPr>
            <w:tcW w:w="2223"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Įstaigos, programos pavadinimas</w:t>
            </w:r>
          </w:p>
        </w:tc>
        <w:tc>
          <w:tcPr>
            <w:tcW w:w="438" w:type="pct"/>
            <w:vMerge w:val="restar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jc w:val="center"/>
              <w:rPr>
                <w:bCs/>
                <w:color w:val="1A2B2E"/>
                <w:lang w:eastAsia="lt-LT"/>
              </w:rPr>
            </w:pPr>
            <w:proofErr w:type="spellStart"/>
            <w:r>
              <w:rPr>
                <w:bCs/>
                <w:color w:val="1A2B2E"/>
                <w:lang w:eastAsia="lt-LT"/>
              </w:rPr>
              <w:t>Progra</w:t>
            </w:r>
            <w:proofErr w:type="spellEnd"/>
          </w:p>
          <w:p w:rsidR="006B4A39" w:rsidRDefault="006B4A39">
            <w:pPr>
              <w:spacing w:line="252" w:lineRule="auto"/>
              <w:jc w:val="center"/>
              <w:rPr>
                <w:bCs/>
                <w:color w:val="1A2B2E"/>
                <w:lang w:eastAsia="lt-LT"/>
              </w:rPr>
            </w:pPr>
            <w:r>
              <w:rPr>
                <w:bCs/>
                <w:color w:val="1A2B2E"/>
                <w:lang w:eastAsia="lt-LT"/>
              </w:rPr>
              <w:t>mos</w:t>
            </w:r>
          </w:p>
          <w:p w:rsidR="006B4A39" w:rsidRDefault="006B4A39">
            <w:pPr>
              <w:spacing w:line="252" w:lineRule="auto"/>
              <w:jc w:val="center"/>
              <w:rPr>
                <w:bCs/>
                <w:color w:val="1A2B2E"/>
                <w:lang w:eastAsia="lt-LT"/>
              </w:rPr>
            </w:pPr>
            <w:r>
              <w:rPr>
                <w:bCs/>
                <w:color w:val="1A2B2E"/>
                <w:lang w:eastAsia="lt-LT"/>
              </w:rPr>
              <w:t>kodas</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 xml:space="preserve">Iš viso </w:t>
            </w:r>
          </w:p>
        </w:tc>
        <w:tc>
          <w:tcPr>
            <w:tcW w:w="1393" w:type="pct"/>
            <w:gridSpan w:val="3"/>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Apyvartinės lėšos</w:t>
            </w:r>
          </w:p>
        </w:tc>
      </w:tr>
      <w:tr w:rsidR="006B4A39" w:rsidTr="006B4A39">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1024" w:type="pct"/>
            <w:gridSpan w:val="2"/>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išlaidoms</w:t>
            </w:r>
          </w:p>
        </w:tc>
        <w:tc>
          <w:tcPr>
            <w:tcW w:w="369" w:type="pct"/>
            <w:vMerge w:val="restar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 xml:space="preserve">Turtui įsigyti </w:t>
            </w:r>
          </w:p>
        </w:tc>
      </w:tr>
      <w:tr w:rsidR="006B4A39" w:rsidTr="006B4A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 xml:space="preserve">Iš viso </w:t>
            </w:r>
          </w:p>
        </w:tc>
        <w:tc>
          <w:tcPr>
            <w:tcW w:w="586"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r>
      <w:tr w:rsidR="006B4A39" w:rsidTr="006B4A39">
        <w:trPr>
          <w:tblCellSpacing w:w="0" w:type="dxa"/>
        </w:trPr>
        <w:tc>
          <w:tcPr>
            <w:tcW w:w="50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rPr>
                <w:b/>
                <w:bCs/>
                <w:color w:val="1A2B2E"/>
                <w:lang w:eastAsia="lt-LT"/>
              </w:rPr>
            </w:pPr>
            <w:r>
              <w:rPr>
                <w:b/>
                <w:bCs/>
                <w:color w:val="1A2B2E"/>
                <w:lang w:eastAsia="lt-LT"/>
              </w:rPr>
              <w:t xml:space="preserve">  7.</w:t>
            </w:r>
          </w:p>
        </w:tc>
        <w:tc>
          <w:tcPr>
            <w:tcW w:w="2223"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bCs/>
                <w:color w:val="1A2B2E"/>
                <w:lang w:eastAsia="lt-LT"/>
              </w:rPr>
            </w:pPr>
            <w:r>
              <w:rPr>
                <w:bCs/>
                <w:color w:val="1A2B2E"/>
                <w:lang w:eastAsia="lt-LT"/>
              </w:rPr>
              <w:t>II. Paskoloms grąžinti</w:t>
            </w:r>
          </w:p>
        </w:tc>
        <w:tc>
          <w:tcPr>
            <w:tcW w:w="43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rPr>
                <w:color w:val="1A2B2E"/>
                <w:lang w:eastAsia="lt-LT"/>
              </w:rPr>
            </w:pPr>
            <w:r>
              <w:rPr>
                <w:color w:val="1A2B2E"/>
                <w:lang w:eastAsia="lt-LT"/>
              </w:rPr>
              <w:t xml:space="preserve"> 02</w:t>
            </w:r>
          </w:p>
        </w:tc>
        <w:tc>
          <w:tcPr>
            <w:tcW w:w="4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color w:val="1A2B2E"/>
                <w:lang w:eastAsia="lt-LT"/>
              </w:rPr>
            </w:pPr>
            <w:r>
              <w:rPr>
                <w:color w:val="1A2B2E"/>
                <w:lang w:eastAsia="lt-LT"/>
              </w:rPr>
              <w:t>162,7</w:t>
            </w:r>
          </w:p>
        </w:tc>
        <w:tc>
          <w:tcPr>
            <w:tcW w:w="4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586" w:type="pct"/>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rPr>
                <w:color w:val="1A2B2E"/>
                <w:lang w:eastAsia="lt-LT"/>
              </w:rPr>
            </w:pPr>
          </w:p>
        </w:tc>
        <w:tc>
          <w:tcPr>
            <w:tcW w:w="36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color w:val="1A2B2E"/>
                <w:lang w:eastAsia="lt-LT"/>
              </w:rPr>
            </w:pPr>
            <w:r>
              <w:rPr>
                <w:color w:val="1A2B2E"/>
                <w:lang w:eastAsia="lt-LT"/>
              </w:rPr>
              <w:t>162,7</w:t>
            </w:r>
          </w:p>
        </w:tc>
      </w:tr>
      <w:tr w:rsidR="006B4A39" w:rsidTr="006B4A39">
        <w:trPr>
          <w:tblCellSpacing w:w="0" w:type="dxa"/>
        </w:trPr>
        <w:tc>
          <w:tcPr>
            <w:tcW w:w="508" w:type="pct"/>
            <w:tcBorders>
              <w:top w:val="outset" w:sz="6" w:space="0" w:color="auto"/>
              <w:left w:val="outset" w:sz="6" w:space="0" w:color="auto"/>
              <w:bottom w:val="outset" w:sz="6" w:space="0" w:color="auto"/>
              <w:right w:val="outset" w:sz="6" w:space="0" w:color="auto"/>
            </w:tcBorders>
            <w:hideMark/>
          </w:tcPr>
          <w:p w:rsidR="006B4A39" w:rsidRDefault="006B4A39">
            <w:pPr>
              <w:spacing w:line="252" w:lineRule="auto"/>
              <w:rPr>
                <w:bCs/>
                <w:color w:val="1A2B2E"/>
                <w:lang w:eastAsia="lt-LT"/>
              </w:rPr>
            </w:pPr>
            <w:r>
              <w:rPr>
                <w:bCs/>
                <w:color w:val="1A2B2E"/>
                <w:lang w:eastAsia="lt-LT"/>
              </w:rPr>
              <w:t xml:space="preserve">  7.1.</w:t>
            </w:r>
          </w:p>
        </w:tc>
        <w:tc>
          <w:tcPr>
            <w:tcW w:w="2223"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bCs/>
                <w:color w:val="1A2B2E"/>
                <w:lang w:eastAsia="lt-LT"/>
              </w:rPr>
            </w:pPr>
            <w:r>
              <w:rPr>
                <w:bCs/>
                <w:color w:val="1A2B2E"/>
                <w:lang w:eastAsia="lt-LT"/>
              </w:rPr>
              <w:t>Molėtų rajono savivaldybės administracijos Finansų skyrius</w:t>
            </w:r>
          </w:p>
        </w:tc>
        <w:tc>
          <w:tcPr>
            <w:tcW w:w="438" w:type="pct"/>
            <w:tcBorders>
              <w:top w:val="outset" w:sz="6" w:space="0" w:color="auto"/>
              <w:left w:val="outset" w:sz="6" w:space="0" w:color="auto"/>
              <w:bottom w:val="outset" w:sz="6" w:space="0" w:color="auto"/>
              <w:right w:val="outset" w:sz="6" w:space="0" w:color="auto"/>
            </w:tcBorders>
          </w:tcPr>
          <w:p w:rsidR="006B4A39" w:rsidRDefault="006B4A39">
            <w:pPr>
              <w:spacing w:line="252" w:lineRule="auto"/>
              <w:rPr>
                <w:color w:val="1A2B2E"/>
                <w:lang w:eastAsia="lt-LT"/>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color w:val="1A2B2E"/>
                <w:lang w:eastAsia="lt-LT"/>
              </w:rPr>
            </w:pPr>
            <w:r>
              <w:rPr>
                <w:color w:val="1A2B2E"/>
                <w:lang w:eastAsia="lt-LT"/>
              </w:rPr>
              <w:t>162,7</w:t>
            </w:r>
          </w:p>
        </w:tc>
        <w:tc>
          <w:tcPr>
            <w:tcW w:w="438" w:type="pct"/>
            <w:tcBorders>
              <w:top w:val="outset" w:sz="6" w:space="0" w:color="auto"/>
              <w:left w:val="outset" w:sz="6" w:space="0" w:color="auto"/>
              <w:bottom w:val="outset" w:sz="6" w:space="0" w:color="auto"/>
              <w:right w:val="outset" w:sz="6" w:space="0" w:color="auto"/>
            </w:tcBorders>
            <w:vAlign w:val="center"/>
            <w:hideMark/>
          </w:tcPr>
          <w:p w:rsidR="006B4A39" w:rsidRDefault="006B4A39">
            <w:pPr>
              <w:rPr>
                <w:color w:val="1A2B2E"/>
                <w:lang w:eastAsia="lt-LT"/>
              </w:rPr>
            </w:pPr>
          </w:p>
        </w:tc>
        <w:tc>
          <w:tcPr>
            <w:tcW w:w="586" w:type="pct"/>
            <w:tcBorders>
              <w:top w:val="outset" w:sz="6" w:space="0" w:color="auto"/>
              <w:left w:val="outset" w:sz="6" w:space="0" w:color="auto"/>
              <w:bottom w:val="outset" w:sz="6" w:space="0" w:color="auto"/>
              <w:right w:val="outset" w:sz="6" w:space="0" w:color="auto"/>
            </w:tcBorders>
            <w:vAlign w:val="center"/>
          </w:tcPr>
          <w:p w:rsidR="006B4A39" w:rsidRDefault="006B4A39">
            <w:pPr>
              <w:spacing w:line="252" w:lineRule="auto"/>
              <w:rPr>
                <w:color w:val="1A2B2E"/>
                <w:lang w:eastAsia="lt-LT"/>
              </w:rPr>
            </w:pPr>
          </w:p>
        </w:tc>
        <w:tc>
          <w:tcPr>
            <w:tcW w:w="369" w:type="pct"/>
            <w:tcBorders>
              <w:top w:val="outset" w:sz="6" w:space="0" w:color="auto"/>
              <w:left w:val="outset" w:sz="6" w:space="0" w:color="auto"/>
              <w:bottom w:val="outset" w:sz="6" w:space="0" w:color="auto"/>
              <w:right w:val="outset" w:sz="6" w:space="0" w:color="auto"/>
            </w:tcBorders>
            <w:vAlign w:val="center"/>
            <w:hideMark/>
          </w:tcPr>
          <w:p w:rsidR="006B4A39" w:rsidRDefault="006B4A39">
            <w:pPr>
              <w:spacing w:line="252" w:lineRule="auto"/>
              <w:rPr>
                <w:color w:val="1A2B2E"/>
                <w:lang w:eastAsia="lt-LT"/>
              </w:rPr>
            </w:pPr>
            <w:r>
              <w:rPr>
                <w:color w:val="1A2B2E"/>
                <w:lang w:eastAsia="lt-LT"/>
              </w:rPr>
              <w:t>162,7</w:t>
            </w:r>
          </w:p>
        </w:tc>
      </w:tr>
    </w:tbl>
    <w:p w:rsidR="006B4A39" w:rsidRDefault="00CA6A8B" w:rsidP="006B4A39">
      <w:pPr>
        <w:tabs>
          <w:tab w:val="left" w:pos="680"/>
          <w:tab w:val="left" w:pos="1206"/>
        </w:tabs>
        <w:spacing w:line="360" w:lineRule="auto"/>
        <w:ind w:firstLine="1247"/>
      </w:pPr>
      <w:r>
        <w:t xml:space="preserve">                                                                                                                                          „</w:t>
      </w:r>
    </w:p>
    <w:p w:rsidR="006B4A39" w:rsidRDefault="006B4A39" w:rsidP="006B4A39">
      <w:pPr>
        <w:tabs>
          <w:tab w:val="left" w:pos="680"/>
          <w:tab w:val="left" w:pos="1206"/>
        </w:tabs>
        <w:spacing w:line="360" w:lineRule="auto"/>
        <w:ind w:firstLine="1247"/>
      </w:pPr>
      <w:r>
        <w:tab/>
      </w:r>
      <w:r>
        <w:tab/>
      </w:r>
      <w:r>
        <w:tab/>
      </w:r>
      <w:r>
        <w:tab/>
      </w:r>
      <w:r>
        <w:tab/>
      </w:r>
      <w:r>
        <w:tab/>
      </w:r>
      <w:r>
        <w:tab/>
      </w:r>
      <w:r>
        <w:tab/>
      </w:r>
      <w:r>
        <w:tab/>
      </w:r>
      <w:r>
        <w:tab/>
      </w:r>
      <w:r>
        <w:tab/>
      </w:r>
      <w:r>
        <w:tab/>
      </w:r>
      <w:r>
        <w:tab/>
      </w:r>
    </w:p>
    <w:p w:rsidR="00C16EA1" w:rsidRDefault="006B4A39" w:rsidP="006B4A39">
      <w:pPr>
        <w:tabs>
          <w:tab w:val="left" w:pos="1674"/>
        </w:tabs>
        <w:ind w:firstLine="1247"/>
      </w:pPr>
      <w:r>
        <w:t xml:space="preserve">                         </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37F5F9FD383485EB4028551F7A3713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F3" w:rsidRDefault="00F23BF3">
      <w:r>
        <w:separator/>
      </w:r>
    </w:p>
  </w:endnote>
  <w:endnote w:type="continuationSeparator" w:id="0">
    <w:p w:rsidR="00F23BF3" w:rsidRDefault="00F2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F3" w:rsidRDefault="00F23BF3">
      <w:r>
        <w:separator/>
      </w:r>
    </w:p>
  </w:footnote>
  <w:footnote w:type="continuationSeparator" w:id="0">
    <w:p w:rsidR="00F23BF3" w:rsidRDefault="00F2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8" w:rsidRDefault="00401C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1CB8" w:rsidRDefault="00401C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8" w:rsidRDefault="00401C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7095">
      <w:rPr>
        <w:rStyle w:val="Puslapionumeris"/>
        <w:noProof/>
      </w:rPr>
      <w:t>8</w:t>
    </w:r>
    <w:r>
      <w:rPr>
        <w:rStyle w:val="Puslapionumeris"/>
      </w:rPr>
      <w:fldChar w:fldCharType="end"/>
    </w:r>
  </w:p>
  <w:p w:rsidR="00401CB8" w:rsidRDefault="00401CB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8" w:rsidRDefault="00401CB8">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3333"/>
    <w:multiLevelType w:val="multilevel"/>
    <w:tmpl w:val="9A982FC4"/>
    <w:lvl w:ilvl="0">
      <w:start w:val="1"/>
      <w:numFmt w:val="decimal"/>
      <w:lvlText w:val="%1."/>
      <w:lvlJc w:val="left"/>
      <w:pPr>
        <w:ind w:left="1040" w:hanging="360"/>
      </w:pPr>
    </w:lvl>
    <w:lvl w:ilvl="1">
      <w:start w:val="2"/>
      <w:numFmt w:val="decimal"/>
      <w:isLgl/>
      <w:lvlText w:val="%1.%2."/>
      <w:lvlJc w:val="left"/>
      <w:pPr>
        <w:ind w:left="1260" w:hanging="420"/>
      </w:pPr>
    </w:lvl>
    <w:lvl w:ilvl="2">
      <w:start w:val="1"/>
      <w:numFmt w:val="decimal"/>
      <w:isLgl/>
      <w:lvlText w:val="%1.%2.%3."/>
      <w:lvlJc w:val="left"/>
      <w:pPr>
        <w:ind w:left="1720" w:hanging="720"/>
      </w:pPr>
    </w:lvl>
    <w:lvl w:ilvl="3">
      <w:start w:val="1"/>
      <w:numFmt w:val="decimal"/>
      <w:isLgl/>
      <w:lvlText w:val="%1.%2.%3.%4."/>
      <w:lvlJc w:val="left"/>
      <w:pPr>
        <w:ind w:left="1880" w:hanging="720"/>
      </w:pPr>
    </w:lvl>
    <w:lvl w:ilvl="4">
      <w:start w:val="1"/>
      <w:numFmt w:val="decimal"/>
      <w:isLgl/>
      <w:lvlText w:val="%1.%2.%3.%4.%5."/>
      <w:lvlJc w:val="left"/>
      <w:pPr>
        <w:ind w:left="2400" w:hanging="1080"/>
      </w:pPr>
    </w:lvl>
    <w:lvl w:ilvl="5">
      <w:start w:val="1"/>
      <w:numFmt w:val="decimal"/>
      <w:isLgl/>
      <w:lvlText w:val="%1.%2.%3.%4.%5.%6."/>
      <w:lvlJc w:val="left"/>
      <w:pPr>
        <w:ind w:left="2560" w:hanging="1080"/>
      </w:pPr>
    </w:lvl>
    <w:lvl w:ilvl="6">
      <w:start w:val="1"/>
      <w:numFmt w:val="decimal"/>
      <w:isLgl/>
      <w:lvlText w:val="%1.%2.%3.%4.%5.%6.%7."/>
      <w:lvlJc w:val="left"/>
      <w:pPr>
        <w:ind w:left="3080" w:hanging="1440"/>
      </w:pPr>
    </w:lvl>
    <w:lvl w:ilvl="7">
      <w:start w:val="1"/>
      <w:numFmt w:val="decimal"/>
      <w:isLgl/>
      <w:lvlText w:val="%1.%2.%3.%4.%5.%6.%7.%8."/>
      <w:lvlJc w:val="left"/>
      <w:pPr>
        <w:ind w:left="3240" w:hanging="1440"/>
      </w:pPr>
    </w:lvl>
    <w:lvl w:ilvl="8">
      <w:start w:val="1"/>
      <w:numFmt w:val="decimal"/>
      <w:isLgl/>
      <w:lvlText w:val="%1.%2.%3.%4.%5.%6.%7.%8.%9."/>
      <w:lvlJc w:val="left"/>
      <w:pPr>
        <w:ind w:left="376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B5"/>
    <w:rsid w:val="00082F87"/>
    <w:rsid w:val="001156B7"/>
    <w:rsid w:val="0012091C"/>
    <w:rsid w:val="00120B39"/>
    <w:rsid w:val="00132437"/>
    <w:rsid w:val="001B50AC"/>
    <w:rsid w:val="00211F14"/>
    <w:rsid w:val="00305758"/>
    <w:rsid w:val="00326EF6"/>
    <w:rsid w:val="00341D56"/>
    <w:rsid w:val="00384B4D"/>
    <w:rsid w:val="003975CE"/>
    <w:rsid w:val="003A762C"/>
    <w:rsid w:val="00401CB8"/>
    <w:rsid w:val="004968FC"/>
    <w:rsid w:val="004F285B"/>
    <w:rsid w:val="00503B36"/>
    <w:rsid w:val="00504780"/>
    <w:rsid w:val="00561916"/>
    <w:rsid w:val="005A4424"/>
    <w:rsid w:val="005F38B6"/>
    <w:rsid w:val="006213AE"/>
    <w:rsid w:val="006B4A39"/>
    <w:rsid w:val="00776F64"/>
    <w:rsid w:val="00794407"/>
    <w:rsid w:val="00794C2F"/>
    <w:rsid w:val="007951EA"/>
    <w:rsid w:val="00796C66"/>
    <w:rsid w:val="007A3F5C"/>
    <w:rsid w:val="007B6CEF"/>
    <w:rsid w:val="007E4516"/>
    <w:rsid w:val="00872337"/>
    <w:rsid w:val="008851B6"/>
    <w:rsid w:val="008A401C"/>
    <w:rsid w:val="0093356B"/>
    <w:rsid w:val="0093412A"/>
    <w:rsid w:val="009B4614"/>
    <w:rsid w:val="009C7095"/>
    <w:rsid w:val="009E70D9"/>
    <w:rsid w:val="00AD6765"/>
    <w:rsid w:val="00AE325A"/>
    <w:rsid w:val="00B22BB5"/>
    <w:rsid w:val="00B31985"/>
    <w:rsid w:val="00BA65BB"/>
    <w:rsid w:val="00BB70B1"/>
    <w:rsid w:val="00BD535D"/>
    <w:rsid w:val="00C16EA1"/>
    <w:rsid w:val="00CA6A8B"/>
    <w:rsid w:val="00CC1DF9"/>
    <w:rsid w:val="00D03D5A"/>
    <w:rsid w:val="00D74773"/>
    <w:rsid w:val="00D8136A"/>
    <w:rsid w:val="00DB7660"/>
    <w:rsid w:val="00DC6469"/>
    <w:rsid w:val="00DF2BEA"/>
    <w:rsid w:val="00E032E8"/>
    <w:rsid w:val="00EA5C0C"/>
    <w:rsid w:val="00EE645F"/>
    <w:rsid w:val="00EF6A79"/>
    <w:rsid w:val="00F23BF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7126F9-AC6F-4131-9D7D-1B968BD2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link w:val="Antrat1Diagrama"/>
    <w:uiPriority w:val="9"/>
    <w:qFormat/>
    <w:rsid w:val="006B4A39"/>
    <w:pPr>
      <w:spacing w:before="100" w:beforeAutospacing="1" w:after="100" w:afterAutospacing="1"/>
      <w:outlineLvl w:val="0"/>
    </w:pPr>
    <w:rPr>
      <w:rFonts w:ascii="Arial"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6B4A39"/>
    <w:pPr>
      <w:spacing w:before="100" w:beforeAutospacing="1" w:after="100" w:afterAutospacing="1"/>
      <w:outlineLvl w:val="1"/>
    </w:pPr>
    <w:rPr>
      <w:rFonts w:ascii="Arial" w:hAnsi="Arial" w:cs="Arial"/>
      <w:b/>
      <w:bCs/>
      <w:color w:val="1A2B2E"/>
      <w:sz w:val="36"/>
      <w:szCs w:val="36"/>
      <w:lang w:eastAsia="lt-LT"/>
    </w:rPr>
  </w:style>
  <w:style w:type="paragraph" w:styleId="Antrat3">
    <w:name w:val="heading 3"/>
    <w:basedOn w:val="prastasis"/>
    <w:link w:val="Antrat3Diagrama"/>
    <w:uiPriority w:val="9"/>
    <w:semiHidden/>
    <w:unhideWhenUsed/>
    <w:qFormat/>
    <w:rsid w:val="006B4A39"/>
    <w:pPr>
      <w:spacing w:before="100" w:beforeAutospacing="1" w:after="100" w:afterAutospacing="1"/>
      <w:outlineLvl w:val="2"/>
    </w:pPr>
    <w:rPr>
      <w:rFonts w:ascii="Arial" w:hAnsi="Arial" w:cs="Arial"/>
      <w:b/>
      <w:bCs/>
      <w:color w:val="1A2B2E"/>
      <w:sz w:val="28"/>
      <w:szCs w:val="28"/>
      <w:lang w:eastAsia="lt-LT"/>
    </w:rPr>
  </w:style>
  <w:style w:type="paragraph" w:styleId="Antrat4">
    <w:name w:val="heading 4"/>
    <w:basedOn w:val="prastasis"/>
    <w:link w:val="Antrat4Diagrama"/>
    <w:uiPriority w:val="9"/>
    <w:semiHidden/>
    <w:unhideWhenUsed/>
    <w:qFormat/>
    <w:rsid w:val="006B4A39"/>
    <w:pPr>
      <w:spacing w:before="100" w:beforeAutospacing="1" w:after="100" w:afterAutospacing="1"/>
      <w:outlineLvl w:val="3"/>
    </w:pPr>
    <w:rPr>
      <w:rFonts w:ascii="Arial" w:hAnsi="Arial" w:cs="Arial"/>
      <w:b/>
      <w:bCs/>
      <w:lang w:eastAsia="lt-LT"/>
    </w:rPr>
  </w:style>
  <w:style w:type="paragraph" w:styleId="Antrat5">
    <w:name w:val="heading 5"/>
    <w:basedOn w:val="prastasis"/>
    <w:link w:val="Antrat5Diagrama"/>
    <w:uiPriority w:val="9"/>
    <w:semiHidden/>
    <w:unhideWhenUsed/>
    <w:qFormat/>
    <w:rsid w:val="006B4A39"/>
    <w:pPr>
      <w:spacing w:before="100" w:beforeAutospacing="1" w:after="100" w:afterAutospacing="1"/>
      <w:outlineLvl w:val="4"/>
    </w:pPr>
    <w:rPr>
      <w:rFonts w:ascii="Arial" w:hAnsi="Arial" w:cs="Arial"/>
      <w:b/>
      <w:bCs/>
      <w:color w:val="1A2B2E"/>
      <w:sz w:val="20"/>
      <w:szCs w:val="20"/>
      <w:lang w:eastAsia="lt-LT"/>
    </w:rPr>
  </w:style>
  <w:style w:type="paragraph" w:styleId="Antrat6">
    <w:name w:val="heading 6"/>
    <w:basedOn w:val="prastasis"/>
    <w:link w:val="Antrat6Diagrama"/>
    <w:uiPriority w:val="9"/>
    <w:semiHidden/>
    <w:unhideWhenUsed/>
    <w:qFormat/>
    <w:rsid w:val="006B4A39"/>
    <w:pPr>
      <w:spacing w:before="100" w:beforeAutospacing="1" w:after="100" w:afterAutospacing="1"/>
      <w:outlineLvl w:val="5"/>
    </w:pPr>
    <w:rPr>
      <w:rFonts w:ascii="Arial"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1Diagrama">
    <w:name w:val="Antraštė 1 Diagrama"/>
    <w:basedOn w:val="Numatytasispastraiposriftas"/>
    <w:link w:val="Antrat1"/>
    <w:uiPriority w:val="9"/>
    <w:rsid w:val="006B4A39"/>
    <w:rPr>
      <w:rFonts w:ascii="Arial" w:hAnsi="Arial" w:cs="Arial"/>
      <w:b/>
      <w:bCs/>
      <w:color w:val="1A2B2E"/>
      <w:kern w:val="36"/>
      <w:sz w:val="48"/>
      <w:szCs w:val="48"/>
    </w:rPr>
  </w:style>
  <w:style w:type="character" w:customStyle="1" w:styleId="Antrat2Diagrama">
    <w:name w:val="Antraštė 2 Diagrama"/>
    <w:basedOn w:val="Numatytasispastraiposriftas"/>
    <w:link w:val="Antrat2"/>
    <w:uiPriority w:val="9"/>
    <w:semiHidden/>
    <w:rsid w:val="006B4A39"/>
    <w:rPr>
      <w:rFonts w:ascii="Arial" w:hAnsi="Arial" w:cs="Arial"/>
      <w:b/>
      <w:bCs/>
      <w:color w:val="1A2B2E"/>
      <w:sz w:val="36"/>
      <w:szCs w:val="36"/>
    </w:rPr>
  </w:style>
  <w:style w:type="character" w:customStyle="1" w:styleId="Antrat3Diagrama">
    <w:name w:val="Antraštė 3 Diagrama"/>
    <w:basedOn w:val="Numatytasispastraiposriftas"/>
    <w:link w:val="Antrat3"/>
    <w:uiPriority w:val="9"/>
    <w:semiHidden/>
    <w:rsid w:val="006B4A39"/>
    <w:rPr>
      <w:rFonts w:ascii="Arial" w:hAnsi="Arial" w:cs="Arial"/>
      <w:b/>
      <w:bCs/>
      <w:color w:val="1A2B2E"/>
      <w:sz w:val="28"/>
      <w:szCs w:val="28"/>
    </w:rPr>
  </w:style>
  <w:style w:type="character" w:customStyle="1" w:styleId="Antrat4Diagrama">
    <w:name w:val="Antraštė 4 Diagrama"/>
    <w:basedOn w:val="Numatytasispastraiposriftas"/>
    <w:link w:val="Antrat4"/>
    <w:uiPriority w:val="9"/>
    <w:semiHidden/>
    <w:rsid w:val="006B4A39"/>
    <w:rPr>
      <w:rFonts w:ascii="Arial" w:hAnsi="Arial" w:cs="Arial"/>
      <w:b/>
      <w:bCs/>
      <w:sz w:val="24"/>
      <w:szCs w:val="24"/>
    </w:rPr>
  </w:style>
  <w:style w:type="character" w:customStyle="1" w:styleId="Antrat5Diagrama">
    <w:name w:val="Antraštė 5 Diagrama"/>
    <w:basedOn w:val="Numatytasispastraiposriftas"/>
    <w:link w:val="Antrat5"/>
    <w:uiPriority w:val="9"/>
    <w:semiHidden/>
    <w:rsid w:val="006B4A39"/>
    <w:rPr>
      <w:rFonts w:ascii="Arial" w:hAnsi="Arial" w:cs="Arial"/>
      <w:b/>
      <w:bCs/>
      <w:color w:val="1A2B2E"/>
    </w:rPr>
  </w:style>
  <w:style w:type="character" w:customStyle="1" w:styleId="Antrat6Diagrama">
    <w:name w:val="Antraštė 6 Diagrama"/>
    <w:basedOn w:val="Numatytasispastraiposriftas"/>
    <w:link w:val="Antrat6"/>
    <w:uiPriority w:val="9"/>
    <w:semiHidden/>
    <w:rsid w:val="006B4A39"/>
    <w:rPr>
      <w:rFonts w:ascii="Arial" w:hAnsi="Arial" w:cs="Arial"/>
      <w:b/>
      <w:bCs/>
      <w:color w:val="1A2B2E"/>
      <w:sz w:val="18"/>
      <w:szCs w:val="18"/>
    </w:rPr>
  </w:style>
  <w:style w:type="character" w:styleId="Perirtashipersaitas">
    <w:name w:val="FollowedHyperlink"/>
    <w:basedOn w:val="Numatytasispastraiposriftas"/>
    <w:uiPriority w:val="99"/>
    <w:unhideWhenUsed/>
    <w:rsid w:val="006B4A39"/>
    <w:rPr>
      <w:color w:val="954F72" w:themeColor="followedHyperlink"/>
      <w:u w:val="single"/>
    </w:rPr>
  </w:style>
  <w:style w:type="paragraph" w:styleId="HTMLiankstoformatuotas">
    <w:name w:val="HTML Preformatted"/>
    <w:basedOn w:val="prastasis"/>
    <w:link w:val="HTMLiankstoformatuotasDiagrama"/>
    <w:uiPriority w:val="99"/>
    <w:unhideWhenUsed/>
    <w:rsid w:val="006B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Arial" w:hAnsi="Arial" w:cs="Arial"/>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rsid w:val="006B4A39"/>
    <w:rPr>
      <w:rFonts w:ascii="Arial" w:hAnsi="Arial" w:cs="Arial"/>
      <w:color w:val="1A2B2E"/>
      <w:sz w:val="18"/>
      <w:szCs w:val="18"/>
    </w:rPr>
  </w:style>
  <w:style w:type="paragraph" w:customStyle="1" w:styleId="msonormal0">
    <w:name w:val="msonormal"/>
    <w:basedOn w:val="prastasis"/>
    <w:rsid w:val="006B4A39"/>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rsid w:val="006B4A39"/>
    <w:rPr>
      <w:sz w:val="24"/>
      <w:szCs w:val="24"/>
      <w:lang w:eastAsia="en-US"/>
    </w:rPr>
  </w:style>
  <w:style w:type="character" w:customStyle="1" w:styleId="PoratDiagrama">
    <w:name w:val="Poraštė Diagrama"/>
    <w:basedOn w:val="Numatytasispastraiposriftas"/>
    <w:link w:val="Porat"/>
    <w:uiPriority w:val="99"/>
    <w:rsid w:val="006B4A39"/>
    <w:rPr>
      <w:sz w:val="24"/>
      <w:szCs w:val="24"/>
      <w:lang w:eastAsia="en-US"/>
    </w:rPr>
  </w:style>
  <w:style w:type="paragraph" w:styleId="Debesliotekstas">
    <w:name w:val="Balloon Text"/>
    <w:basedOn w:val="prastasis"/>
    <w:link w:val="DebesliotekstasDiagrama"/>
    <w:uiPriority w:val="99"/>
    <w:unhideWhenUsed/>
    <w:rsid w:val="006B4A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6B4A39"/>
    <w:rPr>
      <w:rFonts w:ascii="Segoe UI" w:hAnsi="Segoe UI" w:cs="Segoe UI"/>
      <w:sz w:val="18"/>
      <w:szCs w:val="18"/>
      <w:lang w:eastAsia="en-US"/>
    </w:rPr>
  </w:style>
  <w:style w:type="paragraph" w:styleId="Sraopastraipa">
    <w:name w:val="List Paragraph"/>
    <w:basedOn w:val="prastasis"/>
    <w:uiPriority w:val="34"/>
    <w:qFormat/>
    <w:rsid w:val="006B4A39"/>
    <w:pPr>
      <w:ind w:left="720"/>
      <w:contextualSpacing/>
    </w:pPr>
  </w:style>
  <w:style w:type="character" w:customStyle="1" w:styleId="HTMLiankstoformatuotasDiagrama1">
    <w:name w:val="HTML iš anksto formatuotas Diagrama1"/>
    <w:basedOn w:val="Numatytasispastraiposriftas"/>
    <w:uiPriority w:val="99"/>
    <w:semiHidden/>
    <w:rsid w:val="006B4A39"/>
    <w:rPr>
      <w:rFonts w:ascii="Consolas" w:hAnsi="Consolas" w:hint="defau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F5F9FD383485EB4028551F7A3713E"/>
        <w:category>
          <w:name w:val="Bendrosios nuostatos"/>
          <w:gallery w:val="placeholder"/>
        </w:category>
        <w:types>
          <w:type w:val="bbPlcHdr"/>
        </w:types>
        <w:behaviors>
          <w:behavior w:val="content"/>
        </w:behaviors>
        <w:guid w:val="{3A0539AC-901A-495F-A240-3BD4B69252A1}"/>
      </w:docPartPr>
      <w:docPartBody>
        <w:p w:rsidR="0079770E" w:rsidRDefault="00C56CA8">
          <w:pPr>
            <w:pStyle w:val="D37F5F9FD383485EB4028551F7A371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A8"/>
    <w:rsid w:val="000D28B5"/>
    <w:rsid w:val="00150325"/>
    <w:rsid w:val="0079770E"/>
    <w:rsid w:val="009528C0"/>
    <w:rsid w:val="00C20254"/>
    <w:rsid w:val="00C56CA8"/>
    <w:rsid w:val="00F94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7F5F9FD383485EB4028551F7A3713E">
    <w:name w:val="D37F5F9FD383485EB4028551F7A37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57</TotalTime>
  <Pages>8</Pages>
  <Words>11810</Words>
  <Characters>6732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9</cp:revision>
  <cp:lastPrinted>2016-10-12T06:19:00Z</cp:lastPrinted>
  <dcterms:created xsi:type="dcterms:W3CDTF">2016-10-11T06:16:00Z</dcterms:created>
  <dcterms:modified xsi:type="dcterms:W3CDTF">2016-10-12T06:36:00Z</dcterms:modified>
</cp:coreProperties>
</file>