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4506C" w14:textId="7DBD3D8F" w:rsidR="006E462C" w:rsidRPr="006E462C" w:rsidRDefault="00EB0C14" w:rsidP="006E462C">
      <w:pPr>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E462C">
        <w:rPr>
          <w:rFonts w:ascii="Times New Roman" w:hAnsi="Times New Roman"/>
        </w:rPr>
        <w:t xml:space="preserve">  </w:t>
      </w:r>
      <w:r w:rsidR="006E462C" w:rsidRPr="006E462C">
        <w:rPr>
          <w:rFonts w:ascii="Times New Roman" w:hAnsi="Times New Roman" w:cs="Times New Roman"/>
        </w:rPr>
        <w:t>PRITARTA</w:t>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Pr>
          <w:rFonts w:ascii="Times New Roman" w:hAnsi="Times New Roman" w:cs="Times New Roman"/>
        </w:rPr>
        <w:t xml:space="preserve"> </w:t>
      </w:r>
      <w:r w:rsidR="006E462C">
        <w:rPr>
          <w:rFonts w:ascii="Times New Roman" w:hAnsi="Times New Roman" w:cs="Times New Roman"/>
        </w:rPr>
        <w:tab/>
        <w:t xml:space="preserve">  </w:t>
      </w:r>
      <w:r w:rsidR="006E462C" w:rsidRPr="006E462C">
        <w:rPr>
          <w:rFonts w:ascii="Times New Roman" w:hAnsi="Times New Roman" w:cs="Times New Roman"/>
        </w:rPr>
        <w:t>Molėtų rajono savivaldybės tarybo</w:t>
      </w:r>
      <w:r w:rsidR="006E462C">
        <w:rPr>
          <w:rFonts w:ascii="Times New Roman" w:hAnsi="Times New Roman" w:cs="Times New Roman"/>
        </w:rPr>
        <w:t>s</w:t>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Pr>
          <w:rFonts w:ascii="Times New Roman" w:hAnsi="Times New Roman" w:cs="Times New Roman"/>
        </w:rPr>
        <w:t xml:space="preserve">  </w:t>
      </w:r>
      <w:r w:rsidR="006E462C" w:rsidRPr="006E462C">
        <w:rPr>
          <w:rFonts w:ascii="Times New Roman" w:hAnsi="Times New Roman" w:cs="Times New Roman"/>
        </w:rPr>
        <w:t>2024 m. balandžio     d.</w:t>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sidRPr="006E462C">
        <w:rPr>
          <w:rFonts w:ascii="Times New Roman" w:hAnsi="Times New Roman" w:cs="Times New Roman"/>
        </w:rPr>
        <w:tab/>
      </w:r>
      <w:r w:rsidR="006E462C">
        <w:rPr>
          <w:rFonts w:ascii="Times New Roman" w:hAnsi="Times New Roman" w:cs="Times New Roman"/>
        </w:rPr>
        <w:t xml:space="preserve">  </w:t>
      </w:r>
      <w:r w:rsidR="006E462C" w:rsidRPr="006E462C">
        <w:rPr>
          <w:rFonts w:ascii="Times New Roman" w:hAnsi="Times New Roman" w:cs="Times New Roman"/>
        </w:rPr>
        <w:t>sprendimu Nr. B1-</w:t>
      </w:r>
    </w:p>
    <w:p w14:paraId="3496A0E8" w14:textId="77777777" w:rsidR="00EB0C14" w:rsidRDefault="00EB0C14" w:rsidP="0086413B">
      <w:pPr>
        <w:spacing w:afterLines="60" w:after="144" w:line="360" w:lineRule="auto"/>
        <w:jc w:val="center"/>
      </w:pPr>
    </w:p>
    <w:p w14:paraId="505424A1" w14:textId="76541577" w:rsidR="00445F5F" w:rsidRPr="00C93027" w:rsidRDefault="00445F5F" w:rsidP="0086413B">
      <w:pPr>
        <w:pStyle w:val="Antrat5"/>
        <w:numPr>
          <w:ilvl w:val="4"/>
          <w:numId w:val="6"/>
        </w:numPr>
        <w:tabs>
          <w:tab w:val="clear" w:pos="0"/>
        </w:tabs>
        <w:spacing w:before="0" w:afterLines="60" w:after="144" w:line="360" w:lineRule="auto"/>
        <w:ind w:left="0" w:firstLine="0"/>
        <w:jc w:val="center"/>
        <w:rPr>
          <w:i w:val="0"/>
          <w:sz w:val="22"/>
          <w:szCs w:val="22"/>
          <w:lang w:val="lt-LT"/>
        </w:rPr>
      </w:pPr>
      <w:r w:rsidRPr="0086413B">
        <w:rPr>
          <w:i w:val="0"/>
          <w:sz w:val="22"/>
          <w:szCs w:val="22"/>
          <w:lang w:val="lt-LT"/>
        </w:rPr>
        <w:t>V</w:t>
      </w:r>
      <w:r w:rsidR="00D04399">
        <w:rPr>
          <w:i w:val="0"/>
          <w:sz w:val="22"/>
          <w:szCs w:val="22"/>
          <w:lang w:val="lt-LT"/>
        </w:rPr>
        <w:t>Š</w:t>
      </w:r>
      <w:r w:rsidRPr="0086413B">
        <w:rPr>
          <w:i w:val="0"/>
          <w:sz w:val="22"/>
          <w:szCs w:val="22"/>
          <w:lang w:val="lt-LT"/>
        </w:rPr>
        <w:t xml:space="preserve">Į </w:t>
      </w:r>
      <w:r w:rsidR="00C545FD" w:rsidRPr="00C93027">
        <w:rPr>
          <w:i w:val="0"/>
          <w:sz w:val="22"/>
          <w:szCs w:val="22"/>
          <w:lang w:val="lt-LT"/>
        </w:rPr>
        <w:t>DUBINGIŲ</w:t>
      </w:r>
      <w:r w:rsidR="00D04399" w:rsidRPr="00C93027">
        <w:rPr>
          <w:i w:val="0"/>
          <w:sz w:val="22"/>
          <w:szCs w:val="22"/>
          <w:lang w:val="lt-LT"/>
        </w:rPr>
        <w:t xml:space="preserve"> PILIES FOND</w:t>
      </w:r>
      <w:r w:rsidR="00074E08">
        <w:rPr>
          <w:i w:val="0"/>
          <w:sz w:val="22"/>
          <w:szCs w:val="22"/>
          <w:lang w:val="lt-LT"/>
        </w:rPr>
        <w:t>O</w:t>
      </w:r>
    </w:p>
    <w:p w14:paraId="44FD3990" w14:textId="2FC20ECA" w:rsidR="00AC5C3C" w:rsidRDefault="0091160E" w:rsidP="0086413B">
      <w:pPr>
        <w:pStyle w:val="Bodytext30"/>
        <w:shd w:val="clear" w:color="auto" w:fill="auto"/>
        <w:spacing w:before="0" w:afterLines="60" w:after="144" w:line="240" w:lineRule="exact"/>
        <w:ind w:right="20"/>
        <w:rPr>
          <w:sz w:val="22"/>
          <w:szCs w:val="22"/>
        </w:rPr>
      </w:pPr>
      <w:r w:rsidRPr="00C93027">
        <w:rPr>
          <w:sz w:val="22"/>
          <w:szCs w:val="22"/>
        </w:rPr>
        <w:t>ĮSTATAI</w:t>
      </w:r>
    </w:p>
    <w:p w14:paraId="115273D4" w14:textId="77777777" w:rsidR="006E462C" w:rsidRPr="00C93027" w:rsidRDefault="006E462C" w:rsidP="0086413B">
      <w:pPr>
        <w:pStyle w:val="Bodytext30"/>
        <w:shd w:val="clear" w:color="auto" w:fill="auto"/>
        <w:spacing w:before="0" w:afterLines="60" w:after="144" w:line="240" w:lineRule="exact"/>
        <w:ind w:right="20"/>
        <w:rPr>
          <w:sz w:val="22"/>
          <w:szCs w:val="22"/>
        </w:rPr>
      </w:pPr>
    </w:p>
    <w:p w14:paraId="1EBF443B" w14:textId="77777777" w:rsidR="003B042C" w:rsidRPr="00C93027" w:rsidRDefault="0091160E" w:rsidP="005F2F74">
      <w:pPr>
        <w:pStyle w:val="Bodytext30"/>
        <w:numPr>
          <w:ilvl w:val="0"/>
          <w:numId w:val="1"/>
        </w:numPr>
        <w:shd w:val="clear" w:color="auto" w:fill="auto"/>
        <w:spacing w:before="0" w:afterLines="60" w:after="144" w:line="240" w:lineRule="exact"/>
        <w:ind w:left="4536" w:hanging="640"/>
        <w:jc w:val="both"/>
        <w:rPr>
          <w:sz w:val="22"/>
          <w:szCs w:val="22"/>
        </w:rPr>
      </w:pPr>
      <w:r w:rsidRPr="00C93027">
        <w:rPr>
          <w:sz w:val="22"/>
          <w:szCs w:val="22"/>
        </w:rPr>
        <w:t>SKYRIUS</w:t>
      </w:r>
    </w:p>
    <w:p w14:paraId="2AA943A2" w14:textId="77777777" w:rsidR="003B042C" w:rsidRPr="00C93027" w:rsidRDefault="0091160E" w:rsidP="0086413B">
      <w:pPr>
        <w:pStyle w:val="Bodytext30"/>
        <w:shd w:val="clear" w:color="auto" w:fill="auto"/>
        <w:spacing w:before="0" w:afterLines="60" w:after="144" w:line="240" w:lineRule="exact"/>
        <w:ind w:right="20"/>
        <w:rPr>
          <w:sz w:val="22"/>
          <w:szCs w:val="22"/>
        </w:rPr>
      </w:pPr>
      <w:r w:rsidRPr="00C93027">
        <w:rPr>
          <w:sz w:val="22"/>
          <w:szCs w:val="22"/>
        </w:rPr>
        <w:t>BENDROSIOS NUOSTATOS</w:t>
      </w:r>
    </w:p>
    <w:p w14:paraId="3A945A2B" w14:textId="5CA2BFCA" w:rsidR="00EC6001" w:rsidRPr="0086413B" w:rsidRDefault="00917DF3" w:rsidP="0086413B">
      <w:pPr>
        <w:pStyle w:val="Bodytext20"/>
        <w:numPr>
          <w:ilvl w:val="0"/>
          <w:numId w:val="2"/>
        </w:numPr>
        <w:shd w:val="clear" w:color="auto" w:fill="auto"/>
        <w:tabs>
          <w:tab w:val="left" w:pos="354"/>
        </w:tabs>
        <w:spacing w:afterLines="60" w:after="144" w:line="288" w:lineRule="exact"/>
        <w:jc w:val="both"/>
      </w:pPr>
      <w:r w:rsidRPr="00C93027">
        <w:t>VšĮ</w:t>
      </w:r>
      <w:r w:rsidR="00565840" w:rsidRPr="00C93027">
        <w:t xml:space="preserve"> </w:t>
      </w:r>
      <w:r w:rsidR="00C93027" w:rsidRPr="00C93027">
        <w:t>Dubingių</w:t>
      </w:r>
      <w:r w:rsidR="00D04399" w:rsidRPr="00C93027">
        <w:t xml:space="preserve"> pilies fondas</w:t>
      </w:r>
      <w:r w:rsidR="00C93027" w:rsidRPr="00C93027">
        <w:t xml:space="preserve"> </w:t>
      </w:r>
      <w:r w:rsidR="0091160E" w:rsidRPr="00C93027">
        <w:t>(</w:t>
      </w:r>
      <w:r w:rsidRPr="00C93027">
        <w:rPr>
          <w:b/>
          <w:bCs/>
        </w:rPr>
        <w:t>Įstaiga</w:t>
      </w:r>
      <w:r w:rsidR="0091160E" w:rsidRPr="00C93027">
        <w:t>) yra ribotos</w:t>
      </w:r>
      <w:r w:rsidR="0091160E" w:rsidRPr="0086413B">
        <w:t xml:space="preserve"> civilinės atsakomybės </w:t>
      </w:r>
      <w:r w:rsidRPr="0086413B">
        <w:t>viešasis juridinis asmuo, kuris savo veikloje vadovaujasi šiais įstatais, Lietuvos Respublikos civiliniu kodeksu, Lietuvos Respublikos viešųjų įstaigų įstatymu (</w:t>
      </w:r>
      <w:r w:rsidRPr="00D04399">
        <w:rPr>
          <w:b/>
          <w:bCs/>
        </w:rPr>
        <w:t>Viešųjų įstaigų įstatymas</w:t>
      </w:r>
      <w:r w:rsidRPr="0086413B">
        <w:t>), kitais Lietuvos Respublikos įstatymais ir kitais teisės aktais.</w:t>
      </w:r>
    </w:p>
    <w:p w14:paraId="685405ED" w14:textId="77777777" w:rsidR="003B042C" w:rsidRPr="0086413B" w:rsidRDefault="00EC6001" w:rsidP="0086413B">
      <w:pPr>
        <w:pStyle w:val="Bodytext20"/>
        <w:numPr>
          <w:ilvl w:val="0"/>
          <w:numId w:val="2"/>
        </w:numPr>
        <w:shd w:val="clear" w:color="auto" w:fill="auto"/>
        <w:tabs>
          <w:tab w:val="left" w:pos="354"/>
        </w:tabs>
        <w:spacing w:afterLines="60" w:after="144" w:line="288" w:lineRule="exact"/>
        <w:jc w:val="both"/>
      </w:pPr>
      <w:r w:rsidRPr="0086413B">
        <w:t>Įstaigos</w:t>
      </w:r>
      <w:r w:rsidR="0091160E" w:rsidRPr="0086413B">
        <w:t xml:space="preserve"> teisinė forma </w:t>
      </w:r>
      <w:r w:rsidRPr="0086413B">
        <w:t>–</w:t>
      </w:r>
      <w:r w:rsidR="0091160E" w:rsidRPr="0086413B">
        <w:t xml:space="preserve"> </w:t>
      </w:r>
      <w:r w:rsidRPr="0086413B">
        <w:t>viešoji įstaiga</w:t>
      </w:r>
      <w:r w:rsidR="0091160E" w:rsidRPr="0086413B">
        <w:t>.</w:t>
      </w:r>
    </w:p>
    <w:p w14:paraId="7A743AEC" w14:textId="289225F9" w:rsidR="003B042C" w:rsidRPr="0086413B" w:rsidRDefault="00EC6001" w:rsidP="0086413B">
      <w:pPr>
        <w:pStyle w:val="Bodytext20"/>
        <w:numPr>
          <w:ilvl w:val="0"/>
          <w:numId w:val="2"/>
        </w:numPr>
        <w:shd w:val="clear" w:color="auto" w:fill="auto"/>
        <w:tabs>
          <w:tab w:val="left" w:pos="354"/>
        </w:tabs>
        <w:spacing w:afterLines="60" w:after="144" w:line="288" w:lineRule="exact"/>
        <w:jc w:val="both"/>
      </w:pPr>
      <w:r w:rsidRPr="0086413B">
        <w:t>Įstaigos</w:t>
      </w:r>
      <w:r w:rsidR="0091160E" w:rsidRPr="0086413B">
        <w:t xml:space="preserve"> veiklos laikotarpis </w:t>
      </w:r>
      <w:r w:rsidR="00AC5C3C" w:rsidRPr="0086413B">
        <w:t>–</w:t>
      </w:r>
      <w:r w:rsidR="0091160E" w:rsidRPr="0086413B">
        <w:t xml:space="preserve"> neribotas.</w:t>
      </w:r>
    </w:p>
    <w:p w14:paraId="58056A2B" w14:textId="41962C98" w:rsidR="003B042C" w:rsidRPr="0086413B" w:rsidRDefault="00EC6001" w:rsidP="0086413B">
      <w:pPr>
        <w:pStyle w:val="Bodytext20"/>
        <w:numPr>
          <w:ilvl w:val="0"/>
          <w:numId w:val="2"/>
        </w:numPr>
        <w:shd w:val="clear" w:color="auto" w:fill="auto"/>
        <w:tabs>
          <w:tab w:val="left" w:pos="354"/>
        </w:tabs>
        <w:spacing w:afterLines="60" w:after="144" w:line="288" w:lineRule="exact"/>
        <w:jc w:val="both"/>
      </w:pPr>
      <w:r w:rsidRPr="0086413B">
        <w:t>Įstaigos</w:t>
      </w:r>
      <w:r w:rsidR="0091160E" w:rsidRPr="0086413B">
        <w:t xml:space="preserve"> finansiniai metai </w:t>
      </w:r>
      <w:r w:rsidR="00AC5C3C" w:rsidRPr="0086413B">
        <w:t>–</w:t>
      </w:r>
      <w:r w:rsidR="0091160E" w:rsidRPr="0086413B">
        <w:t xml:space="preserve"> sausio mėn. 1 d. - gruodžio mėn. 31 d.</w:t>
      </w:r>
    </w:p>
    <w:p w14:paraId="3939908C" w14:textId="5646DCE9" w:rsidR="00AC5C3C" w:rsidRPr="0086413B" w:rsidRDefault="00AC5C3C" w:rsidP="005F2F74">
      <w:pPr>
        <w:pStyle w:val="Bodytext20"/>
        <w:shd w:val="clear" w:color="auto" w:fill="auto"/>
        <w:tabs>
          <w:tab w:val="left" w:pos="354"/>
        </w:tabs>
        <w:spacing w:afterLines="60" w:after="144" w:line="288" w:lineRule="exact"/>
        <w:ind w:left="4536"/>
        <w:jc w:val="both"/>
      </w:pPr>
    </w:p>
    <w:p w14:paraId="62C6C5F7" w14:textId="77777777" w:rsidR="003B042C" w:rsidRPr="0086413B" w:rsidRDefault="0091160E"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7EA58678" w14:textId="7B4EB835" w:rsidR="003B042C" w:rsidRPr="0086413B" w:rsidRDefault="00EC6001" w:rsidP="0086413B">
      <w:pPr>
        <w:pStyle w:val="Bodytext30"/>
        <w:shd w:val="clear" w:color="auto" w:fill="auto"/>
        <w:spacing w:before="0" w:afterLines="60" w:after="144" w:line="240" w:lineRule="exact"/>
        <w:ind w:right="20"/>
        <w:rPr>
          <w:sz w:val="22"/>
          <w:szCs w:val="22"/>
        </w:rPr>
      </w:pPr>
      <w:r w:rsidRPr="0086413B">
        <w:rPr>
          <w:sz w:val="22"/>
          <w:szCs w:val="22"/>
        </w:rPr>
        <w:t>ĮSTAIGOS</w:t>
      </w:r>
      <w:r w:rsidR="0091160E" w:rsidRPr="0086413B">
        <w:rPr>
          <w:sz w:val="22"/>
          <w:szCs w:val="22"/>
        </w:rPr>
        <w:t xml:space="preserve"> VEIKLOS TIKSLAI</w:t>
      </w:r>
      <w:r w:rsidR="0051553C">
        <w:rPr>
          <w:sz w:val="22"/>
          <w:szCs w:val="22"/>
        </w:rPr>
        <w:t>, UŽDAVINIAI</w:t>
      </w:r>
      <w:r w:rsidR="0091160E" w:rsidRPr="0086413B">
        <w:rPr>
          <w:sz w:val="22"/>
          <w:szCs w:val="22"/>
        </w:rPr>
        <w:t xml:space="preserve"> IR OBJEKTAS</w:t>
      </w:r>
    </w:p>
    <w:p w14:paraId="57834179" w14:textId="01858AB1" w:rsidR="009C5741" w:rsidRPr="0086413B" w:rsidRDefault="00845323" w:rsidP="0086413B">
      <w:pPr>
        <w:pStyle w:val="Bodytext20"/>
        <w:numPr>
          <w:ilvl w:val="0"/>
          <w:numId w:val="2"/>
        </w:numPr>
        <w:shd w:val="clear" w:color="auto" w:fill="auto"/>
        <w:tabs>
          <w:tab w:val="left" w:pos="354"/>
        </w:tabs>
        <w:spacing w:afterLines="60" w:after="144" w:line="288" w:lineRule="exact"/>
        <w:jc w:val="both"/>
      </w:pPr>
      <w:r w:rsidRPr="0086413B">
        <w:t xml:space="preserve">Įstaigos </w:t>
      </w:r>
      <w:r w:rsidR="0091160E" w:rsidRPr="0086413B">
        <w:t>veiklos tikslai</w:t>
      </w:r>
      <w:r w:rsidR="007878DC" w:rsidRPr="0086413B">
        <w:t xml:space="preserve"> – tenkinti viešuosius interesus vykdant visuomenei naudingą veiklą</w:t>
      </w:r>
      <w:r w:rsidR="000423DC" w:rsidRPr="0086413B">
        <w:t xml:space="preserve">. </w:t>
      </w:r>
      <w:r w:rsidR="009C5741" w:rsidRPr="0086413B">
        <w:t>Pagrindiniai Įstaigos tikslai:</w:t>
      </w:r>
    </w:p>
    <w:p w14:paraId="10A87AD7" w14:textId="743BC8E9" w:rsidR="00706BA3" w:rsidRDefault="00706BA3" w:rsidP="0086413B">
      <w:pPr>
        <w:pStyle w:val="Bodytext20"/>
        <w:numPr>
          <w:ilvl w:val="1"/>
          <w:numId w:val="2"/>
        </w:numPr>
        <w:shd w:val="clear" w:color="auto" w:fill="auto"/>
        <w:tabs>
          <w:tab w:val="left" w:pos="354"/>
        </w:tabs>
        <w:spacing w:afterLines="60" w:after="144" w:line="288" w:lineRule="exact"/>
        <w:jc w:val="both"/>
      </w:pPr>
      <w:r>
        <w:t xml:space="preserve">atkurti </w:t>
      </w:r>
      <w:r w:rsidRPr="00FA5E0B">
        <w:t>Dubingių pilį</w:t>
      </w:r>
      <w:r w:rsidR="000D5D09" w:rsidRPr="00FA5E0B">
        <w:t xml:space="preserve">, </w:t>
      </w:r>
      <w:r w:rsidR="000D5D09" w:rsidRPr="00F1381A">
        <w:t>siekiant išsaugoti kultūros paveldo objektą</w:t>
      </w:r>
      <w:r w:rsidRPr="00F1381A">
        <w:t>;</w:t>
      </w:r>
    </w:p>
    <w:p w14:paraId="4CB7DEE9" w14:textId="7E5E8997" w:rsidR="0043106D" w:rsidRDefault="00706BA3" w:rsidP="0086413B">
      <w:pPr>
        <w:pStyle w:val="Bodytext20"/>
        <w:numPr>
          <w:ilvl w:val="1"/>
          <w:numId w:val="2"/>
        </w:numPr>
        <w:shd w:val="clear" w:color="auto" w:fill="auto"/>
        <w:tabs>
          <w:tab w:val="left" w:pos="354"/>
        </w:tabs>
        <w:spacing w:afterLines="60" w:after="144" w:line="288" w:lineRule="exact"/>
        <w:jc w:val="both"/>
      </w:pPr>
      <w:r>
        <w:t>r</w:t>
      </w:r>
      <w:r w:rsidR="0043106D" w:rsidRPr="00C93027">
        <w:t>emti Dubingių pilies atkūrimą;</w:t>
      </w:r>
      <w:r w:rsidR="005B019E">
        <w:t xml:space="preserve"> </w:t>
      </w:r>
    </w:p>
    <w:p w14:paraId="68048939" w14:textId="685C7407" w:rsidR="00FA5E0B" w:rsidRDefault="00FA5E0B" w:rsidP="0086413B">
      <w:pPr>
        <w:pStyle w:val="Bodytext20"/>
        <w:numPr>
          <w:ilvl w:val="1"/>
          <w:numId w:val="2"/>
        </w:numPr>
        <w:shd w:val="clear" w:color="auto" w:fill="auto"/>
        <w:tabs>
          <w:tab w:val="left" w:pos="354"/>
        </w:tabs>
        <w:spacing w:afterLines="60" w:after="144" w:line="288" w:lineRule="exact"/>
        <w:jc w:val="both"/>
      </w:pPr>
      <w:r>
        <w:t>edukuoti ir įtraukti Dubingių ir jo regiono bendruomenę į Dubingių pilies atkūrimo projektą, siekiant didinti visuomenės patriotizmą ir tautinę savivertę;</w:t>
      </w:r>
    </w:p>
    <w:p w14:paraId="7F4345CD" w14:textId="7AB4799D" w:rsidR="00E36E68" w:rsidRPr="00F1381A" w:rsidRDefault="00766B0B" w:rsidP="0086413B">
      <w:pPr>
        <w:pStyle w:val="Bodytext20"/>
        <w:numPr>
          <w:ilvl w:val="1"/>
          <w:numId w:val="2"/>
        </w:numPr>
        <w:shd w:val="clear" w:color="auto" w:fill="auto"/>
        <w:tabs>
          <w:tab w:val="left" w:pos="354"/>
        </w:tabs>
        <w:spacing w:afterLines="60" w:after="144" w:line="288" w:lineRule="exact"/>
        <w:jc w:val="both"/>
      </w:pPr>
      <w:r w:rsidRPr="00F1381A">
        <w:t>viešinti projektus, veiklas ir iniciatyvas apie</w:t>
      </w:r>
      <w:r w:rsidR="00F321F1" w:rsidRPr="00F1381A">
        <w:t xml:space="preserve"> </w:t>
      </w:r>
      <w:r w:rsidR="00E36E68" w:rsidRPr="00F1381A">
        <w:t xml:space="preserve">Dubingių pilies atkūrimą </w:t>
      </w:r>
      <w:r w:rsidR="00D244A5" w:rsidRPr="00F1381A">
        <w:t xml:space="preserve">bei </w:t>
      </w:r>
      <w:r w:rsidR="001405EC" w:rsidRPr="00F1381A">
        <w:t>atkurtą Dubingių pilį ir Dubingių miestelį ir su jais susijusias veiklas</w:t>
      </w:r>
      <w:r w:rsidR="008B3F25" w:rsidRPr="00F1381A">
        <w:t>, projektus</w:t>
      </w:r>
      <w:r w:rsidR="001405EC" w:rsidRPr="00F1381A">
        <w:t xml:space="preserve"> bei inciatyvas</w:t>
      </w:r>
      <w:r w:rsidRPr="00F1381A">
        <w:t>;</w:t>
      </w:r>
      <w:r w:rsidR="007D374A" w:rsidRPr="00F1381A">
        <w:t xml:space="preserve"> </w:t>
      </w:r>
    </w:p>
    <w:p w14:paraId="4D28FCE3" w14:textId="481EAFE4" w:rsidR="0043106D" w:rsidRPr="00F1381A" w:rsidRDefault="00706BA3" w:rsidP="0086413B">
      <w:pPr>
        <w:pStyle w:val="Bodytext20"/>
        <w:numPr>
          <w:ilvl w:val="1"/>
          <w:numId w:val="2"/>
        </w:numPr>
        <w:shd w:val="clear" w:color="auto" w:fill="auto"/>
        <w:tabs>
          <w:tab w:val="left" w:pos="354"/>
        </w:tabs>
        <w:spacing w:afterLines="60" w:after="144" w:line="288" w:lineRule="exact"/>
        <w:jc w:val="both"/>
      </w:pPr>
      <w:r w:rsidRPr="00F1381A">
        <w:t>s</w:t>
      </w:r>
      <w:r w:rsidR="0043106D" w:rsidRPr="00F1381A">
        <w:t xml:space="preserve">iekti ir remti, kad atkurta Dubingių pilis </w:t>
      </w:r>
      <w:r w:rsidR="00F321F1" w:rsidRPr="00F1381A">
        <w:t xml:space="preserve">ir joje planuojamas įkurti muziejus </w:t>
      </w:r>
      <w:r w:rsidR="0043106D" w:rsidRPr="00F1381A">
        <w:t xml:space="preserve">veiktų kaip svarbus </w:t>
      </w:r>
      <w:r w:rsidR="001405EC" w:rsidRPr="00F1381A">
        <w:t>l</w:t>
      </w:r>
      <w:r w:rsidR="0043106D" w:rsidRPr="00F1381A">
        <w:t>ietuvių tautos valstybingumo, istorijos, kultūros, švietimo ir meno centras</w:t>
      </w:r>
      <w:r w:rsidR="00C01CE8" w:rsidRPr="00F1381A">
        <w:t>;</w:t>
      </w:r>
    </w:p>
    <w:p w14:paraId="37362A08" w14:textId="705D7510" w:rsidR="00C93027" w:rsidRPr="00F1381A" w:rsidRDefault="007D374A" w:rsidP="0086413B">
      <w:pPr>
        <w:pStyle w:val="Bodytext20"/>
        <w:numPr>
          <w:ilvl w:val="1"/>
          <w:numId w:val="2"/>
        </w:numPr>
        <w:shd w:val="clear" w:color="auto" w:fill="auto"/>
        <w:tabs>
          <w:tab w:val="left" w:pos="354"/>
        </w:tabs>
        <w:spacing w:afterLines="60" w:after="144" w:line="288" w:lineRule="exact"/>
        <w:jc w:val="both"/>
      </w:pPr>
      <w:r w:rsidRPr="00F1381A">
        <w:t xml:space="preserve">Bendradarbiauti su </w:t>
      </w:r>
      <w:r w:rsidR="00E30F22" w:rsidRPr="00F1381A">
        <w:t xml:space="preserve">akademinėmis </w:t>
      </w:r>
      <w:r w:rsidRPr="00F1381A">
        <w:t xml:space="preserve">institucijomis, siekiant </w:t>
      </w:r>
      <w:r w:rsidR="00706BA3" w:rsidRPr="00F1381A">
        <w:t>š</w:t>
      </w:r>
      <w:r w:rsidR="0030740C" w:rsidRPr="00F1381A">
        <w:t>viesti visuomenę apie Radvilų giminę</w:t>
      </w:r>
      <w:r w:rsidR="00DA1F39" w:rsidRPr="00F1381A">
        <w:t xml:space="preserve"> ir jos indėlį </w:t>
      </w:r>
      <w:r w:rsidR="00B67C58" w:rsidRPr="00F1381A">
        <w:t xml:space="preserve">Dubingių ir </w:t>
      </w:r>
      <w:r w:rsidR="00DA1F39" w:rsidRPr="00F1381A">
        <w:t>Lietuvos istorijoje</w:t>
      </w:r>
      <w:r w:rsidR="00F321F1" w:rsidRPr="00F1381A">
        <w:t xml:space="preserve"> ir kultūroje</w:t>
      </w:r>
      <w:r w:rsidR="0030740C" w:rsidRPr="00F1381A">
        <w:t>;</w:t>
      </w:r>
    </w:p>
    <w:p w14:paraId="71D653DE" w14:textId="6487DEA5" w:rsidR="008C437B" w:rsidRPr="00F1381A" w:rsidRDefault="004524DF" w:rsidP="0086413B">
      <w:pPr>
        <w:pStyle w:val="Bodytext20"/>
        <w:numPr>
          <w:ilvl w:val="1"/>
          <w:numId w:val="2"/>
        </w:numPr>
        <w:shd w:val="clear" w:color="auto" w:fill="auto"/>
        <w:tabs>
          <w:tab w:val="left" w:pos="354"/>
        </w:tabs>
        <w:spacing w:afterLines="60" w:after="144" w:line="288" w:lineRule="exact"/>
        <w:jc w:val="both"/>
      </w:pPr>
      <w:r w:rsidRPr="00F1381A">
        <w:t xml:space="preserve">valdyti ir eksploatuoti </w:t>
      </w:r>
      <w:r w:rsidR="00E335EA" w:rsidRPr="00F1381A">
        <w:t xml:space="preserve"> atkurtą</w:t>
      </w:r>
      <w:r w:rsidRPr="00F1381A">
        <w:t xml:space="preserve"> Dubingių pilį</w:t>
      </w:r>
      <w:r w:rsidR="00F819ED" w:rsidRPr="00F1381A">
        <w:t>, inicijuoti atkurtos Dubingių pilies, kaip muziejaus, įveiklinimą</w:t>
      </w:r>
      <w:r w:rsidR="000D5D09" w:rsidRPr="00F1381A">
        <w:t xml:space="preserve"> </w:t>
      </w:r>
      <w:r w:rsidR="00C04A85" w:rsidRPr="00F1381A">
        <w:t>(arba prisidėti prie jų valdymo ir eksp</w:t>
      </w:r>
      <w:r w:rsidR="008C437B" w:rsidRPr="00F1381A">
        <w:t>loatavimo jeigu tai bus pavesta įgyvendinti kitiems asmenims ar institucijoms)</w:t>
      </w:r>
      <w:r w:rsidRPr="00F1381A">
        <w:t xml:space="preserve"> ir </w:t>
      </w:r>
      <w:r w:rsidR="003609D4" w:rsidRPr="00F1381A">
        <w:t>vykdyti kitas susijusias veiklas</w:t>
      </w:r>
      <w:r w:rsidR="008B3F25" w:rsidRPr="00F1381A">
        <w:t>, projektus bei inciatyvas</w:t>
      </w:r>
      <w:r w:rsidR="00AD28D5" w:rsidRPr="00F1381A">
        <w:t>.</w:t>
      </w:r>
    </w:p>
    <w:p w14:paraId="3EE26EF3" w14:textId="31625D19" w:rsidR="007D7404" w:rsidRPr="00F1381A" w:rsidRDefault="007D7404" w:rsidP="0086413B">
      <w:pPr>
        <w:pStyle w:val="Bodytext20"/>
        <w:numPr>
          <w:ilvl w:val="0"/>
          <w:numId w:val="2"/>
        </w:numPr>
        <w:shd w:val="clear" w:color="auto" w:fill="auto"/>
        <w:tabs>
          <w:tab w:val="left" w:pos="354"/>
        </w:tabs>
        <w:spacing w:afterLines="60" w:after="144" w:line="288" w:lineRule="exact"/>
        <w:jc w:val="both"/>
      </w:pPr>
      <w:r w:rsidRPr="00F1381A">
        <w:t>Įstaigos uždaviniai:</w:t>
      </w:r>
    </w:p>
    <w:p w14:paraId="2E21729E" w14:textId="66F8AD40" w:rsidR="007D7404" w:rsidRPr="00F1381A" w:rsidRDefault="007D374A" w:rsidP="007D7404">
      <w:pPr>
        <w:pStyle w:val="Bodytext20"/>
        <w:numPr>
          <w:ilvl w:val="1"/>
          <w:numId w:val="2"/>
        </w:numPr>
        <w:shd w:val="clear" w:color="auto" w:fill="auto"/>
        <w:tabs>
          <w:tab w:val="left" w:pos="354"/>
        </w:tabs>
        <w:spacing w:afterLines="60" w:after="144" w:line="288" w:lineRule="exact"/>
        <w:jc w:val="both"/>
      </w:pPr>
      <w:r w:rsidRPr="00F1381A">
        <w:t>vystyti tarptautinį bendradarbiavimą</w:t>
      </w:r>
      <w:r w:rsidR="0069419A" w:rsidRPr="00F1381A">
        <w:t xml:space="preserve">, skleidžiant žinias apie Lietuvos valstybingumo paveldą </w:t>
      </w:r>
      <w:r w:rsidR="007D7404" w:rsidRPr="00F1381A">
        <w:t xml:space="preserve"> – </w:t>
      </w:r>
      <w:r w:rsidR="00997862" w:rsidRPr="00F1381A">
        <w:t xml:space="preserve">Dubingių miestelį ir </w:t>
      </w:r>
      <w:r w:rsidR="007D7404" w:rsidRPr="00F1381A">
        <w:t>Dubingių pilį;</w:t>
      </w:r>
    </w:p>
    <w:p w14:paraId="175CD591" w14:textId="557DD513" w:rsidR="006A3284" w:rsidRDefault="0069419A" w:rsidP="007D7404">
      <w:pPr>
        <w:pStyle w:val="Bodytext20"/>
        <w:numPr>
          <w:ilvl w:val="1"/>
          <w:numId w:val="2"/>
        </w:numPr>
        <w:shd w:val="clear" w:color="auto" w:fill="auto"/>
        <w:tabs>
          <w:tab w:val="left" w:pos="354"/>
        </w:tabs>
        <w:spacing w:afterLines="60" w:after="144" w:line="288" w:lineRule="exact"/>
        <w:jc w:val="both"/>
      </w:pPr>
      <w:r w:rsidRPr="00F1381A">
        <w:t xml:space="preserve">viešinti </w:t>
      </w:r>
      <w:r w:rsidR="006A3284" w:rsidRPr="00F1381A">
        <w:t>atkuriamos Dubingių pilies kaip</w:t>
      </w:r>
      <w:r w:rsidR="006A3284" w:rsidRPr="00E36E68">
        <w:t xml:space="preserve"> Radvilų giminės</w:t>
      </w:r>
      <w:r w:rsidR="006A3284">
        <w:t xml:space="preserve">, nacionalinės vertybės, viso pasaulio lietuvių </w:t>
      </w:r>
      <w:r w:rsidR="006A3284">
        <w:lastRenderedPageBreak/>
        <w:t>susitelkimo, turizmo centro reikšmę;</w:t>
      </w:r>
    </w:p>
    <w:p w14:paraId="7D38EED5" w14:textId="77777777" w:rsidR="00706BA3" w:rsidRDefault="00706BA3" w:rsidP="007D7404">
      <w:pPr>
        <w:pStyle w:val="Bodytext20"/>
        <w:numPr>
          <w:ilvl w:val="1"/>
          <w:numId w:val="2"/>
        </w:numPr>
        <w:shd w:val="clear" w:color="auto" w:fill="auto"/>
        <w:tabs>
          <w:tab w:val="left" w:pos="354"/>
        </w:tabs>
        <w:spacing w:afterLines="60" w:after="144" w:line="288" w:lineRule="exact"/>
        <w:jc w:val="both"/>
      </w:pPr>
      <w:r>
        <w:t>gauti ir teikti paramą;</w:t>
      </w:r>
    </w:p>
    <w:p w14:paraId="03D57DDF" w14:textId="57641FA7" w:rsidR="006A3284" w:rsidRDefault="006A3284" w:rsidP="007E17C9">
      <w:pPr>
        <w:pStyle w:val="Bodytext20"/>
        <w:numPr>
          <w:ilvl w:val="1"/>
          <w:numId w:val="2"/>
        </w:numPr>
        <w:shd w:val="clear" w:color="auto" w:fill="auto"/>
        <w:tabs>
          <w:tab w:val="left" w:pos="354"/>
        </w:tabs>
        <w:spacing w:afterLines="60" w:after="144" w:line="288" w:lineRule="exact"/>
        <w:jc w:val="both"/>
      </w:pPr>
      <w:r>
        <w:t xml:space="preserve">kaupti lėšas </w:t>
      </w:r>
      <w:r w:rsidRPr="00E36E68">
        <w:t>Dubingių piliai atkurti bei</w:t>
      </w:r>
      <w:r>
        <w:t xml:space="preserve"> jos veiklai remti</w:t>
      </w:r>
      <w:r w:rsidR="008612C0">
        <w:t xml:space="preserve"> iš įvairių finansavimo šaltinių</w:t>
      </w:r>
      <w:r>
        <w:t>;</w:t>
      </w:r>
      <w:r w:rsidR="007E17C9">
        <w:t xml:space="preserve"> </w:t>
      </w:r>
    </w:p>
    <w:p w14:paraId="337AFE99" w14:textId="3DF4485C" w:rsidR="0051553C" w:rsidRDefault="0051553C" w:rsidP="007D7404">
      <w:pPr>
        <w:pStyle w:val="Bodytext20"/>
        <w:numPr>
          <w:ilvl w:val="1"/>
          <w:numId w:val="2"/>
        </w:numPr>
        <w:shd w:val="clear" w:color="auto" w:fill="auto"/>
        <w:tabs>
          <w:tab w:val="left" w:pos="354"/>
        </w:tabs>
        <w:spacing w:afterLines="60" w:after="144" w:line="288" w:lineRule="exact"/>
        <w:jc w:val="both"/>
      </w:pPr>
      <w:r w:rsidRPr="009331AB">
        <w:t>garsinti Dubingių pilies atkūrimą</w:t>
      </w:r>
      <w:r w:rsidR="00997862">
        <w:t>, atkurtą Dubingių pilį ir joje planuojamą įkurti muziejų</w:t>
      </w:r>
      <w:r w:rsidR="00F95252">
        <w:t xml:space="preserve"> bei ekspozicijas</w:t>
      </w:r>
      <w:r>
        <w:t xml:space="preserve"> bei Įstaigos veiklą.</w:t>
      </w:r>
    </w:p>
    <w:p w14:paraId="739A42B9" w14:textId="13CD1D1C" w:rsidR="00222DD8" w:rsidRPr="0086413B" w:rsidRDefault="00222DD8" w:rsidP="0086413B">
      <w:pPr>
        <w:pStyle w:val="Bodytext20"/>
        <w:numPr>
          <w:ilvl w:val="0"/>
          <w:numId w:val="2"/>
        </w:numPr>
        <w:shd w:val="clear" w:color="auto" w:fill="auto"/>
        <w:tabs>
          <w:tab w:val="left" w:pos="354"/>
        </w:tabs>
        <w:spacing w:afterLines="60" w:after="144" w:line="288" w:lineRule="exact"/>
        <w:jc w:val="both"/>
      </w:pPr>
      <w:r w:rsidRPr="0086413B">
        <w:t>Pagrindinės įstaigos veiklos sritys</w:t>
      </w:r>
      <w:r w:rsidR="008B1840" w:rsidRPr="0086413B">
        <w:t>:</w:t>
      </w:r>
    </w:p>
    <w:p w14:paraId="66789F08" w14:textId="5F63A7F9" w:rsidR="002F2582" w:rsidRDefault="009331AB" w:rsidP="0086413B">
      <w:pPr>
        <w:pStyle w:val="Bodytext20"/>
        <w:numPr>
          <w:ilvl w:val="1"/>
          <w:numId w:val="2"/>
        </w:numPr>
        <w:shd w:val="clear" w:color="auto" w:fill="auto"/>
        <w:tabs>
          <w:tab w:val="left" w:pos="354"/>
        </w:tabs>
        <w:spacing w:afterLines="60" w:after="144" w:line="288" w:lineRule="exact"/>
        <w:jc w:val="both"/>
      </w:pPr>
      <w:r>
        <w:t>k</w:t>
      </w:r>
      <w:r w:rsidR="002F2582">
        <w:t>nygų, periodinių leidinių leidyba ir kita leidybinė veikla (58.1);</w:t>
      </w:r>
    </w:p>
    <w:p w14:paraId="08DFD8DC" w14:textId="4FE91A93" w:rsidR="002F2582" w:rsidRDefault="009331AB" w:rsidP="0086413B">
      <w:pPr>
        <w:pStyle w:val="Bodytext20"/>
        <w:numPr>
          <w:ilvl w:val="1"/>
          <w:numId w:val="2"/>
        </w:numPr>
        <w:shd w:val="clear" w:color="auto" w:fill="auto"/>
        <w:tabs>
          <w:tab w:val="left" w:pos="354"/>
        </w:tabs>
        <w:spacing w:afterLines="60" w:after="144" w:line="288" w:lineRule="exact"/>
        <w:jc w:val="both"/>
      </w:pPr>
      <w:r>
        <w:t>k</w:t>
      </w:r>
      <w:r w:rsidR="002F2582">
        <w:t>ita leidyba (58.2);</w:t>
      </w:r>
    </w:p>
    <w:p w14:paraId="09877C5A" w14:textId="77777777" w:rsidR="00D378F7" w:rsidRDefault="00126DEC" w:rsidP="0086413B">
      <w:pPr>
        <w:pStyle w:val="Bodytext20"/>
        <w:numPr>
          <w:ilvl w:val="1"/>
          <w:numId w:val="2"/>
        </w:numPr>
        <w:tabs>
          <w:tab w:val="left" w:pos="354"/>
        </w:tabs>
        <w:spacing w:afterLines="60" w:after="144" w:line="288" w:lineRule="exact"/>
        <w:jc w:val="both"/>
      </w:pPr>
      <w:r w:rsidRPr="0086413B">
        <w:t>nuosavo arba nuomojamo nekilnojamojo turto nuoma ir eksploatavimas (68.20);</w:t>
      </w:r>
      <w:r w:rsidR="00D378F7">
        <w:t xml:space="preserve"> </w:t>
      </w:r>
    </w:p>
    <w:p w14:paraId="2873EE94" w14:textId="72ACB5FE" w:rsidR="00126DEC" w:rsidRPr="00F1381A" w:rsidRDefault="00D378F7" w:rsidP="0086413B">
      <w:pPr>
        <w:pStyle w:val="Bodytext20"/>
        <w:numPr>
          <w:ilvl w:val="1"/>
          <w:numId w:val="2"/>
        </w:numPr>
        <w:tabs>
          <w:tab w:val="left" w:pos="354"/>
        </w:tabs>
        <w:spacing w:afterLines="60" w:after="144" w:line="288" w:lineRule="exact"/>
        <w:jc w:val="both"/>
      </w:pPr>
      <w:r w:rsidRPr="00F1381A">
        <w:rPr>
          <w:rFonts w:ascii="TimesNewRoman" w:hAnsi="TimesNewRoman"/>
        </w:rPr>
        <w:t>viešųjų ryšių ir komunikacijos veikla</w:t>
      </w:r>
      <w:r w:rsidRPr="00F1381A">
        <w:t xml:space="preserve"> 70.21</w:t>
      </w:r>
    </w:p>
    <w:p w14:paraId="13842D6D" w14:textId="7BD7CBDF" w:rsidR="00126DEC" w:rsidRPr="008612C0" w:rsidRDefault="00C01A8F" w:rsidP="0086413B">
      <w:pPr>
        <w:pStyle w:val="Bodytext20"/>
        <w:numPr>
          <w:ilvl w:val="1"/>
          <w:numId w:val="2"/>
        </w:numPr>
        <w:tabs>
          <w:tab w:val="left" w:pos="354"/>
        </w:tabs>
        <w:spacing w:afterLines="60" w:after="144" w:line="288" w:lineRule="exact"/>
        <w:jc w:val="both"/>
      </w:pPr>
      <w:r w:rsidRPr="008612C0">
        <w:t>e</w:t>
      </w:r>
      <w:r w:rsidR="00126DEC" w:rsidRPr="008612C0">
        <w:t>kskursijų organizatorių veikla</w:t>
      </w:r>
      <w:r w:rsidRPr="008612C0">
        <w:t xml:space="preserve"> (79.12);</w:t>
      </w:r>
    </w:p>
    <w:p w14:paraId="50CF6D3D" w14:textId="048AB829" w:rsidR="00126DEC" w:rsidRPr="008612C0" w:rsidRDefault="00C01A8F" w:rsidP="0086413B">
      <w:pPr>
        <w:pStyle w:val="Bodytext20"/>
        <w:numPr>
          <w:ilvl w:val="1"/>
          <w:numId w:val="2"/>
        </w:numPr>
        <w:tabs>
          <w:tab w:val="left" w:pos="354"/>
        </w:tabs>
        <w:spacing w:afterLines="60" w:after="144" w:line="288" w:lineRule="exact"/>
        <w:jc w:val="both"/>
      </w:pPr>
      <w:r w:rsidRPr="008612C0">
        <w:t>s</w:t>
      </w:r>
      <w:r w:rsidR="00126DEC" w:rsidRPr="008612C0">
        <w:t>veikatos priežiūros, švietimo, kultūros ir kitų socialinių paslaugų, išskyrus socialinį draudimą, veiklos reguliavimas</w:t>
      </w:r>
      <w:r w:rsidRPr="008612C0">
        <w:t xml:space="preserve"> (84.12);</w:t>
      </w:r>
    </w:p>
    <w:p w14:paraId="58C7B76A" w14:textId="67900C2F" w:rsidR="0011787C" w:rsidRPr="008612C0" w:rsidRDefault="0011787C" w:rsidP="0086413B">
      <w:pPr>
        <w:pStyle w:val="Bodytext20"/>
        <w:numPr>
          <w:ilvl w:val="1"/>
          <w:numId w:val="2"/>
        </w:numPr>
        <w:tabs>
          <w:tab w:val="left" w:pos="354"/>
        </w:tabs>
        <w:spacing w:afterLines="60" w:after="144" w:line="288" w:lineRule="exact"/>
        <w:jc w:val="both"/>
      </w:pPr>
      <w:r w:rsidRPr="008612C0">
        <w:t>kitas, niekur kitur nepriskirtas, švietimas (85.59);</w:t>
      </w:r>
    </w:p>
    <w:p w14:paraId="0044C150" w14:textId="03E4C91B" w:rsidR="000D5D09" w:rsidRPr="00F1381A" w:rsidRDefault="000D5D09" w:rsidP="0086413B">
      <w:pPr>
        <w:pStyle w:val="Bodytext20"/>
        <w:numPr>
          <w:ilvl w:val="1"/>
          <w:numId w:val="2"/>
        </w:numPr>
        <w:tabs>
          <w:tab w:val="left" w:pos="354"/>
        </w:tabs>
        <w:spacing w:afterLines="60" w:after="144" w:line="288" w:lineRule="exact"/>
        <w:jc w:val="both"/>
      </w:pPr>
      <w:r w:rsidRPr="00F1381A">
        <w:t xml:space="preserve"> Kūrybinė, meninė ir pramogų organizavimo veikla (90.0)</w:t>
      </w:r>
      <w:r w:rsidR="00F1381A">
        <w:t>;</w:t>
      </w:r>
    </w:p>
    <w:p w14:paraId="409EA84F" w14:textId="40745675" w:rsidR="00126DEC" w:rsidRPr="00F1381A" w:rsidRDefault="00C01A8F" w:rsidP="0086413B">
      <w:pPr>
        <w:pStyle w:val="Bodytext20"/>
        <w:numPr>
          <w:ilvl w:val="1"/>
          <w:numId w:val="2"/>
        </w:numPr>
        <w:tabs>
          <w:tab w:val="left" w:pos="354"/>
        </w:tabs>
        <w:spacing w:afterLines="60" w:after="144" w:line="288" w:lineRule="exact"/>
        <w:jc w:val="both"/>
      </w:pPr>
      <w:r w:rsidRPr="00F1381A">
        <w:t>m</w:t>
      </w:r>
      <w:r w:rsidR="00126DEC" w:rsidRPr="00F1381A">
        <w:t>eno įrenginių eksploatavimo veikla</w:t>
      </w:r>
      <w:r w:rsidRPr="00F1381A">
        <w:t xml:space="preserve"> (90.04);</w:t>
      </w:r>
    </w:p>
    <w:p w14:paraId="21ABAECD" w14:textId="716C90FA" w:rsidR="00126DEC" w:rsidRPr="0086413B" w:rsidRDefault="00C01A8F" w:rsidP="0086413B">
      <w:pPr>
        <w:pStyle w:val="Bodytext20"/>
        <w:numPr>
          <w:ilvl w:val="1"/>
          <w:numId w:val="2"/>
        </w:numPr>
        <w:tabs>
          <w:tab w:val="left" w:pos="354"/>
        </w:tabs>
        <w:spacing w:afterLines="60" w:after="144" w:line="288" w:lineRule="exact"/>
        <w:jc w:val="both"/>
      </w:pPr>
      <w:r w:rsidRPr="0086413B">
        <w:t>b</w:t>
      </w:r>
      <w:r w:rsidR="00126DEC" w:rsidRPr="0086413B">
        <w:t>ibliotekų</w:t>
      </w:r>
      <w:r w:rsidR="00CF3E9A">
        <w:t xml:space="preserve">, </w:t>
      </w:r>
      <w:r w:rsidR="00126DEC" w:rsidRPr="0086413B">
        <w:t>archyvų</w:t>
      </w:r>
      <w:r w:rsidR="00CF3E9A">
        <w:t>, muziejų ir kita kultūrinė</w:t>
      </w:r>
      <w:r w:rsidR="00126DEC" w:rsidRPr="0086413B">
        <w:t xml:space="preserve"> veikla</w:t>
      </w:r>
      <w:r w:rsidRPr="0086413B">
        <w:t xml:space="preserve"> (91);</w:t>
      </w:r>
    </w:p>
    <w:p w14:paraId="525DA89E" w14:textId="62FBE00B" w:rsidR="00126DEC" w:rsidRPr="0086413B" w:rsidRDefault="00C01A8F" w:rsidP="0086413B">
      <w:pPr>
        <w:pStyle w:val="Bodytext20"/>
        <w:numPr>
          <w:ilvl w:val="1"/>
          <w:numId w:val="2"/>
        </w:numPr>
        <w:tabs>
          <w:tab w:val="left" w:pos="354"/>
        </w:tabs>
        <w:spacing w:afterLines="60" w:after="144" w:line="288" w:lineRule="exact"/>
        <w:jc w:val="both"/>
      </w:pPr>
      <w:r w:rsidRPr="0086413B">
        <w:t>m</w:t>
      </w:r>
      <w:r w:rsidR="00126DEC" w:rsidRPr="0086413B">
        <w:t>uziejų veikla</w:t>
      </w:r>
      <w:r w:rsidRPr="0086413B">
        <w:t xml:space="preserve"> (91.02);</w:t>
      </w:r>
    </w:p>
    <w:p w14:paraId="1196141B" w14:textId="69201022" w:rsidR="00126DEC" w:rsidRPr="0086413B" w:rsidRDefault="00C01A8F" w:rsidP="005718BB">
      <w:pPr>
        <w:pStyle w:val="Bodytext20"/>
        <w:numPr>
          <w:ilvl w:val="1"/>
          <w:numId w:val="2"/>
        </w:numPr>
        <w:shd w:val="clear" w:color="auto" w:fill="auto"/>
        <w:tabs>
          <w:tab w:val="left" w:pos="567"/>
        </w:tabs>
        <w:spacing w:afterLines="60" w:after="144" w:line="288" w:lineRule="exact"/>
        <w:jc w:val="both"/>
      </w:pPr>
      <w:r w:rsidRPr="0086413B">
        <w:t>i</w:t>
      </w:r>
      <w:r w:rsidR="00126DEC" w:rsidRPr="0086413B">
        <w:t>storinių vietų ir pastatų bei panašių turistų lankomų vietų eksploatavimas</w:t>
      </w:r>
      <w:r w:rsidRPr="0086413B">
        <w:t xml:space="preserve"> (91.03)</w:t>
      </w:r>
      <w:r w:rsidR="00136B1C" w:rsidRPr="0086413B">
        <w:t>.</w:t>
      </w:r>
    </w:p>
    <w:p w14:paraId="2F46A6F7" w14:textId="3E368CCB" w:rsidR="003F1EEF" w:rsidRPr="0086413B" w:rsidRDefault="0051553C" w:rsidP="0086413B">
      <w:pPr>
        <w:pStyle w:val="Bodytext20"/>
        <w:numPr>
          <w:ilvl w:val="0"/>
          <w:numId w:val="2"/>
        </w:numPr>
        <w:shd w:val="clear" w:color="auto" w:fill="auto"/>
        <w:tabs>
          <w:tab w:val="left" w:pos="354"/>
        </w:tabs>
        <w:spacing w:afterLines="60" w:after="144" w:line="288" w:lineRule="exact"/>
        <w:jc w:val="both"/>
      </w:pPr>
      <w:r w:rsidRPr="00A460B7">
        <w:rPr>
          <w:szCs w:val="24"/>
        </w:rPr>
        <w:t xml:space="preserve">Siekdama įgyvendinti Įstatuose numatytus tikslus, Įstaiga turi teisę </w:t>
      </w:r>
      <w:r w:rsidR="003E1531">
        <w:rPr>
          <w:szCs w:val="24"/>
        </w:rPr>
        <w:t xml:space="preserve">vykdyti ir kitą </w:t>
      </w:r>
      <w:r w:rsidRPr="00A460B7">
        <w:rPr>
          <w:szCs w:val="24"/>
        </w:rPr>
        <w:t>nedraudžiam</w:t>
      </w:r>
      <w:r w:rsidR="003E1531">
        <w:rPr>
          <w:szCs w:val="24"/>
        </w:rPr>
        <w:t>ą</w:t>
      </w:r>
      <w:r w:rsidRPr="00A460B7">
        <w:rPr>
          <w:szCs w:val="24"/>
        </w:rPr>
        <w:t xml:space="preserve"> ūkin</w:t>
      </w:r>
      <w:r w:rsidR="003E1531">
        <w:rPr>
          <w:szCs w:val="24"/>
        </w:rPr>
        <w:t>ę</w:t>
      </w:r>
      <w:r w:rsidRPr="00A460B7">
        <w:rPr>
          <w:szCs w:val="24"/>
        </w:rPr>
        <w:t xml:space="preserve"> komercin</w:t>
      </w:r>
      <w:r w:rsidR="003E1531">
        <w:rPr>
          <w:szCs w:val="24"/>
        </w:rPr>
        <w:t>ę</w:t>
      </w:r>
      <w:r w:rsidRPr="00A460B7">
        <w:rPr>
          <w:szCs w:val="24"/>
        </w:rPr>
        <w:t xml:space="preserve"> veikl</w:t>
      </w:r>
      <w:r w:rsidR="003E1531">
        <w:rPr>
          <w:szCs w:val="24"/>
        </w:rPr>
        <w:t>ą</w:t>
      </w:r>
      <w:r w:rsidRPr="00A460B7">
        <w:rPr>
          <w:szCs w:val="24"/>
        </w:rPr>
        <w:t>, kuri yra neatsiejamai susijusi su jos veiklos tikslais</w:t>
      </w:r>
      <w:r w:rsidR="009331AB">
        <w:rPr>
          <w:szCs w:val="24"/>
        </w:rPr>
        <w:t xml:space="preserve"> bei uždaviniais</w:t>
      </w:r>
      <w:r w:rsidR="00963EDC">
        <w:rPr>
          <w:szCs w:val="24"/>
        </w:rPr>
        <w:t>.</w:t>
      </w:r>
    </w:p>
    <w:p w14:paraId="56FA98E3" w14:textId="0B061938" w:rsidR="00602CB0" w:rsidRDefault="00602CB0" w:rsidP="0086413B">
      <w:pPr>
        <w:pStyle w:val="Bodytext20"/>
        <w:numPr>
          <w:ilvl w:val="0"/>
          <w:numId w:val="2"/>
        </w:numPr>
        <w:shd w:val="clear" w:color="auto" w:fill="auto"/>
        <w:tabs>
          <w:tab w:val="left" w:pos="354"/>
        </w:tabs>
        <w:spacing w:afterLines="60" w:after="144" w:line="288" w:lineRule="exact"/>
        <w:jc w:val="both"/>
      </w:pPr>
      <w:r w:rsidRPr="0086413B">
        <w:t>Įstatymų numatytais atvejais Įstaiga gali imtis tam tikros rūšies veiklos tik gavusi įstatymų numatyta tvarka išduotą licenciją. Įstaiga privalo turėti visas licencijas</w:t>
      </w:r>
      <w:r w:rsidR="0042089B" w:rsidRPr="0086413B">
        <w:t xml:space="preserve"> (leidimus), kurios įstatymuose numatytos kaip būtinos jos veiklos sąlygos.</w:t>
      </w:r>
    </w:p>
    <w:p w14:paraId="5A765F18" w14:textId="0A2AF496" w:rsidR="00963EDC" w:rsidRPr="0086413B" w:rsidRDefault="00963EDC" w:rsidP="0086413B">
      <w:pPr>
        <w:pStyle w:val="Bodytext20"/>
        <w:numPr>
          <w:ilvl w:val="0"/>
          <w:numId w:val="2"/>
        </w:numPr>
        <w:shd w:val="clear" w:color="auto" w:fill="auto"/>
        <w:tabs>
          <w:tab w:val="left" w:pos="354"/>
        </w:tabs>
        <w:spacing w:afterLines="60" w:after="144" w:line="288" w:lineRule="exact"/>
        <w:jc w:val="both"/>
      </w:pPr>
      <w:r w:rsidRPr="00A460B7">
        <w:rPr>
          <w:rFonts w:eastAsiaTheme="minorHAnsi"/>
          <w:szCs w:val="24"/>
          <w:shd w:val="clear" w:color="auto" w:fill="FFFFFF"/>
        </w:rPr>
        <w:t>Įstaiga gali įsigyti ir turėti ir kitas civilines teises ir pareigas, kurios neprieštarauja veiklos tikslams, nustatytiems Lietuvos Respublikos teisės aktuose ir Įstatuose.</w:t>
      </w:r>
    </w:p>
    <w:p w14:paraId="10D31A7F" w14:textId="77777777" w:rsidR="00C03B78" w:rsidRPr="0086413B" w:rsidRDefault="00C03B78" w:rsidP="0086413B">
      <w:pPr>
        <w:pStyle w:val="Bodytext20"/>
        <w:shd w:val="clear" w:color="auto" w:fill="auto"/>
        <w:spacing w:afterLines="60" w:after="144" w:line="220" w:lineRule="exact"/>
        <w:jc w:val="both"/>
      </w:pPr>
    </w:p>
    <w:p w14:paraId="0DAC3988" w14:textId="77777777" w:rsidR="003B042C" w:rsidRPr="0086413B" w:rsidRDefault="0091160E" w:rsidP="005F2F74">
      <w:pPr>
        <w:pStyle w:val="Bodytext30"/>
        <w:numPr>
          <w:ilvl w:val="0"/>
          <w:numId w:val="1"/>
        </w:numPr>
        <w:shd w:val="clear" w:color="auto" w:fill="auto"/>
        <w:spacing w:before="0" w:afterLines="60" w:after="144" w:line="288" w:lineRule="exact"/>
        <w:ind w:left="4536" w:hanging="640"/>
        <w:jc w:val="both"/>
        <w:rPr>
          <w:sz w:val="22"/>
          <w:szCs w:val="22"/>
        </w:rPr>
      </w:pPr>
      <w:bookmarkStart w:id="0" w:name="_Ref163655028"/>
      <w:r w:rsidRPr="0086413B">
        <w:rPr>
          <w:sz w:val="22"/>
          <w:szCs w:val="22"/>
        </w:rPr>
        <w:t>SKYRIUS</w:t>
      </w:r>
      <w:bookmarkEnd w:id="0"/>
    </w:p>
    <w:p w14:paraId="2327BD25" w14:textId="77777777" w:rsidR="002732E9" w:rsidRPr="0086413B" w:rsidRDefault="002732E9" w:rsidP="0086413B">
      <w:pPr>
        <w:pStyle w:val="Bodytext20"/>
        <w:shd w:val="clear" w:color="auto" w:fill="auto"/>
        <w:tabs>
          <w:tab w:val="left" w:pos="354"/>
        </w:tabs>
        <w:spacing w:afterLines="60" w:after="144" w:line="288" w:lineRule="exact"/>
        <w:rPr>
          <w:b/>
          <w:caps/>
        </w:rPr>
      </w:pPr>
      <w:r w:rsidRPr="0086413B">
        <w:rPr>
          <w:b/>
          <w:caps/>
        </w:rPr>
        <w:t>ASMENS TAPIMO naujU dalininkU tvarka</w:t>
      </w:r>
    </w:p>
    <w:p w14:paraId="1EF997E9" w14:textId="4EFBF1BA" w:rsidR="00FC4105" w:rsidRPr="0086413B" w:rsidRDefault="00FC4105" w:rsidP="0086413B">
      <w:pPr>
        <w:pStyle w:val="Bodytext20"/>
        <w:numPr>
          <w:ilvl w:val="0"/>
          <w:numId w:val="2"/>
        </w:numPr>
        <w:shd w:val="clear" w:color="auto" w:fill="auto"/>
        <w:tabs>
          <w:tab w:val="left" w:pos="354"/>
        </w:tabs>
        <w:spacing w:afterLines="60" w:after="144" w:line="288" w:lineRule="exact"/>
        <w:jc w:val="both"/>
      </w:pPr>
      <w:r w:rsidRPr="0086413B">
        <w:t>Asmuo gali tapti nauju dalininku, jį priėmus dalininku arba jam įgijus (paveldėjus, nupirkus ar kitais būdais įgijus</w:t>
      </w:r>
      <w:r w:rsidR="000375A3">
        <w:t xml:space="preserve">, laikantis </w:t>
      </w:r>
      <w:r w:rsidR="000375A3">
        <w:fldChar w:fldCharType="begin"/>
      </w:r>
      <w:r w:rsidR="000375A3">
        <w:instrText xml:space="preserve"> REF _Ref55991747 \r \h </w:instrText>
      </w:r>
      <w:r w:rsidR="000375A3">
        <w:fldChar w:fldCharType="separate"/>
      </w:r>
      <w:r w:rsidR="000375A3">
        <w:t>16</w:t>
      </w:r>
      <w:r w:rsidR="000375A3">
        <w:fldChar w:fldCharType="end"/>
      </w:r>
      <w:r w:rsidR="000375A3">
        <w:t>-</w:t>
      </w:r>
      <w:r w:rsidR="000375A3">
        <w:fldChar w:fldCharType="begin"/>
      </w:r>
      <w:r w:rsidR="000375A3">
        <w:instrText xml:space="preserve"> REF _Ref163667948 \r \h </w:instrText>
      </w:r>
      <w:r w:rsidR="000375A3">
        <w:fldChar w:fldCharType="separate"/>
      </w:r>
      <w:r w:rsidR="000375A3">
        <w:t>20</w:t>
      </w:r>
      <w:r w:rsidR="000375A3">
        <w:fldChar w:fldCharType="end"/>
      </w:r>
      <w:r w:rsidR="000375A3">
        <w:t xml:space="preserve"> punktuose nustatytos tvarkos</w:t>
      </w:r>
      <w:r w:rsidRPr="0086413B">
        <w:t>) dalininko teises.</w:t>
      </w:r>
    </w:p>
    <w:p w14:paraId="68457A8B" w14:textId="77777777" w:rsidR="00FC4105" w:rsidRPr="0086413B" w:rsidRDefault="00FC4105" w:rsidP="0086413B">
      <w:pPr>
        <w:pStyle w:val="Bodytext20"/>
        <w:numPr>
          <w:ilvl w:val="0"/>
          <w:numId w:val="2"/>
        </w:numPr>
        <w:shd w:val="clear" w:color="auto" w:fill="auto"/>
        <w:tabs>
          <w:tab w:val="left" w:pos="354"/>
        </w:tabs>
        <w:spacing w:afterLines="60" w:after="144" w:line="288" w:lineRule="exact"/>
        <w:jc w:val="both"/>
      </w:pPr>
      <w:bookmarkStart w:id="1" w:name="_Ref162439929"/>
      <w:r w:rsidRPr="0086413B">
        <w:t>Asmuo priimamas dalininku tokia tvarka:</w:t>
      </w:r>
      <w:bookmarkEnd w:id="1"/>
    </w:p>
    <w:p w14:paraId="7EF50B62" w14:textId="20CB3B99" w:rsidR="00B41983" w:rsidRPr="00B41983" w:rsidRDefault="00963EDC" w:rsidP="0086413B">
      <w:pPr>
        <w:pStyle w:val="Bodytext20"/>
        <w:numPr>
          <w:ilvl w:val="1"/>
          <w:numId w:val="2"/>
        </w:numPr>
        <w:shd w:val="clear" w:color="auto" w:fill="auto"/>
        <w:tabs>
          <w:tab w:val="left" w:pos="567"/>
        </w:tabs>
        <w:spacing w:afterLines="60" w:after="144" w:line="288" w:lineRule="exact"/>
        <w:jc w:val="both"/>
      </w:pPr>
      <w:r>
        <w:rPr>
          <w:szCs w:val="24"/>
        </w:rPr>
        <w:t>pageidaujantis tapti Įstaigos dalininku asmuo (</w:t>
      </w:r>
      <w:r w:rsidRPr="00B41983">
        <w:rPr>
          <w:b/>
          <w:bCs/>
          <w:szCs w:val="24"/>
        </w:rPr>
        <w:t>Kandidatas</w:t>
      </w:r>
      <w:r>
        <w:rPr>
          <w:szCs w:val="24"/>
        </w:rPr>
        <w:t>) pateikia Įstaigos vadovui prašymą juo tapti. Kandidato prašyme turi būti nurodyti jo duomenys (fizinio asmens vardas, pavardė, asmens kodas, (kai asmuo jo neturi – gimimo data), gyvenamoji vieta arba adresas korespondencijai; juridinio asmens pavadinimas, teisinė forma, kodas, buveinė, atstovo vardas, pavardė, asmens kodas (kai asmuo jo neturi – gimimo data)), išreikštas pritarimas Įstaigos veiklos tikslams</w:t>
      </w:r>
      <w:r w:rsidR="000212E1">
        <w:rPr>
          <w:szCs w:val="24"/>
        </w:rPr>
        <w:t xml:space="preserve"> ir uždaviniams</w:t>
      </w:r>
      <w:r>
        <w:rPr>
          <w:szCs w:val="24"/>
        </w:rPr>
        <w:t xml:space="preserve">. Jeigu Kandidatas paveldėjo, nusipirko arba kitaip įgijo esamo Įstaigos dalininko teises, prašyme papildomai nurodomas įgijimo </w:t>
      </w:r>
      <w:r>
        <w:rPr>
          <w:szCs w:val="24"/>
        </w:rPr>
        <w:lastRenderedPageBreak/>
        <w:t xml:space="preserve">pagrindas, įgijimo vertė ir pateikiami tai patvirtinantys dokumentai (įsigijimo sutartis, paveldėjimo liudijimas ir pan.). Jeigu Kandidatas ketina tapti nauju Įstaigos dalininku (t.y. ne paveldėjo, nusipirko arba kitaip įgijo esamo dalininko teises), jo prašyme turi būti nurodytas asmens numatomas įnašas į dalininkų kapitalą, šio įnašo dydis (kai numatomas įnašas – pinigai) ar vertė (kai numatomas įnašas – materialusis ar nematerialusis turtas) (eurais) ir įnašo perdavimo Įstaigai terminas, kuris negali būti ilgesnis kaip 30 (trisdešimt) kalendorinių dienų, išskyrus kai </w:t>
      </w:r>
      <w:r w:rsidR="00B70D4E">
        <w:rPr>
          <w:szCs w:val="24"/>
        </w:rPr>
        <w:t>valdyba</w:t>
      </w:r>
      <w:r>
        <w:rPr>
          <w:szCs w:val="24"/>
        </w:rPr>
        <w:t xml:space="preserve"> nustato ilgesnį terminą. </w:t>
      </w:r>
      <w:r w:rsidR="00B51DE5">
        <w:rPr>
          <w:szCs w:val="24"/>
        </w:rPr>
        <w:t xml:space="preserve">Minimali įnašo suma/vertė yra 100 (šimtas) eurų. </w:t>
      </w:r>
      <w:r>
        <w:rPr>
          <w:szCs w:val="24"/>
        </w:rPr>
        <w:t xml:space="preserve">Kai numatomas įnašas yra materialus ar nematerialus turtas, kartu su prašymu pateikiama nepriklausomo turto vertintojo turto vertinimo ataskaita, sudaryta ne vėliau kaip prieš 6 (šešis) mėnesius iki dalininko turto perdavimo Įstaigai dienos; </w:t>
      </w:r>
    </w:p>
    <w:p w14:paraId="27276523" w14:textId="3BE04456" w:rsidR="00FC4105" w:rsidRPr="004D7F21" w:rsidRDefault="00B41983" w:rsidP="0086413B">
      <w:pPr>
        <w:pStyle w:val="Bodytext20"/>
        <w:numPr>
          <w:ilvl w:val="1"/>
          <w:numId w:val="2"/>
        </w:numPr>
        <w:shd w:val="clear" w:color="auto" w:fill="auto"/>
        <w:tabs>
          <w:tab w:val="left" w:pos="567"/>
        </w:tabs>
        <w:spacing w:afterLines="60" w:after="144" w:line="288" w:lineRule="exact"/>
        <w:jc w:val="both"/>
      </w:pPr>
      <w:r w:rsidRPr="00A460B7">
        <w:t xml:space="preserve">Įstaigos vadovas, gavęs Kandidato prašymą (sprendimą </w:t>
      </w:r>
      <w:r w:rsidRPr="004D7F21">
        <w:t xml:space="preserve">ar kitokį aktą, kai dalininku ketina tapti valstybė ar savivaldybė), turi per 30 (trisdešimt) kalendorinių dienų sušaukti </w:t>
      </w:r>
      <w:r w:rsidR="00AE77A0" w:rsidRPr="004D7F21">
        <w:t>valdyb</w:t>
      </w:r>
      <w:r w:rsidR="00EE2920" w:rsidRPr="004D7F21">
        <w:t>os posėdį</w:t>
      </w:r>
      <w:r w:rsidRPr="004D7F21">
        <w:t xml:space="preserve">, </w:t>
      </w:r>
      <w:r w:rsidR="00AE77A0" w:rsidRPr="004D7F21">
        <w:t>kuri</w:t>
      </w:r>
      <w:r w:rsidR="00EE2920" w:rsidRPr="004D7F21">
        <w:t>s</w:t>
      </w:r>
      <w:r w:rsidR="00AE77A0" w:rsidRPr="004D7F21">
        <w:t xml:space="preserve"> spręstų</w:t>
      </w:r>
      <w:r w:rsidRPr="004D7F21">
        <w:t xml:space="preserve"> Kandidato priėmimo į dalininkus klausim</w:t>
      </w:r>
      <w:r w:rsidR="00AE77A0" w:rsidRPr="004D7F21">
        <w:t>ą</w:t>
      </w:r>
      <w:r w:rsidRPr="004D7F21">
        <w:t xml:space="preserve">. Kai </w:t>
      </w:r>
      <w:r w:rsidR="00AE77A0" w:rsidRPr="004D7F21">
        <w:t>valdybos</w:t>
      </w:r>
      <w:r w:rsidRPr="004D7F21">
        <w:t xml:space="preserve"> </w:t>
      </w:r>
      <w:r w:rsidR="00EE2920" w:rsidRPr="004D7F21">
        <w:t xml:space="preserve">posėdyje </w:t>
      </w:r>
      <w:r w:rsidRPr="004D7F21">
        <w:t xml:space="preserve">numatomas svarstyti Kandidatų priėmimo į dalininkus klausimas, </w:t>
      </w:r>
      <w:r w:rsidR="00AE77A0" w:rsidRPr="004D7F21">
        <w:t>valdyba</w:t>
      </w:r>
      <w:r w:rsidRPr="004D7F21">
        <w:t xml:space="preserve"> gali suteikti teisę Kandidatams dalyvauti tokiame </w:t>
      </w:r>
      <w:r w:rsidR="00EE2920" w:rsidRPr="004D7F21">
        <w:t>posėdyje</w:t>
      </w:r>
      <w:r w:rsidR="00FC4105" w:rsidRPr="004D7F21">
        <w:t>;</w:t>
      </w:r>
    </w:p>
    <w:p w14:paraId="0ACD5B7F" w14:textId="6917DAB4" w:rsidR="00B41983" w:rsidRPr="004D7F21" w:rsidRDefault="00B41983" w:rsidP="0086413B">
      <w:pPr>
        <w:pStyle w:val="Bodytext20"/>
        <w:numPr>
          <w:ilvl w:val="1"/>
          <w:numId w:val="2"/>
        </w:numPr>
        <w:shd w:val="clear" w:color="auto" w:fill="auto"/>
        <w:tabs>
          <w:tab w:val="left" w:pos="567"/>
        </w:tabs>
        <w:spacing w:afterLines="60" w:after="144" w:line="288" w:lineRule="exact"/>
        <w:jc w:val="both"/>
      </w:pPr>
      <w:bookmarkStart w:id="2" w:name="_Ref55991103"/>
      <w:r w:rsidRPr="004D7F21">
        <w:rPr>
          <w:szCs w:val="24"/>
        </w:rPr>
        <w:t xml:space="preserve">Kandidatas dalininku priimamas </w:t>
      </w:r>
      <w:r w:rsidR="00AE77A0" w:rsidRPr="004D7F21">
        <w:rPr>
          <w:szCs w:val="24"/>
        </w:rPr>
        <w:t>valdybos</w:t>
      </w:r>
      <w:r w:rsidRPr="004D7F21">
        <w:rPr>
          <w:szCs w:val="24"/>
        </w:rPr>
        <w:t xml:space="preserve"> sprendimu, </w:t>
      </w:r>
      <w:r w:rsidR="00930BF4" w:rsidRPr="004D7F21">
        <w:t>už kurį balsavo ne mažiau kaip</w:t>
      </w:r>
      <w:r w:rsidRPr="004D7F21">
        <w:t xml:space="preserve"> </w:t>
      </w:r>
      <w:r w:rsidR="00D22F07" w:rsidRPr="004D7F21">
        <w:t>2/3</w:t>
      </w:r>
      <w:r w:rsidRPr="004D7F21">
        <w:t xml:space="preserve"> visų </w:t>
      </w:r>
      <w:r w:rsidR="00AE77A0" w:rsidRPr="004D7F21">
        <w:t>valdybos narių</w:t>
      </w:r>
      <w:r w:rsidRPr="004D7F21">
        <w:rPr>
          <w:rFonts w:ascii="Arial" w:hAnsi="Arial" w:cs="Arial"/>
        </w:rPr>
        <w:t>;</w:t>
      </w:r>
    </w:p>
    <w:p w14:paraId="48966FF0" w14:textId="10D8F517" w:rsidR="00B41983" w:rsidRPr="00B41983" w:rsidRDefault="00AE77A0" w:rsidP="0086413B">
      <w:pPr>
        <w:pStyle w:val="Bodytext20"/>
        <w:numPr>
          <w:ilvl w:val="1"/>
          <w:numId w:val="2"/>
        </w:numPr>
        <w:shd w:val="clear" w:color="auto" w:fill="auto"/>
        <w:tabs>
          <w:tab w:val="left" w:pos="567"/>
        </w:tabs>
        <w:spacing w:afterLines="60" w:after="144" w:line="288" w:lineRule="exact"/>
        <w:jc w:val="both"/>
      </w:pPr>
      <w:bookmarkStart w:id="3" w:name="_Ref162440489"/>
      <w:r>
        <w:rPr>
          <w:szCs w:val="24"/>
        </w:rPr>
        <w:t>valdybai</w:t>
      </w:r>
      <w:r w:rsidR="00B41983" w:rsidRPr="00A460B7">
        <w:rPr>
          <w:szCs w:val="24"/>
        </w:rPr>
        <w:t xml:space="preserve"> priėmus sprendimą priimti Kandidatą nauju Įstaigos dalininku, Kandidatas juo tampa (a) nuo atitinkamo sprendimo dienos (kai Kandidatas paveldėjo, nusipirko arba kitaip įgijo dalininko teises) arba (b) nuo savo prašyme nurodyto įnašo perdavimo Įstaigai dienos (kai Kandidatas nėra paveldėjęs, nusipirkęs arba kitaip įgijęs dalininko teises);</w:t>
      </w:r>
      <w:bookmarkEnd w:id="3"/>
    </w:p>
    <w:p w14:paraId="69EB2BE2" w14:textId="449434A0" w:rsidR="00B41983" w:rsidRDefault="00B70D4E" w:rsidP="0086413B">
      <w:pPr>
        <w:pStyle w:val="Bodytext20"/>
        <w:numPr>
          <w:ilvl w:val="1"/>
          <w:numId w:val="2"/>
        </w:numPr>
        <w:shd w:val="clear" w:color="auto" w:fill="auto"/>
        <w:tabs>
          <w:tab w:val="left" w:pos="567"/>
        </w:tabs>
        <w:spacing w:afterLines="60" w:after="144" w:line="288" w:lineRule="exact"/>
        <w:jc w:val="both"/>
      </w:pPr>
      <w:r>
        <w:rPr>
          <w:szCs w:val="24"/>
        </w:rPr>
        <w:t>valdybai</w:t>
      </w:r>
      <w:r w:rsidR="00B41983" w:rsidRPr="00C76AA7">
        <w:rPr>
          <w:szCs w:val="24"/>
        </w:rPr>
        <w:t xml:space="preserve"> priėmus sprendimą nepriimti Kandidato, paveldėjusio, nusipirkusio arba kitaip įgijusio dalininko teises, nauju dalininku, </w:t>
      </w:r>
      <w:r w:rsidR="007513B5">
        <w:rPr>
          <w:szCs w:val="24"/>
        </w:rPr>
        <w:t xml:space="preserve">toks Kandidatas turi teisę </w:t>
      </w:r>
      <w:r w:rsidR="00EC3371">
        <w:rPr>
          <w:szCs w:val="24"/>
        </w:rPr>
        <w:t xml:space="preserve">(i) </w:t>
      </w:r>
      <w:r w:rsidR="007513B5">
        <w:rPr>
          <w:szCs w:val="24"/>
        </w:rPr>
        <w:t>perleisti savo dalininko teises kitam asmeniui</w:t>
      </w:r>
      <w:r w:rsidR="00890CDE">
        <w:rPr>
          <w:szCs w:val="24"/>
        </w:rPr>
        <w:t>, kuri</w:t>
      </w:r>
      <w:r w:rsidR="004F6CE0">
        <w:rPr>
          <w:szCs w:val="24"/>
        </w:rPr>
        <w:t>o priėmimui į dalininkus i</w:t>
      </w:r>
      <w:r w:rsidR="00890CDE">
        <w:rPr>
          <w:szCs w:val="24"/>
        </w:rPr>
        <w:t xml:space="preserve">š naujo taikoma šiame </w:t>
      </w:r>
      <w:r w:rsidR="00890CDE">
        <w:rPr>
          <w:szCs w:val="24"/>
        </w:rPr>
        <w:fldChar w:fldCharType="begin"/>
      </w:r>
      <w:r w:rsidR="00890CDE">
        <w:rPr>
          <w:szCs w:val="24"/>
        </w:rPr>
        <w:instrText xml:space="preserve"> REF _Ref162439929 \r \h </w:instrText>
      </w:r>
      <w:r w:rsidR="00890CDE">
        <w:rPr>
          <w:szCs w:val="24"/>
        </w:rPr>
      </w:r>
      <w:r w:rsidR="00890CDE">
        <w:rPr>
          <w:szCs w:val="24"/>
        </w:rPr>
        <w:fldChar w:fldCharType="separate"/>
      </w:r>
      <w:r w:rsidR="00890CDE">
        <w:rPr>
          <w:szCs w:val="24"/>
        </w:rPr>
        <w:t>12</w:t>
      </w:r>
      <w:r w:rsidR="00890CDE">
        <w:rPr>
          <w:szCs w:val="24"/>
        </w:rPr>
        <w:fldChar w:fldCharType="end"/>
      </w:r>
      <w:r w:rsidR="00890CDE">
        <w:rPr>
          <w:szCs w:val="24"/>
        </w:rPr>
        <w:t xml:space="preserve"> punkte nustatyta tvarka</w:t>
      </w:r>
      <w:r w:rsidR="004F6CE0">
        <w:rPr>
          <w:szCs w:val="24"/>
        </w:rPr>
        <w:t>,</w:t>
      </w:r>
      <w:r w:rsidR="00EC3371">
        <w:rPr>
          <w:szCs w:val="24"/>
        </w:rPr>
        <w:t xml:space="preserve"> arba (ii) reikalauti, kad </w:t>
      </w:r>
      <w:r w:rsidR="00B41983" w:rsidRPr="00C76AA7">
        <w:rPr>
          <w:szCs w:val="24"/>
        </w:rPr>
        <w:t xml:space="preserve">Įstaiga </w:t>
      </w:r>
      <w:r w:rsidR="00EC3371">
        <w:rPr>
          <w:szCs w:val="24"/>
        </w:rPr>
        <w:t xml:space="preserve">išpirktų </w:t>
      </w:r>
      <w:r w:rsidR="008305DB">
        <w:rPr>
          <w:szCs w:val="24"/>
        </w:rPr>
        <w:t xml:space="preserve">dalininko teises už 100 (šimto) eurų </w:t>
      </w:r>
      <w:r w:rsidR="000837DD">
        <w:rPr>
          <w:szCs w:val="24"/>
        </w:rPr>
        <w:t>sumą</w:t>
      </w:r>
      <w:r w:rsidR="008305DB">
        <w:rPr>
          <w:szCs w:val="24"/>
        </w:rPr>
        <w:t>.</w:t>
      </w:r>
    </w:p>
    <w:p w14:paraId="7C48D1EC" w14:textId="2A43B391" w:rsidR="00FC4105" w:rsidRPr="0086413B" w:rsidRDefault="00B41983" w:rsidP="00DA4020">
      <w:pPr>
        <w:pStyle w:val="Bodytext20"/>
        <w:numPr>
          <w:ilvl w:val="0"/>
          <w:numId w:val="2"/>
        </w:numPr>
        <w:shd w:val="clear" w:color="auto" w:fill="auto"/>
        <w:tabs>
          <w:tab w:val="left" w:pos="354"/>
          <w:tab w:val="left" w:pos="567"/>
        </w:tabs>
        <w:spacing w:afterLines="60" w:after="144" w:line="288" w:lineRule="exact"/>
        <w:jc w:val="both"/>
      </w:pPr>
      <w:bookmarkStart w:id="4" w:name="_Ref55991126"/>
      <w:bookmarkEnd w:id="2"/>
      <w:r>
        <w:rPr>
          <w:szCs w:val="24"/>
        </w:rPr>
        <w:t xml:space="preserve">Įsigaliojus </w:t>
      </w:r>
      <w:r w:rsidR="00B70D4E">
        <w:rPr>
          <w:szCs w:val="24"/>
        </w:rPr>
        <w:t>valdybos</w:t>
      </w:r>
      <w:r>
        <w:rPr>
          <w:szCs w:val="24"/>
        </w:rPr>
        <w:t xml:space="preserve"> sprendimui dėl Kandidato priėmimo į Įstaigos dalininkus ir, kai taikoma, priimtam į dalininkus Kandidatui atlikus Įstatų </w:t>
      </w:r>
      <w:r w:rsidR="00AD6529">
        <w:rPr>
          <w:szCs w:val="24"/>
        </w:rPr>
        <w:fldChar w:fldCharType="begin"/>
      </w:r>
      <w:r w:rsidR="00AD6529">
        <w:rPr>
          <w:szCs w:val="24"/>
        </w:rPr>
        <w:instrText xml:space="preserve"> REF _Ref162440489 \r \h </w:instrText>
      </w:r>
      <w:r w:rsidR="00AD6529">
        <w:rPr>
          <w:szCs w:val="24"/>
        </w:rPr>
      </w:r>
      <w:r w:rsidR="00AD6529">
        <w:rPr>
          <w:szCs w:val="24"/>
        </w:rPr>
        <w:fldChar w:fldCharType="separate"/>
      </w:r>
      <w:r w:rsidR="00A76630">
        <w:rPr>
          <w:szCs w:val="24"/>
        </w:rPr>
        <w:t>12.4</w:t>
      </w:r>
      <w:r w:rsidR="00AD6529">
        <w:rPr>
          <w:szCs w:val="24"/>
        </w:rPr>
        <w:fldChar w:fldCharType="end"/>
      </w:r>
      <w:r w:rsidR="00AD6529">
        <w:rPr>
          <w:szCs w:val="24"/>
        </w:rPr>
        <w:t xml:space="preserve">(b) </w:t>
      </w:r>
      <w:r w:rsidRPr="00C76AA7">
        <w:rPr>
          <w:szCs w:val="24"/>
        </w:rPr>
        <w:t xml:space="preserve">papunktyje nurodytus veiksmus, Įstaigos vadovas per 2 darbo dienas įrašo naują dalininką ir jo įnašo vertę į Įstaigos dokumentus, atsižvelgdamas atitinkamai į Įstatų </w:t>
      </w:r>
      <w:r w:rsidR="00EE64FC">
        <w:rPr>
          <w:szCs w:val="24"/>
        </w:rPr>
        <w:fldChar w:fldCharType="begin"/>
      </w:r>
      <w:r w:rsidR="00EE64FC">
        <w:rPr>
          <w:szCs w:val="24"/>
        </w:rPr>
        <w:instrText xml:space="preserve"> REF _Ref162440489 \r \h </w:instrText>
      </w:r>
      <w:r w:rsidR="00EE64FC">
        <w:rPr>
          <w:szCs w:val="24"/>
        </w:rPr>
      </w:r>
      <w:r w:rsidR="00EE64FC">
        <w:rPr>
          <w:szCs w:val="24"/>
        </w:rPr>
        <w:fldChar w:fldCharType="separate"/>
      </w:r>
      <w:r w:rsidR="00A76630">
        <w:rPr>
          <w:szCs w:val="24"/>
        </w:rPr>
        <w:t>12.4</w:t>
      </w:r>
      <w:r w:rsidR="00EE64FC">
        <w:rPr>
          <w:szCs w:val="24"/>
        </w:rPr>
        <w:fldChar w:fldCharType="end"/>
      </w:r>
      <w:r w:rsidR="00EE64FC">
        <w:rPr>
          <w:szCs w:val="24"/>
        </w:rPr>
        <w:t xml:space="preserve"> </w:t>
      </w:r>
      <w:r w:rsidRPr="00C76AA7">
        <w:rPr>
          <w:szCs w:val="24"/>
        </w:rPr>
        <w:t>papunkčio nuostatas.</w:t>
      </w:r>
      <w:r>
        <w:rPr>
          <w:szCs w:val="24"/>
        </w:rPr>
        <w:t xml:space="preserve"> </w:t>
      </w:r>
      <w:r w:rsidR="007A1959">
        <w:t>A</w:t>
      </w:r>
      <w:r w:rsidR="00FC4105" w:rsidRPr="0086413B">
        <w:t>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bookmarkEnd w:id="4"/>
    </w:p>
    <w:p w14:paraId="5F52AC24" w14:textId="4F2827E7" w:rsidR="00DA4020" w:rsidRPr="00DA4020" w:rsidRDefault="00DA4020" w:rsidP="00DA4020">
      <w:pPr>
        <w:pStyle w:val="Bodytext20"/>
        <w:numPr>
          <w:ilvl w:val="0"/>
          <w:numId w:val="2"/>
        </w:numPr>
        <w:shd w:val="clear" w:color="auto" w:fill="auto"/>
        <w:tabs>
          <w:tab w:val="left" w:pos="567"/>
        </w:tabs>
        <w:spacing w:afterLines="60" w:after="144" w:line="288" w:lineRule="exact"/>
        <w:jc w:val="both"/>
      </w:pPr>
      <w:bookmarkStart w:id="5" w:name="_Ref55991171"/>
      <w:r>
        <w:rPr>
          <w:szCs w:val="24"/>
        </w:rPr>
        <w:t xml:space="preserve">Atlikus Įstatų </w:t>
      </w:r>
      <w:r>
        <w:rPr>
          <w:szCs w:val="24"/>
        </w:rPr>
        <w:fldChar w:fldCharType="begin"/>
      </w:r>
      <w:r>
        <w:rPr>
          <w:szCs w:val="24"/>
        </w:rPr>
        <w:instrText xml:space="preserve"> REF _Ref55991126 \r \h </w:instrText>
      </w:r>
      <w:r>
        <w:rPr>
          <w:szCs w:val="24"/>
        </w:rPr>
      </w:r>
      <w:r>
        <w:rPr>
          <w:szCs w:val="24"/>
        </w:rPr>
        <w:fldChar w:fldCharType="separate"/>
      </w:r>
      <w:r w:rsidR="00A76630">
        <w:rPr>
          <w:szCs w:val="24"/>
        </w:rPr>
        <w:t>13</w:t>
      </w:r>
      <w:r>
        <w:rPr>
          <w:szCs w:val="24"/>
        </w:rPr>
        <w:fldChar w:fldCharType="end"/>
      </w:r>
      <w:r>
        <w:rPr>
          <w:szCs w:val="24"/>
        </w:rPr>
        <w:t xml:space="preserve"> punkte nurodytus veiksmus, nauja</w:t>
      </w:r>
      <w:r w:rsidR="00AB418B">
        <w:rPr>
          <w:szCs w:val="24"/>
        </w:rPr>
        <w:t>ja</w:t>
      </w:r>
      <w:r>
        <w:rPr>
          <w:szCs w:val="24"/>
        </w:rPr>
        <w:t>m dalininkui išduodamas jo įnašo vertę patvirtinantis dokumentas.</w:t>
      </w:r>
    </w:p>
    <w:p w14:paraId="5CA48613" w14:textId="6CF2C8C5" w:rsidR="00DA4020" w:rsidRDefault="001437BB" w:rsidP="00DA4020">
      <w:pPr>
        <w:pStyle w:val="Bodytext20"/>
        <w:numPr>
          <w:ilvl w:val="0"/>
          <w:numId w:val="2"/>
        </w:numPr>
        <w:shd w:val="clear" w:color="auto" w:fill="auto"/>
        <w:tabs>
          <w:tab w:val="left" w:pos="567"/>
        </w:tabs>
        <w:spacing w:afterLines="60" w:after="144" w:line="288" w:lineRule="exact"/>
        <w:jc w:val="both"/>
      </w:pPr>
      <w:r>
        <w:rPr>
          <w:szCs w:val="24"/>
        </w:rPr>
        <w:t>Valdyba</w:t>
      </w:r>
      <w:r w:rsidR="00DA4020" w:rsidRPr="00A460B7">
        <w:rPr>
          <w:szCs w:val="24"/>
        </w:rPr>
        <w:t xml:space="preserve"> </w:t>
      </w:r>
      <w:r w:rsidR="002B7ADA">
        <w:rPr>
          <w:szCs w:val="24"/>
        </w:rPr>
        <w:t xml:space="preserve">(atskiri valdybos nariai) arba Įstaigos vadovas </w:t>
      </w:r>
      <w:r w:rsidR="00DA4020" w:rsidRPr="00A460B7">
        <w:rPr>
          <w:szCs w:val="24"/>
        </w:rPr>
        <w:t xml:space="preserve">turi teisę </w:t>
      </w:r>
      <w:r w:rsidR="002B7ADA">
        <w:rPr>
          <w:szCs w:val="24"/>
        </w:rPr>
        <w:t xml:space="preserve">vesti </w:t>
      </w:r>
      <w:r w:rsidR="00DA4020" w:rsidRPr="00A460B7">
        <w:rPr>
          <w:szCs w:val="24"/>
        </w:rPr>
        <w:t xml:space="preserve">derybas dėl stojimo sąlygų su Kandidatu. Pasibaigus deryboms dėl stojimo sąlygų, dalininko priėmimo klausimas sprendžiamas </w:t>
      </w:r>
      <w:r w:rsidR="00DA4020">
        <w:rPr>
          <w:szCs w:val="24"/>
        </w:rPr>
        <w:fldChar w:fldCharType="begin"/>
      </w:r>
      <w:r w:rsidR="00DA4020">
        <w:rPr>
          <w:szCs w:val="24"/>
        </w:rPr>
        <w:instrText xml:space="preserve"> REF _Ref162439929 \r \h </w:instrText>
      </w:r>
      <w:r w:rsidR="00DA4020">
        <w:rPr>
          <w:szCs w:val="24"/>
        </w:rPr>
      </w:r>
      <w:r w:rsidR="00DA4020">
        <w:rPr>
          <w:szCs w:val="24"/>
        </w:rPr>
        <w:fldChar w:fldCharType="separate"/>
      </w:r>
      <w:r w:rsidR="00A76630">
        <w:rPr>
          <w:szCs w:val="24"/>
        </w:rPr>
        <w:t>12</w:t>
      </w:r>
      <w:r w:rsidR="00DA4020">
        <w:rPr>
          <w:szCs w:val="24"/>
        </w:rPr>
        <w:fldChar w:fldCharType="end"/>
      </w:r>
      <w:r w:rsidR="00DA4020">
        <w:rPr>
          <w:szCs w:val="24"/>
        </w:rPr>
        <w:t xml:space="preserve"> </w:t>
      </w:r>
      <w:r w:rsidR="00DA4020" w:rsidRPr="00A460B7">
        <w:rPr>
          <w:szCs w:val="24"/>
        </w:rPr>
        <w:t>punkte nustatyta tvarka.</w:t>
      </w:r>
    </w:p>
    <w:bookmarkEnd w:id="5"/>
    <w:p w14:paraId="73DA0DFE" w14:textId="77777777" w:rsidR="00514E34" w:rsidRPr="0086413B" w:rsidRDefault="00514E34" w:rsidP="0086413B">
      <w:pPr>
        <w:pStyle w:val="Bodytext30"/>
        <w:shd w:val="clear" w:color="auto" w:fill="auto"/>
        <w:tabs>
          <w:tab w:val="left" w:pos="4724"/>
        </w:tabs>
        <w:spacing w:before="0" w:afterLines="60" w:after="144" w:line="240" w:lineRule="exact"/>
        <w:ind w:left="4260"/>
        <w:jc w:val="both"/>
        <w:rPr>
          <w:sz w:val="22"/>
          <w:szCs w:val="22"/>
        </w:rPr>
      </w:pPr>
    </w:p>
    <w:p w14:paraId="0F57C06A" w14:textId="77777777" w:rsidR="003B042C" w:rsidRPr="0086413B" w:rsidRDefault="0091160E"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347D4ECB" w14:textId="77777777" w:rsidR="00514E34" w:rsidRPr="0086413B" w:rsidRDefault="00514E34" w:rsidP="0086413B">
      <w:pPr>
        <w:pStyle w:val="Bodytext30"/>
        <w:shd w:val="clear" w:color="auto" w:fill="auto"/>
        <w:spacing w:before="0" w:afterLines="60" w:after="144" w:line="240" w:lineRule="exact"/>
        <w:ind w:right="20"/>
        <w:rPr>
          <w:sz w:val="22"/>
          <w:szCs w:val="22"/>
        </w:rPr>
      </w:pPr>
      <w:r w:rsidRPr="0086413B">
        <w:rPr>
          <w:sz w:val="22"/>
          <w:szCs w:val="22"/>
        </w:rPr>
        <w:t>DALININKO TEISIŲ PARDAVIMO KITIEMS ASMENIMS TVARKA</w:t>
      </w:r>
    </w:p>
    <w:p w14:paraId="464482A2" w14:textId="2C719C5E" w:rsidR="00FD53FB" w:rsidRPr="0086413B" w:rsidRDefault="00FD53FB" w:rsidP="0086413B">
      <w:pPr>
        <w:pStyle w:val="Bodytext20"/>
        <w:numPr>
          <w:ilvl w:val="0"/>
          <w:numId w:val="2"/>
        </w:numPr>
        <w:shd w:val="clear" w:color="auto" w:fill="auto"/>
        <w:tabs>
          <w:tab w:val="left" w:pos="450"/>
        </w:tabs>
        <w:spacing w:afterLines="60" w:after="144" w:line="283" w:lineRule="exact"/>
        <w:jc w:val="both"/>
      </w:pPr>
      <w:bookmarkStart w:id="6" w:name="_Ref55991747"/>
      <w:r w:rsidRPr="0086413B">
        <w:t xml:space="preserve">Apie ketinimą parduoti </w:t>
      </w:r>
      <w:r w:rsidR="00CF4F54">
        <w:t xml:space="preserve">ar </w:t>
      </w:r>
      <w:r w:rsidR="00335BB1">
        <w:t>bet kokiu kitokiu būdu</w:t>
      </w:r>
      <w:r w:rsidR="00CF4F54">
        <w:t xml:space="preserve"> perleisti </w:t>
      </w:r>
      <w:r w:rsidRPr="0086413B">
        <w:t xml:space="preserve">dalininko teises dalininkas turi raštu pranešti Įstaigos </w:t>
      </w:r>
      <w:r w:rsidR="00611758">
        <w:t>vadovui</w:t>
      </w:r>
      <w:r w:rsidRPr="0086413B">
        <w:t xml:space="preserve"> (kartu nurodyti </w:t>
      </w:r>
      <w:r w:rsidR="00B776A2">
        <w:t xml:space="preserve">siūlomą dalininko teisių perėmėją bei, </w:t>
      </w:r>
      <w:r w:rsidR="00B776A2" w:rsidRPr="00B776A2">
        <w:t>pardavimo atveju</w:t>
      </w:r>
      <w:r w:rsidR="00B776A2">
        <w:t xml:space="preserve">, </w:t>
      </w:r>
      <w:r w:rsidRPr="0086413B">
        <w:t>teisių pardavimo kainą).</w:t>
      </w:r>
      <w:bookmarkEnd w:id="6"/>
    </w:p>
    <w:p w14:paraId="4D54663B" w14:textId="417ADD49" w:rsidR="00793D7C" w:rsidRPr="0086413B" w:rsidRDefault="00793D7C" w:rsidP="0086413B">
      <w:pPr>
        <w:pStyle w:val="Bodytext20"/>
        <w:numPr>
          <w:ilvl w:val="0"/>
          <w:numId w:val="2"/>
        </w:numPr>
        <w:shd w:val="clear" w:color="auto" w:fill="auto"/>
        <w:tabs>
          <w:tab w:val="left" w:pos="450"/>
        </w:tabs>
        <w:spacing w:afterLines="60" w:after="144" w:line="283" w:lineRule="exact"/>
        <w:jc w:val="both"/>
      </w:pPr>
      <w:r w:rsidRPr="0086413B">
        <w:t xml:space="preserve">Įstaigos </w:t>
      </w:r>
      <w:r w:rsidR="00611758">
        <w:t>vadovas</w:t>
      </w:r>
      <w:r w:rsidR="00F85EF3" w:rsidRPr="0086413B">
        <w:t xml:space="preserve"> </w:t>
      </w:r>
      <w:r w:rsidRPr="0086413B">
        <w:t xml:space="preserve">per 5 dienas nuo dalininko pranešimo gavimo dienos apie tai </w:t>
      </w:r>
      <w:r w:rsidR="00B776A2">
        <w:t>raštu arba elek</w:t>
      </w:r>
      <w:r w:rsidR="00335BB1">
        <w:t>t</w:t>
      </w:r>
      <w:r w:rsidR="00B776A2">
        <w:t>roniniu paštu</w:t>
      </w:r>
      <w:r w:rsidRPr="0086413B">
        <w:t xml:space="preserve"> informuoja kitus Įstaigos dalininkus </w:t>
      </w:r>
      <w:r w:rsidR="007F371C">
        <w:t xml:space="preserve">ir pateikia </w:t>
      </w:r>
      <w:r w:rsidR="007F371C">
        <w:fldChar w:fldCharType="begin"/>
      </w:r>
      <w:r w:rsidR="007F371C">
        <w:instrText xml:space="preserve"> REF _Ref55991747 \r \h </w:instrText>
      </w:r>
      <w:r w:rsidR="007F371C">
        <w:fldChar w:fldCharType="separate"/>
      </w:r>
      <w:r w:rsidR="00AA0EE9">
        <w:t>16</w:t>
      </w:r>
      <w:r w:rsidR="007F371C">
        <w:fldChar w:fldCharType="end"/>
      </w:r>
      <w:r w:rsidR="007F371C">
        <w:t xml:space="preserve"> punkte nurodytą informaciją</w:t>
      </w:r>
      <w:r w:rsidRPr="0086413B">
        <w:t>.</w:t>
      </w:r>
      <w:r w:rsidR="00F85EF3">
        <w:t xml:space="preserve"> </w:t>
      </w:r>
    </w:p>
    <w:p w14:paraId="39E2B60F" w14:textId="26A622D3" w:rsidR="00793D7C" w:rsidRPr="0086413B" w:rsidRDefault="00D85F9E" w:rsidP="0086413B">
      <w:pPr>
        <w:pStyle w:val="Bodytext20"/>
        <w:numPr>
          <w:ilvl w:val="0"/>
          <w:numId w:val="2"/>
        </w:numPr>
        <w:shd w:val="clear" w:color="auto" w:fill="auto"/>
        <w:tabs>
          <w:tab w:val="left" w:pos="450"/>
        </w:tabs>
        <w:spacing w:afterLines="60" w:after="144" w:line="283" w:lineRule="exact"/>
        <w:jc w:val="both"/>
      </w:pPr>
      <w:bookmarkStart w:id="7" w:name="_Ref55991760"/>
      <w:r>
        <w:lastRenderedPageBreak/>
        <w:t xml:space="preserve">Įstaigos dalininkai per 10 dienų nuo tokio pranešimo gavimo dienos </w:t>
      </w:r>
      <w:r w:rsidR="00DF7316">
        <w:t xml:space="preserve">turi teisę </w:t>
      </w:r>
      <w:r>
        <w:t>pateik</w:t>
      </w:r>
      <w:r w:rsidR="00DF7316">
        <w:t>t</w:t>
      </w:r>
      <w:r>
        <w:t>i pageidavimą pirkti dalininko teises</w:t>
      </w:r>
      <w:r w:rsidR="00094F30">
        <w:t xml:space="preserve"> už pasiūlytą kainą (pardavimo atveju) arba </w:t>
      </w:r>
      <w:r w:rsidR="00121A1D">
        <w:t xml:space="preserve">kitaip </w:t>
      </w:r>
      <w:r w:rsidR="00094F30" w:rsidRPr="00094F30">
        <w:t xml:space="preserve">įgyti (dovanojimo būdu arba už 1 </w:t>
      </w:r>
      <w:r w:rsidR="00094F30">
        <w:t>(vieną) eurą) k</w:t>
      </w:r>
      <w:r w:rsidR="008F7899">
        <w:t>itokio perleidimo atveju</w:t>
      </w:r>
      <w:r>
        <w:t xml:space="preserve">. </w:t>
      </w:r>
      <w:r w:rsidR="0010668D">
        <w:t xml:space="preserve">Jeigu </w:t>
      </w:r>
      <w:r w:rsidR="00D17C33">
        <w:t>dalininko teises pirkti ar kitaip įgyti pageidauja keli Įstaigos dalininkai, pirmenybė teikiama tam dalininkui, kuris pagei</w:t>
      </w:r>
      <w:r w:rsidR="00744024">
        <w:t xml:space="preserve">davimą pateikė pirmas. </w:t>
      </w:r>
      <w:r>
        <w:t>P</w:t>
      </w:r>
      <w:r w:rsidR="00793D7C" w:rsidRPr="0086413B">
        <w:t xml:space="preserve">aaiškėjus, kad dalininko teisių </w:t>
      </w:r>
      <w:r w:rsidR="0010668D">
        <w:t xml:space="preserve">pirkti ar kitaip įgyti </w:t>
      </w:r>
      <w:r w:rsidR="00793D7C" w:rsidRPr="0086413B">
        <w:t>ne</w:t>
      </w:r>
      <w:r w:rsidR="00744024">
        <w:t xml:space="preserve">pageidauja </w:t>
      </w:r>
      <w:r w:rsidR="00793D7C" w:rsidRPr="0086413B">
        <w:t>nė vienas Įstaigos dalininkas, dalininko teises ketinantis parduoti dalininkas gali jas parduoti kitam asmeniui</w:t>
      </w:r>
      <w:r w:rsidR="00A76630">
        <w:t>, gavęs išankstinį valdybos pritarimą</w:t>
      </w:r>
      <w:r w:rsidR="00744024">
        <w:t xml:space="preserve">, arba gali pasiūlyti </w:t>
      </w:r>
      <w:r w:rsidR="000837DD">
        <w:t>Įstaigai jas išpirkti už 100 (šimto) eurų sumą</w:t>
      </w:r>
      <w:r w:rsidR="00793D7C" w:rsidRPr="0086413B">
        <w:t>.</w:t>
      </w:r>
      <w:bookmarkEnd w:id="7"/>
    </w:p>
    <w:p w14:paraId="1883A295" w14:textId="46F576F5" w:rsidR="00D5657B" w:rsidRPr="006978B7" w:rsidRDefault="00D5657B" w:rsidP="004E653C">
      <w:pPr>
        <w:pStyle w:val="Bodytext20"/>
        <w:numPr>
          <w:ilvl w:val="0"/>
          <w:numId w:val="2"/>
        </w:numPr>
        <w:tabs>
          <w:tab w:val="left" w:pos="517"/>
        </w:tabs>
        <w:spacing w:afterLines="60" w:after="144" w:line="283" w:lineRule="exact"/>
        <w:jc w:val="both"/>
      </w:pPr>
      <w:bookmarkStart w:id="8" w:name="_Ref163659215"/>
      <w:r w:rsidRPr="006978B7">
        <w:t xml:space="preserve">Kai dalininko teisės yra parduodamos </w:t>
      </w:r>
      <w:r w:rsidR="006C2D4D">
        <w:t xml:space="preserve">ar kitaip perleidžiamos </w:t>
      </w:r>
      <w:r w:rsidRPr="006978B7">
        <w:t>ne dalininkui,</w:t>
      </w:r>
      <w:r w:rsidR="006978B7" w:rsidRPr="005718BB">
        <w:t xml:space="preserve"> sprendimą dėl dalininko teisių perleidimo konkrečiam asmeniui ir tokio perleidimo sąlygų</w:t>
      </w:r>
      <w:r w:rsidR="006978B7" w:rsidRPr="006978B7">
        <w:t xml:space="preserve"> </w:t>
      </w:r>
      <w:r w:rsidR="00E3245F" w:rsidRPr="004E653C">
        <w:t>tv</w:t>
      </w:r>
      <w:r w:rsidR="007F6D33" w:rsidRPr="004E653C">
        <w:t>irtinimo</w:t>
      </w:r>
      <w:r w:rsidR="007F6D33">
        <w:t xml:space="preserve"> </w:t>
      </w:r>
      <w:r w:rsidR="006978B7" w:rsidRPr="006978B7">
        <w:t>priima valdyba</w:t>
      </w:r>
      <w:r w:rsidR="002A3B26">
        <w:t xml:space="preserve"> 3/4 balsų dauguma</w:t>
      </w:r>
      <w:r w:rsidR="006978B7" w:rsidRPr="006978B7">
        <w:t>. Tokio asmens</w:t>
      </w:r>
      <w:r w:rsidR="00001EAE" w:rsidRPr="006978B7">
        <w:t xml:space="preserve"> priėmimo į dalininkus sąlygos ir tvarka </w:t>
      </w:r>
      <w:r w:rsidR="007F6D33" w:rsidRPr="00B061AB">
        <w:t>nustatoma</w:t>
      </w:r>
      <w:r w:rsidR="00001EAE" w:rsidRPr="006978B7">
        <w:t xml:space="preserve"> pagal Įstatų </w:t>
      </w:r>
      <w:r w:rsidR="00001EAE" w:rsidRPr="006978B7">
        <w:fldChar w:fldCharType="begin"/>
      </w:r>
      <w:r w:rsidR="00001EAE" w:rsidRPr="006978B7">
        <w:instrText xml:space="preserve"> REF _Ref163655028 \r \h </w:instrText>
      </w:r>
      <w:r w:rsidR="006978B7">
        <w:instrText xml:space="preserve"> \* MERGEFORMAT </w:instrText>
      </w:r>
      <w:r w:rsidR="00001EAE" w:rsidRPr="006978B7">
        <w:fldChar w:fldCharType="separate"/>
      </w:r>
      <w:r w:rsidR="00A76630">
        <w:t>III</w:t>
      </w:r>
      <w:r w:rsidR="00001EAE" w:rsidRPr="006978B7">
        <w:fldChar w:fldCharType="end"/>
      </w:r>
      <w:r w:rsidR="00001EAE" w:rsidRPr="006978B7">
        <w:t xml:space="preserve"> skyriaus</w:t>
      </w:r>
      <w:r w:rsidR="00746C93">
        <w:t xml:space="preserve"> nuostatas</w:t>
      </w:r>
      <w:r w:rsidR="00001EAE" w:rsidRPr="006978B7">
        <w:t>.</w:t>
      </w:r>
      <w:bookmarkEnd w:id="8"/>
      <w:r w:rsidR="00001EAE" w:rsidRPr="006978B7">
        <w:t xml:space="preserve"> </w:t>
      </w:r>
    </w:p>
    <w:p w14:paraId="496F2202" w14:textId="170D45E5" w:rsidR="00793D7C" w:rsidRPr="0086413B" w:rsidRDefault="00793D7C" w:rsidP="0086413B">
      <w:pPr>
        <w:pStyle w:val="Bodytext20"/>
        <w:numPr>
          <w:ilvl w:val="0"/>
          <w:numId w:val="2"/>
        </w:numPr>
        <w:shd w:val="clear" w:color="auto" w:fill="auto"/>
        <w:tabs>
          <w:tab w:val="left" w:pos="450"/>
        </w:tabs>
        <w:spacing w:afterLines="60" w:after="144" w:line="283" w:lineRule="exact"/>
        <w:jc w:val="both"/>
      </w:pPr>
      <w:bookmarkStart w:id="9" w:name="_Ref163667948"/>
      <w:r w:rsidRPr="0086413B">
        <w:t xml:space="preserve">Jeigu Įstaigos dalininkas yra vienas asmuo, dalininko teisės parduodamos šio dalininko pasirinktam fiziniam ar juridiniam asmeniui, neatliekant šių Įstatų </w:t>
      </w:r>
      <w:r w:rsidR="00E3394C" w:rsidRPr="0086413B">
        <w:fldChar w:fldCharType="begin"/>
      </w:r>
      <w:r w:rsidR="00E3394C" w:rsidRPr="0086413B">
        <w:instrText xml:space="preserve"> REF _Ref55991747 \r \h </w:instrText>
      </w:r>
      <w:r w:rsidR="006248FF" w:rsidRPr="0086413B">
        <w:instrText xml:space="preserve"> \* MERGEFORMAT </w:instrText>
      </w:r>
      <w:r w:rsidR="00E3394C" w:rsidRPr="0086413B">
        <w:fldChar w:fldCharType="separate"/>
      </w:r>
      <w:r w:rsidR="001D09C9">
        <w:t>16</w:t>
      </w:r>
      <w:r w:rsidR="00E3394C" w:rsidRPr="0086413B">
        <w:fldChar w:fldCharType="end"/>
      </w:r>
      <w:r w:rsidR="00E3394C" w:rsidRPr="0086413B">
        <w:t>-</w:t>
      </w:r>
      <w:r w:rsidR="00B061AB">
        <w:fldChar w:fldCharType="begin"/>
      </w:r>
      <w:r w:rsidR="00B061AB">
        <w:instrText xml:space="preserve"> REF _Ref163659215 \r \h </w:instrText>
      </w:r>
      <w:r w:rsidR="00B061AB">
        <w:fldChar w:fldCharType="separate"/>
      </w:r>
      <w:r w:rsidR="001D09C9">
        <w:t>19</w:t>
      </w:r>
      <w:r w:rsidR="00B061AB">
        <w:fldChar w:fldCharType="end"/>
      </w:r>
      <w:r w:rsidR="00E3394C" w:rsidRPr="0086413B">
        <w:t xml:space="preserve"> </w:t>
      </w:r>
      <w:r w:rsidRPr="0086413B">
        <w:t>punktuose nurodytų veiksmų.</w:t>
      </w:r>
      <w:bookmarkEnd w:id="9"/>
    </w:p>
    <w:p w14:paraId="47788848" w14:textId="77777777" w:rsidR="00793D7C" w:rsidRPr="0086413B" w:rsidRDefault="00793D7C" w:rsidP="0086413B">
      <w:pPr>
        <w:pStyle w:val="Bodytext20"/>
        <w:shd w:val="clear" w:color="auto" w:fill="auto"/>
        <w:tabs>
          <w:tab w:val="left" w:pos="450"/>
        </w:tabs>
        <w:spacing w:afterLines="60" w:after="144" w:line="283" w:lineRule="exact"/>
        <w:jc w:val="both"/>
      </w:pPr>
    </w:p>
    <w:p w14:paraId="76111F06" w14:textId="77777777" w:rsidR="00E3394C" w:rsidRPr="0086413B" w:rsidRDefault="00E3394C"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09E02677" w14:textId="77777777" w:rsidR="00E3394C" w:rsidRPr="0086413B" w:rsidRDefault="00E3394C" w:rsidP="0086413B">
      <w:pPr>
        <w:pStyle w:val="Bodytext30"/>
        <w:shd w:val="clear" w:color="auto" w:fill="auto"/>
        <w:spacing w:before="0" w:afterLines="60" w:after="144" w:line="240" w:lineRule="exact"/>
        <w:ind w:right="20"/>
        <w:rPr>
          <w:sz w:val="22"/>
          <w:szCs w:val="22"/>
        </w:rPr>
      </w:pPr>
      <w:r w:rsidRPr="0086413B">
        <w:rPr>
          <w:sz w:val="22"/>
          <w:szCs w:val="22"/>
        </w:rPr>
        <w:t>DALININKŲ ĮNAŠŲ PERDAVIMO ĮSTAIGAI TVARKA</w:t>
      </w:r>
    </w:p>
    <w:p w14:paraId="77304B50" w14:textId="77777777" w:rsidR="00E3394C" w:rsidRPr="0086413B" w:rsidRDefault="00E3394C" w:rsidP="0086413B">
      <w:pPr>
        <w:pStyle w:val="Bodytext20"/>
        <w:numPr>
          <w:ilvl w:val="0"/>
          <w:numId w:val="2"/>
        </w:numPr>
        <w:shd w:val="clear" w:color="auto" w:fill="auto"/>
        <w:tabs>
          <w:tab w:val="left" w:pos="450"/>
        </w:tabs>
        <w:spacing w:afterLines="60" w:after="144" w:line="283" w:lineRule="exact"/>
        <w:jc w:val="both"/>
      </w:pPr>
      <w:r w:rsidRPr="0086413B">
        <w:t>Dalininkų įnašai Įstaigai perduodami tokia tvarka:</w:t>
      </w:r>
    </w:p>
    <w:p w14:paraId="12C64316" w14:textId="77777777" w:rsidR="00E3394C" w:rsidRPr="0086413B" w:rsidRDefault="00E3394C" w:rsidP="0086413B">
      <w:pPr>
        <w:pStyle w:val="Bodytext20"/>
        <w:numPr>
          <w:ilvl w:val="1"/>
          <w:numId w:val="2"/>
        </w:numPr>
        <w:shd w:val="clear" w:color="auto" w:fill="auto"/>
        <w:tabs>
          <w:tab w:val="left" w:pos="567"/>
        </w:tabs>
        <w:spacing w:afterLines="60" w:after="144" w:line="288" w:lineRule="exact"/>
        <w:jc w:val="both"/>
      </w:pPr>
      <w:r w:rsidRPr="0086413B">
        <w:t xml:space="preserve">pinigai įnešami į Įstaigos sąskaitą; </w:t>
      </w:r>
    </w:p>
    <w:p w14:paraId="5B0862C1" w14:textId="77777777" w:rsidR="00E3394C" w:rsidRDefault="00E3394C" w:rsidP="0086413B">
      <w:pPr>
        <w:pStyle w:val="Bodytext20"/>
        <w:numPr>
          <w:ilvl w:val="1"/>
          <w:numId w:val="2"/>
        </w:numPr>
        <w:shd w:val="clear" w:color="auto" w:fill="auto"/>
        <w:tabs>
          <w:tab w:val="left" w:pos="567"/>
        </w:tabs>
        <w:spacing w:afterLines="60" w:after="144" w:line="288" w:lineRule="exact"/>
        <w:jc w:val="both"/>
      </w:pPr>
      <w:r w:rsidRPr="0086413B">
        <w:t>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7C98A67E" w14:textId="07382770" w:rsidR="00DD33E3" w:rsidRPr="0086413B" w:rsidRDefault="00DD33E3" w:rsidP="00DD33E3">
      <w:pPr>
        <w:pStyle w:val="Bodytext20"/>
        <w:numPr>
          <w:ilvl w:val="0"/>
          <w:numId w:val="2"/>
        </w:numPr>
        <w:shd w:val="clear" w:color="auto" w:fill="auto"/>
        <w:tabs>
          <w:tab w:val="left" w:pos="567"/>
        </w:tabs>
        <w:spacing w:afterLines="60" w:after="144" w:line="288" w:lineRule="exact"/>
        <w:jc w:val="both"/>
      </w:pPr>
      <w:r w:rsidRPr="00A460B7">
        <w:rPr>
          <w:szCs w:val="24"/>
        </w:rPr>
        <w:t>Įstaigos dalininkas turi teisę susigrąžinti savo įnašą (arba jo atitinkamą dalį) tik Įstaigos likvidavimo atveju.</w:t>
      </w:r>
    </w:p>
    <w:p w14:paraId="6BC1760E" w14:textId="77777777" w:rsidR="00E3394C" w:rsidRPr="0086413B" w:rsidRDefault="00E3394C" w:rsidP="0086413B">
      <w:pPr>
        <w:pStyle w:val="Bodytext30"/>
        <w:shd w:val="clear" w:color="auto" w:fill="auto"/>
        <w:spacing w:before="0" w:afterLines="60" w:after="144" w:line="240" w:lineRule="exact"/>
        <w:ind w:right="20"/>
        <w:rPr>
          <w:sz w:val="22"/>
          <w:szCs w:val="22"/>
        </w:rPr>
      </w:pPr>
    </w:p>
    <w:p w14:paraId="77DADF29" w14:textId="77777777" w:rsidR="00514E34" w:rsidRPr="0086413B" w:rsidRDefault="00514E34"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22B00D46" w14:textId="77777777" w:rsidR="00514E34" w:rsidRPr="0086413B" w:rsidRDefault="00082EE9" w:rsidP="0086413B">
      <w:pPr>
        <w:pStyle w:val="Bodytext30"/>
        <w:shd w:val="clear" w:color="auto" w:fill="auto"/>
        <w:spacing w:before="0" w:afterLines="60" w:after="144" w:line="240" w:lineRule="exact"/>
        <w:ind w:right="20"/>
        <w:rPr>
          <w:sz w:val="22"/>
          <w:szCs w:val="22"/>
        </w:rPr>
      </w:pPr>
      <w:r w:rsidRPr="0086413B">
        <w:rPr>
          <w:sz w:val="22"/>
          <w:szCs w:val="22"/>
        </w:rPr>
        <w:t>ĮSTAIGOS ORGANAI</w:t>
      </w:r>
    </w:p>
    <w:p w14:paraId="5B7038B9" w14:textId="4B8C1F53" w:rsidR="00693550" w:rsidRDefault="00693550" w:rsidP="0086413B">
      <w:pPr>
        <w:pStyle w:val="Bodytext20"/>
        <w:numPr>
          <w:ilvl w:val="0"/>
          <w:numId w:val="2"/>
        </w:numPr>
        <w:shd w:val="clear" w:color="auto" w:fill="auto"/>
        <w:tabs>
          <w:tab w:val="left" w:pos="450"/>
        </w:tabs>
        <w:spacing w:afterLines="60" w:after="144" w:line="283" w:lineRule="exact"/>
        <w:jc w:val="both"/>
      </w:pPr>
      <w:r w:rsidRPr="00A460B7">
        <w:rPr>
          <w:rStyle w:val="Numatytasispastraiposriftas1"/>
          <w:szCs w:val="24"/>
        </w:rPr>
        <w:t>Įstaiga įgyja civilines teises bei prisiima civilines pareigas ir jas įgyvendina per savo valdymo organus.</w:t>
      </w:r>
    </w:p>
    <w:p w14:paraId="56FA0720" w14:textId="6CBC1456" w:rsidR="003B042C" w:rsidRDefault="00122E2B" w:rsidP="0086413B">
      <w:pPr>
        <w:pStyle w:val="Bodytext20"/>
        <w:numPr>
          <w:ilvl w:val="0"/>
          <w:numId w:val="2"/>
        </w:numPr>
        <w:shd w:val="clear" w:color="auto" w:fill="auto"/>
        <w:tabs>
          <w:tab w:val="left" w:pos="450"/>
        </w:tabs>
        <w:spacing w:afterLines="60" w:after="144" w:line="283" w:lineRule="exact"/>
        <w:jc w:val="both"/>
      </w:pPr>
      <w:r w:rsidRPr="0086413B">
        <w:t>Įstaigos organai – visuotinis dalininkų susirinkimas</w:t>
      </w:r>
      <w:r w:rsidR="001039E2">
        <w:t>, valdyba</w:t>
      </w:r>
      <w:r w:rsidRPr="0086413B">
        <w:t xml:space="preserve"> ir vienasmenis valdymo organas – Įstaigos vadovas.</w:t>
      </w:r>
      <w:r w:rsidR="001437BB">
        <w:t xml:space="preserve"> Įstaigos valdyba gali suformuoti patariamąjį Įstaigos organą – tarybą</w:t>
      </w:r>
      <w:r w:rsidR="005718BB">
        <w:t>, kurios kompetencija, narių skaičius ir jų skyrimas</w:t>
      </w:r>
      <w:r w:rsidR="00F85EF3">
        <w:t xml:space="preserve"> nustatomas valdybos</w:t>
      </w:r>
      <w:r w:rsidR="001437BB">
        <w:t>.</w:t>
      </w:r>
      <w:r w:rsidR="004633CE">
        <w:t xml:space="preserve"> </w:t>
      </w:r>
    </w:p>
    <w:p w14:paraId="33809E87" w14:textId="18ECCB0A" w:rsidR="00693550" w:rsidRDefault="00693550" w:rsidP="00693550">
      <w:pPr>
        <w:pStyle w:val="Bodytext30"/>
        <w:numPr>
          <w:ilvl w:val="0"/>
          <w:numId w:val="1"/>
        </w:numPr>
        <w:shd w:val="clear" w:color="auto" w:fill="auto"/>
        <w:spacing w:before="0" w:afterLines="60" w:after="144" w:line="240" w:lineRule="exact"/>
        <w:ind w:left="4536" w:hanging="640"/>
        <w:jc w:val="both"/>
      </w:pPr>
      <w:r>
        <w:t>SKYRIUS</w:t>
      </w:r>
    </w:p>
    <w:p w14:paraId="65B81545" w14:textId="1A48AA54" w:rsidR="00693550" w:rsidRPr="0086413B" w:rsidRDefault="00693550" w:rsidP="00693550">
      <w:pPr>
        <w:pStyle w:val="Bodytext30"/>
        <w:shd w:val="clear" w:color="auto" w:fill="auto"/>
        <w:spacing w:before="0" w:afterLines="60" w:after="144" w:line="240" w:lineRule="exact"/>
      </w:pPr>
      <w:r>
        <w:t>VISUOTINIS DALININKŲ SUSIRINKIMAS</w:t>
      </w:r>
    </w:p>
    <w:p w14:paraId="56DE31DF" w14:textId="02DB592A" w:rsidR="00693550" w:rsidRPr="00693550" w:rsidRDefault="00693550" w:rsidP="0086413B">
      <w:pPr>
        <w:pStyle w:val="Bodytext20"/>
        <w:numPr>
          <w:ilvl w:val="0"/>
          <w:numId w:val="2"/>
        </w:numPr>
        <w:shd w:val="clear" w:color="auto" w:fill="auto"/>
        <w:tabs>
          <w:tab w:val="left" w:pos="450"/>
        </w:tabs>
        <w:spacing w:afterLines="60" w:after="144" w:line="283" w:lineRule="exact"/>
        <w:jc w:val="both"/>
      </w:pPr>
      <w:r w:rsidRPr="00A460B7">
        <w:rPr>
          <w:szCs w:val="24"/>
        </w:rPr>
        <w:t>Visuotinis dalininkų susirinkimas yra aukščiausias Įstaigos organas. Visuotinis dalininkų susirinkimas:</w:t>
      </w:r>
    </w:p>
    <w:p w14:paraId="585E24CC" w14:textId="0E739017" w:rsidR="00693550" w:rsidRDefault="00693550" w:rsidP="00693550">
      <w:pPr>
        <w:pStyle w:val="Bodytext20"/>
        <w:numPr>
          <w:ilvl w:val="1"/>
          <w:numId w:val="2"/>
        </w:numPr>
        <w:tabs>
          <w:tab w:val="left" w:pos="450"/>
        </w:tabs>
        <w:spacing w:afterLines="60" w:after="144" w:line="283" w:lineRule="exact"/>
        <w:jc w:val="both"/>
      </w:pPr>
      <w:r>
        <w:t>priima sprendimą pakeisti ar papildyti Įstaigos įstatus;</w:t>
      </w:r>
    </w:p>
    <w:p w14:paraId="2EB68BCA" w14:textId="14EACAD2" w:rsidR="00693550" w:rsidRDefault="00693550" w:rsidP="00693550">
      <w:pPr>
        <w:pStyle w:val="Bodytext20"/>
        <w:numPr>
          <w:ilvl w:val="1"/>
          <w:numId w:val="2"/>
        </w:numPr>
        <w:tabs>
          <w:tab w:val="left" w:pos="450"/>
        </w:tabs>
        <w:spacing w:afterLines="60" w:after="144" w:line="283" w:lineRule="exact"/>
        <w:jc w:val="both"/>
      </w:pPr>
      <w:r>
        <w:t>priima sprendimą pakeisti Įstaigos buveinę;</w:t>
      </w:r>
    </w:p>
    <w:p w14:paraId="2C1D8A84" w14:textId="0394695B" w:rsidR="00693550" w:rsidRDefault="00693550" w:rsidP="00693550">
      <w:pPr>
        <w:pStyle w:val="Bodytext20"/>
        <w:numPr>
          <w:ilvl w:val="1"/>
          <w:numId w:val="2"/>
        </w:numPr>
        <w:tabs>
          <w:tab w:val="left" w:pos="450"/>
        </w:tabs>
        <w:spacing w:afterLines="60" w:after="144" w:line="283" w:lineRule="exact"/>
        <w:jc w:val="both"/>
      </w:pPr>
      <w:r>
        <w:t>nustato Įstaigos paslaugų, darbų bei produkcijos kainas ir tarifus ar jų nustatymo taisykles;</w:t>
      </w:r>
    </w:p>
    <w:p w14:paraId="0457C465" w14:textId="4C52371F" w:rsidR="00693550" w:rsidRDefault="00693550" w:rsidP="00693550">
      <w:pPr>
        <w:pStyle w:val="Bodytext20"/>
        <w:numPr>
          <w:ilvl w:val="1"/>
          <w:numId w:val="2"/>
        </w:numPr>
        <w:tabs>
          <w:tab w:val="left" w:pos="450"/>
        </w:tabs>
        <w:spacing w:afterLines="60" w:after="144" w:line="283" w:lineRule="exact"/>
        <w:jc w:val="both"/>
      </w:pPr>
      <w:bookmarkStart w:id="10" w:name="_Ref163498217"/>
      <w:r>
        <w:t xml:space="preserve">skiria ir atšaukia Įstaigos </w:t>
      </w:r>
      <w:r w:rsidR="004A1C0E">
        <w:t>valdybos narius, nustato valdybos narių skaičių;</w:t>
      </w:r>
      <w:bookmarkEnd w:id="10"/>
      <w:r>
        <w:t xml:space="preserve"> </w:t>
      </w:r>
    </w:p>
    <w:p w14:paraId="07F27564" w14:textId="3D381693" w:rsidR="00693550" w:rsidRDefault="00693550" w:rsidP="00693550">
      <w:pPr>
        <w:pStyle w:val="Bodytext20"/>
        <w:numPr>
          <w:ilvl w:val="1"/>
          <w:numId w:val="2"/>
        </w:numPr>
        <w:tabs>
          <w:tab w:val="left" w:pos="450"/>
        </w:tabs>
        <w:spacing w:afterLines="60" w:after="144" w:line="283" w:lineRule="exact"/>
        <w:jc w:val="both"/>
      </w:pPr>
      <w:r>
        <w:t xml:space="preserve">tvirtina metinių finansinių ataskaitų rinkinį; </w:t>
      </w:r>
    </w:p>
    <w:p w14:paraId="17A88F62" w14:textId="52B68F71" w:rsidR="00693550" w:rsidRDefault="00693550" w:rsidP="00693550">
      <w:pPr>
        <w:pStyle w:val="Bodytext20"/>
        <w:numPr>
          <w:ilvl w:val="1"/>
          <w:numId w:val="2"/>
        </w:numPr>
        <w:tabs>
          <w:tab w:val="left" w:pos="450"/>
        </w:tabs>
        <w:spacing w:afterLines="60" w:after="144" w:line="283" w:lineRule="exact"/>
        <w:jc w:val="both"/>
      </w:pPr>
      <w:r>
        <w:lastRenderedPageBreak/>
        <w:t>priima sprendimą dėl Įstaigos filialų (atstovybių) steigimo ir jų veiklos nutraukimo, tvirtina Įstaigos filialų (atstovybių) nuostatus, skiria ir atšaukia filialų (atstovybių) vadovus;</w:t>
      </w:r>
    </w:p>
    <w:p w14:paraId="38916344" w14:textId="1030669D" w:rsidR="00693550" w:rsidRDefault="00693550" w:rsidP="00693550">
      <w:pPr>
        <w:pStyle w:val="Bodytext20"/>
        <w:numPr>
          <w:ilvl w:val="1"/>
          <w:numId w:val="2"/>
        </w:numPr>
        <w:tabs>
          <w:tab w:val="left" w:pos="450"/>
        </w:tabs>
        <w:spacing w:afterLines="60" w:after="144" w:line="283" w:lineRule="exact"/>
        <w:jc w:val="both"/>
      </w:pPr>
      <w:r>
        <w:t>nustato informaciją, kuri pateikiama visuomenei apie Įstaigos veiklą;</w:t>
      </w:r>
    </w:p>
    <w:p w14:paraId="3C99F82D" w14:textId="67A50ED1" w:rsidR="00693550" w:rsidRDefault="00693550" w:rsidP="00693550">
      <w:pPr>
        <w:pStyle w:val="Bodytext20"/>
        <w:numPr>
          <w:ilvl w:val="1"/>
          <w:numId w:val="2"/>
        </w:numPr>
        <w:tabs>
          <w:tab w:val="left" w:pos="450"/>
        </w:tabs>
        <w:spacing w:afterLines="60" w:after="144" w:line="283" w:lineRule="exact"/>
        <w:jc w:val="both"/>
      </w:pPr>
      <w:r>
        <w:t>priima sprendimą dėl Įstaigai nuosavybės teise priklausančio ilgalaikio turto</w:t>
      </w:r>
      <w:r w:rsidR="00CB3681">
        <w:t>, kurio vertė viršija 10</w:t>
      </w:r>
      <w:r w:rsidR="00BB4585">
        <w:t>0</w:t>
      </w:r>
      <w:r w:rsidR="008540E5">
        <w:t xml:space="preserve"> 000 eurų, </w:t>
      </w:r>
      <w:r>
        <w:t>perleidimo, nuomos, perdavimo pagal panaudos sutartį ar įkeitimo;</w:t>
      </w:r>
    </w:p>
    <w:p w14:paraId="79D2B355" w14:textId="4297F9A7" w:rsidR="00693550" w:rsidRDefault="00693550" w:rsidP="00693550">
      <w:pPr>
        <w:pStyle w:val="Bodytext20"/>
        <w:numPr>
          <w:ilvl w:val="1"/>
          <w:numId w:val="2"/>
        </w:numPr>
        <w:tabs>
          <w:tab w:val="left" w:pos="450"/>
        </w:tabs>
        <w:spacing w:afterLines="60" w:after="144" w:line="283" w:lineRule="exact"/>
        <w:jc w:val="both"/>
      </w:pPr>
      <w:r>
        <w:t>priima sprendimą dėl Įstaigos reorganizavimo ir reorganizavimo sąlygų tvirtinimo;</w:t>
      </w:r>
    </w:p>
    <w:p w14:paraId="2336ADAE" w14:textId="4270A882" w:rsidR="00693550" w:rsidRDefault="00693550" w:rsidP="00482E75">
      <w:pPr>
        <w:pStyle w:val="Bodytext20"/>
        <w:numPr>
          <w:ilvl w:val="1"/>
          <w:numId w:val="2"/>
        </w:numPr>
        <w:tabs>
          <w:tab w:val="left" w:pos="567"/>
        </w:tabs>
        <w:spacing w:afterLines="60" w:after="144" w:line="283" w:lineRule="exact"/>
        <w:jc w:val="both"/>
      </w:pPr>
      <w:r>
        <w:t>priima sprendimą pertvarkyti Įstaigą;</w:t>
      </w:r>
    </w:p>
    <w:p w14:paraId="03B1B1F9" w14:textId="2FA28EB1" w:rsidR="00693550" w:rsidRDefault="00693550" w:rsidP="00482E75">
      <w:pPr>
        <w:pStyle w:val="Bodytext20"/>
        <w:numPr>
          <w:ilvl w:val="1"/>
          <w:numId w:val="2"/>
        </w:numPr>
        <w:tabs>
          <w:tab w:val="left" w:pos="567"/>
        </w:tabs>
        <w:spacing w:afterLines="60" w:after="144" w:line="283" w:lineRule="exact"/>
        <w:jc w:val="both"/>
      </w:pPr>
      <w:r>
        <w:t xml:space="preserve">priima sprendimą likviduoti Įstaigą ar atšaukti jos likvidavimą; </w:t>
      </w:r>
    </w:p>
    <w:p w14:paraId="5305550E" w14:textId="1EAEC231" w:rsidR="00693550" w:rsidRDefault="00693550" w:rsidP="00482E75">
      <w:pPr>
        <w:pStyle w:val="Bodytext20"/>
        <w:numPr>
          <w:ilvl w:val="1"/>
          <w:numId w:val="2"/>
        </w:numPr>
        <w:tabs>
          <w:tab w:val="left" w:pos="567"/>
        </w:tabs>
        <w:spacing w:afterLines="60" w:after="144" w:line="283" w:lineRule="exact"/>
        <w:jc w:val="both"/>
      </w:pPr>
      <w:r>
        <w:t>skiria ir atšaukia likvidatorių;</w:t>
      </w:r>
    </w:p>
    <w:p w14:paraId="0E9CCB63" w14:textId="23DF5415" w:rsidR="00693550" w:rsidRDefault="00693550" w:rsidP="00482E75">
      <w:pPr>
        <w:pStyle w:val="Bodytext20"/>
        <w:numPr>
          <w:ilvl w:val="1"/>
          <w:numId w:val="2"/>
        </w:numPr>
        <w:tabs>
          <w:tab w:val="left" w:pos="567"/>
        </w:tabs>
        <w:spacing w:afterLines="60" w:after="144" w:line="283" w:lineRule="exact"/>
        <w:jc w:val="both"/>
      </w:pPr>
      <w:r>
        <w:t>nustato Įstaigos vidaus kontrolės tvarką;</w:t>
      </w:r>
    </w:p>
    <w:p w14:paraId="3AE4C36C" w14:textId="3BBC8697" w:rsidR="00693550" w:rsidRPr="00AE74CD" w:rsidRDefault="00693550" w:rsidP="00482E75">
      <w:pPr>
        <w:pStyle w:val="Bodytext20"/>
        <w:numPr>
          <w:ilvl w:val="1"/>
          <w:numId w:val="2"/>
        </w:numPr>
        <w:tabs>
          <w:tab w:val="left" w:pos="567"/>
        </w:tabs>
        <w:spacing w:afterLines="60" w:after="144" w:line="283" w:lineRule="exact"/>
        <w:jc w:val="both"/>
      </w:pPr>
      <w:r>
        <w:t xml:space="preserve">įstatymų nustatytais atvejais priima sprendimą dėl Įstaigos metinių finansinių ataskaitų rinkinio audito ir renka auditorių ar audito įmonę; </w:t>
      </w:r>
    </w:p>
    <w:p w14:paraId="1CDB0C62" w14:textId="1ED3A32A" w:rsidR="00693550" w:rsidRDefault="00693550" w:rsidP="00482E75">
      <w:pPr>
        <w:pStyle w:val="Bodytext20"/>
        <w:numPr>
          <w:ilvl w:val="1"/>
          <w:numId w:val="2"/>
        </w:numPr>
        <w:shd w:val="clear" w:color="auto" w:fill="auto"/>
        <w:tabs>
          <w:tab w:val="left" w:pos="567"/>
        </w:tabs>
        <w:spacing w:afterLines="60" w:after="144" w:line="283" w:lineRule="exact"/>
        <w:jc w:val="both"/>
      </w:pPr>
      <w:r w:rsidRPr="00AE74CD">
        <w:t>sprendžia kitus Viešųjų įstaigų įstatyme visuotinio dalininkų susirinkimo kompetencijai</w:t>
      </w:r>
      <w:r>
        <w:t xml:space="preserve"> priskirtus klausimus.</w:t>
      </w:r>
    </w:p>
    <w:p w14:paraId="1E19A90E" w14:textId="04AECE9E" w:rsidR="004E4F70" w:rsidRPr="004E4F70" w:rsidRDefault="004E4F70" w:rsidP="0086413B">
      <w:pPr>
        <w:pStyle w:val="Bodytext20"/>
        <w:numPr>
          <w:ilvl w:val="0"/>
          <w:numId w:val="2"/>
        </w:numPr>
        <w:shd w:val="clear" w:color="auto" w:fill="auto"/>
        <w:tabs>
          <w:tab w:val="left" w:pos="517"/>
        </w:tabs>
        <w:spacing w:afterLines="60" w:after="144" w:line="283" w:lineRule="exact"/>
        <w:jc w:val="both"/>
      </w:pPr>
      <w:r w:rsidRPr="00A460B7">
        <w:rPr>
          <w:szCs w:val="24"/>
        </w:rPr>
        <w:t>Visuotinio dalininkų susirinkimo sprendimai priimami 2/3 visų dalyvaujančių susirinkime dalininkų balsų dauguma, išskyrus šiuos žemiau išvardintus sprendimus, kurie laikomi priimtais tik tuo atveju, kai už juos balsavo</w:t>
      </w:r>
      <w:r w:rsidR="00240584">
        <w:rPr>
          <w:szCs w:val="24"/>
        </w:rPr>
        <w:t xml:space="preserve"> 3/4 visų dalyvaujančių susirinkime dalininkų balsų dauguma:</w:t>
      </w:r>
      <w:r w:rsidRPr="00A460B7">
        <w:rPr>
          <w:szCs w:val="24"/>
        </w:rPr>
        <w:t xml:space="preserve"> </w:t>
      </w:r>
    </w:p>
    <w:p w14:paraId="15120A4F" w14:textId="77777777" w:rsidR="004E4F70" w:rsidRDefault="004E4F70" w:rsidP="004E4F70">
      <w:pPr>
        <w:pStyle w:val="Bodytext20"/>
        <w:numPr>
          <w:ilvl w:val="1"/>
          <w:numId w:val="2"/>
        </w:numPr>
        <w:tabs>
          <w:tab w:val="left" w:pos="517"/>
        </w:tabs>
        <w:spacing w:afterLines="60" w:after="144" w:line="283" w:lineRule="exact"/>
        <w:jc w:val="both"/>
      </w:pPr>
      <w:r>
        <w:t>sprendimą pakeisti ar papildyti Įstaigos įstatus;</w:t>
      </w:r>
    </w:p>
    <w:p w14:paraId="70223B4F" w14:textId="0FC4A4EF" w:rsidR="004E4F70" w:rsidRDefault="004E4F70" w:rsidP="004E4F70">
      <w:pPr>
        <w:pStyle w:val="Bodytext20"/>
        <w:numPr>
          <w:ilvl w:val="1"/>
          <w:numId w:val="2"/>
        </w:numPr>
        <w:tabs>
          <w:tab w:val="left" w:pos="517"/>
        </w:tabs>
        <w:spacing w:afterLines="60" w:after="144" w:line="283" w:lineRule="exact"/>
        <w:jc w:val="both"/>
      </w:pPr>
      <w:r>
        <w:t>sprendimą pertvarkyti Įstaigą;</w:t>
      </w:r>
    </w:p>
    <w:p w14:paraId="2D19E5DA" w14:textId="77777777" w:rsidR="008C64DF" w:rsidRDefault="004E4F70" w:rsidP="008C64DF">
      <w:pPr>
        <w:pStyle w:val="Bodytext20"/>
        <w:numPr>
          <w:ilvl w:val="1"/>
          <w:numId w:val="2"/>
        </w:numPr>
        <w:tabs>
          <w:tab w:val="left" w:pos="517"/>
        </w:tabs>
        <w:spacing w:afterLines="60" w:after="144" w:line="283" w:lineRule="exact"/>
        <w:jc w:val="both"/>
      </w:pPr>
      <w:r w:rsidRPr="008C64DF">
        <w:t>sprendimą likviduoti Įstaigą ar atšaukti jos likvidavimą;</w:t>
      </w:r>
    </w:p>
    <w:p w14:paraId="58A98983" w14:textId="309707FB" w:rsidR="004E4F70" w:rsidRPr="008C64DF" w:rsidRDefault="004E4F70" w:rsidP="008C64DF">
      <w:pPr>
        <w:pStyle w:val="Bodytext20"/>
        <w:numPr>
          <w:ilvl w:val="1"/>
          <w:numId w:val="2"/>
        </w:numPr>
        <w:tabs>
          <w:tab w:val="left" w:pos="517"/>
        </w:tabs>
        <w:spacing w:afterLines="60" w:after="144" w:line="283" w:lineRule="exact"/>
        <w:jc w:val="both"/>
      </w:pPr>
      <w:r w:rsidRPr="008C64DF">
        <w:t>sprendimą dėl Įstaigos</w:t>
      </w:r>
      <w:r>
        <w:t xml:space="preserve"> reorganizavimo ir reorganizavimo sąlygų tvirtinimo</w:t>
      </w:r>
      <w:r w:rsidR="007B6BC4">
        <w:t>.</w:t>
      </w:r>
    </w:p>
    <w:p w14:paraId="291DEBF4" w14:textId="054408FE" w:rsidR="00771004" w:rsidRDefault="00771004" w:rsidP="0086413B">
      <w:pPr>
        <w:pStyle w:val="Bodytext20"/>
        <w:numPr>
          <w:ilvl w:val="0"/>
          <w:numId w:val="2"/>
        </w:numPr>
        <w:shd w:val="clear" w:color="auto" w:fill="auto"/>
        <w:tabs>
          <w:tab w:val="left" w:pos="517"/>
        </w:tabs>
        <w:spacing w:afterLines="60" w:after="144" w:line="283" w:lineRule="exact"/>
        <w:jc w:val="both"/>
      </w:pPr>
      <w:r w:rsidRPr="00771004">
        <w:t>Visuotinis dalininkų susirinkimas šaukiamas Įstaigos vadovo ne rečiau kaip vieną kartą per metus. Kasmet per keturis mėnesius nuo Įstaigos finansinių metų pabaigos turi įvykti eilinis visuotinis dalininkų susirinkimas.</w:t>
      </w:r>
    </w:p>
    <w:p w14:paraId="3EE29952" w14:textId="20EBA3A6" w:rsidR="00771004" w:rsidRPr="00771004" w:rsidRDefault="00771004" w:rsidP="0086413B">
      <w:pPr>
        <w:pStyle w:val="Bodytext20"/>
        <w:numPr>
          <w:ilvl w:val="0"/>
          <w:numId w:val="2"/>
        </w:numPr>
        <w:shd w:val="clear" w:color="auto" w:fill="auto"/>
        <w:tabs>
          <w:tab w:val="left" w:pos="517"/>
        </w:tabs>
        <w:spacing w:afterLines="60" w:after="144" w:line="283" w:lineRule="exact"/>
        <w:jc w:val="both"/>
      </w:pPr>
      <w:bookmarkStart w:id="11" w:name="_Ref55992081"/>
      <w:r w:rsidRPr="00A460B7">
        <w:rPr>
          <w:szCs w:val="24"/>
        </w:rPr>
        <w:t>Neeilinio visuotinio dalininkų susirinkimo iniciatyvos teisę turi Įstaigos vadovas</w:t>
      </w:r>
      <w:r w:rsidR="00342E3A">
        <w:rPr>
          <w:szCs w:val="24"/>
        </w:rPr>
        <w:t>, valdyba</w:t>
      </w:r>
      <w:r w:rsidRPr="00A460B7">
        <w:rPr>
          <w:szCs w:val="24"/>
        </w:rPr>
        <w:t xml:space="preserve"> arba Įstaigos dalininkai, turintys ne mažiau kaip 10 (dešimt) procentų balsų.</w:t>
      </w:r>
    </w:p>
    <w:bookmarkEnd w:id="11"/>
    <w:p w14:paraId="3A9745C8" w14:textId="77777777" w:rsidR="00771004" w:rsidRPr="00771004" w:rsidRDefault="00771004" w:rsidP="0086413B">
      <w:pPr>
        <w:pStyle w:val="Bodytext20"/>
        <w:numPr>
          <w:ilvl w:val="0"/>
          <w:numId w:val="2"/>
        </w:numPr>
        <w:shd w:val="clear" w:color="auto" w:fill="auto"/>
        <w:tabs>
          <w:tab w:val="left" w:pos="517"/>
        </w:tabs>
        <w:spacing w:afterLines="60" w:after="144" w:line="283" w:lineRule="exact"/>
        <w:jc w:val="both"/>
      </w:pPr>
      <w:r>
        <w:rPr>
          <w:szCs w:val="24"/>
        </w:rPr>
        <w:t xml:space="preserve">Už visuotinio dalininkų susirinkimo sušaukimą atsako Įstaigos vadovas. </w:t>
      </w:r>
      <w:r w:rsidRPr="005339CB">
        <w:rPr>
          <w:szCs w:val="24"/>
        </w:rPr>
        <w:t xml:space="preserve">Apie šaukiamą visuotinį dalininkų susirinkimą Įstaigos vadovas ne vėliau kaip prieš </w:t>
      </w:r>
      <w:r>
        <w:rPr>
          <w:szCs w:val="24"/>
        </w:rPr>
        <w:t>14 dienų</w:t>
      </w:r>
      <w:r w:rsidRPr="005339CB">
        <w:rPr>
          <w:szCs w:val="24"/>
        </w:rPr>
        <w:t xml:space="preserve"> iki susirinkimo dienos praneša kiekvienam dalininkui</w:t>
      </w:r>
      <w:r>
        <w:rPr>
          <w:szCs w:val="24"/>
        </w:rPr>
        <w:t xml:space="preserve"> raštu</w:t>
      </w:r>
      <w:r w:rsidRPr="005339CB">
        <w:rPr>
          <w:szCs w:val="24"/>
        </w:rPr>
        <w:t xml:space="preserve"> ar</w:t>
      </w:r>
      <w:r>
        <w:rPr>
          <w:szCs w:val="24"/>
        </w:rPr>
        <w:t>ba elektroniniu</w:t>
      </w:r>
      <w:r w:rsidRPr="005339CB">
        <w:rPr>
          <w:szCs w:val="24"/>
        </w:rPr>
        <w:t xml:space="preserve"> </w:t>
      </w:r>
      <w:r>
        <w:rPr>
          <w:szCs w:val="24"/>
        </w:rPr>
        <w:t>paštu</w:t>
      </w:r>
      <w:r w:rsidRPr="005339CB">
        <w:rPr>
          <w:szCs w:val="24"/>
        </w:rPr>
        <w:t>.</w:t>
      </w:r>
      <w:r>
        <w:rPr>
          <w:szCs w:val="24"/>
        </w:rPr>
        <w:t xml:space="preserve"> Jeigu šaukiamas pakartotinis visuotinis dalininkų susirinkimas, dalininkai turi būti informuojami ne vėliau kaip 5 dienos iki susirinkimo dienos. Visuotinis dalininkų susirinkimas gali būti šaukiamas nesilaikant nurodyto termino, jei su tuo raštiškai sutinka visi dalininkai. </w:t>
      </w:r>
    </w:p>
    <w:p w14:paraId="2602CE73" w14:textId="48CD73A7" w:rsidR="00771004" w:rsidRPr="004E4F70" w:rsidRDefault="00771004" w:rsidP="0086413B">
      <w:pPr>
        <w:pStyle w:val="Bodytext20"/>
        <w:numPr>
          <w:ilvl w:val="0"/>
          <w:numId w:val="2"/>
        </w:numPr>
        <w:shd w:val="clear" w:color="auto" w:fill="auto"/>
        <w:tabs>
          <w:tab w:val="left" w:pos="517"/>
        </w:tabs>
        <w:spacing w:afterLines="60" w:after="144" w:line="283" w:lineRule="exact"/>
        <w:jc w:val="both"/>
        <w:rPr>
          <w:rStyle w:val="normal-h"/>
        </w:rPr>
      </w:pPr>
      <w:r w:rsidRPr="00647D15">
        <w:rPr>
          <w:rStyle w:val="normal-h"/>
          <w:szCs w:val="24"/>
        </w:rPr>
        <w:t>Visuotiniame dalininkų susirinkime sprendžiamojo b</w:t>
      </w:r>
      <w:r>
        <w:rPr>
          <w:rStyle w:val="normal-h"/>
          <w:szCs w:val="24"/>
        </w:rPr>
        <w:t>also teisę turi visi Į</w:t>
      </w:r>
      <w:r w:rsidRPr="00647D15">
        <w:rPr>
          <w:rStyle w:val="normal-h"/>
          <w:szCs w:val="24"/>
        </w:rPr>
        <w:t xml:space="preserve">staigos dalininkai. </w:t>
      </w:r>
      <w:r>
        <w:rPr>
          <w:rStyle w:val="normal-h"/>
          <w:szCs w:val="24"/>
        </w:rPr>
        <w:t>Kiekv</w:t>
      </w:r>
      <w:r w:rsidRPr="00647D15">
        <w:rPr>
          <w:rStyle w:val="normal-h"/>
          <w:szCs w:val="24"/>
        </w:rPr>
        <w:t>ien</w:t>
      </w:r>
      <w:r w:rsidR="002718D6">
        <w:rPr>
          <w:rStyle w:val="normal-h"/>
          <w:szCs w:val="24"/>
        </w:rPr>
        <w:t>as</w:t>
      </w:r>
      <w:r w:rsidRPr="00647D15">
        <w:rPr>
          <w:rStyle w:val="normal-h"/>
          <w:szCs w:val="24"/>
        </w:rPr>
        <w:t xml:space="preserve"> dalinink</w:t>
      </w:r>
      <w:r w:rsidR="002718D6">
        <w:rPr>
          <w:rStyle w:val="normal-h"/>
          <w:szCs w:val="24"/>
        </w:rPr>
        <w:t>as</w:t>
      </w:r>
      <w:r w:rsidRPr="00647D15">
        <w:rPr>
          <w:rStyle w:val="normal-h"/>
          <w:szCs w:val="24"/>
        </w:rPr>
        <w:t xml:space="preserve"> visuotiniame dalininkų susirinkime </w:t>
      </w:r>
      <w:r w:rsidR="002718D6">
        <w:rPr>
          <w:rStyle w:val="normal-h"/>
          <w:szCs w:val="24"/>
        </w:rPr>
        <w:t>turi vieną balsą, nepriklausomai nuo jo įnašo į Įstaigą dydžio. Įstaigos</w:t>
      </w:r>
      <w:r w:rsidRPr="00647D15">
        <w:rPr>
          <w:rStyle w:val="normal-h"/>
          <w:szCs w:val="24"/>
        </w:rPr>
        <w:t xml:space="preserve"> vadovas </w:t>
      </w:r>
      <w:r w:rsidR="008533F4">
        <w:rPr>
          <w:rStyle w:val="normal-h"/>
          <w:szCs w:val="24"/>
        </w:rPr>
        <w:t xml:space="preserve">ir valdybos nariai </w:t>
      </w:r>
      <w:r w:rsidRPr="00647D15">
        <w:rPr>
          <w:rStyle w:val="normal-h"/>
          <w:szCs w:val="24"/>
        </w:rPr>
        <w:t>gali dalyvauti visuotiniame dalininkų susirinkime be balso teisės. Visuotiniame dalininkų susirinkime dalininkų pritarimu gali dalyvauti ir kiti asmenys.</w:t>
      </w:r>
    </w:p>
    <w:p w14:paraId="5AA5EACC" w14:textId="44094132" w:rsidR="004E4F70" w:rsidRPr="00771004" w:rsidRDefault="004E4F70" w:rsidP="0086413B">
      <w:pPr>
        <w:pStyle w:val="Bodytext20"/>
        <w:numPr>
          <w:ilvl w:val="0"/>
          <w:numId w:val="2"/>
        </w:numPr>
        <w:shd w:val="clear" w:color="auto" w:fill="auto"/>
        <w:tabs>
          <w:tab w:val="left" w:pos="517"/>
        </w:tabs>
        <w:spacing w:afterLines="60" w:after="144" w:line="283" w:lineRule="exact"/>
        <w:jc w:val="both"/>
      </w:pPr>
      <w:r w:rsidRPr="006D3D0F">
        <w:t xml:space="preserve">Visuotinis dalininkų susirinkimas gali priimti sprendimus ir laikomas įvykusiu, kai jame dalyvauja dalininkai, kuriems priklausančios dalys suteikia daugiau kaip </w:t>
      </w:r>
      <w:r w:rsidR="0095641D">
        <w:t>1/2</w:t>
      </w:r>
      <w:r w:rsidRPr="006D3D0F">
        <w:t xml:space="preserve"> visų Įstaigos dalininkų balsų. Nustačius, kad kvorumas yra, laikoma, kad jis yra viso susirinkimo metu. Jei kvorumo nėra, visuotinis dalininkų susirinkimas laikomas neįvykusiu ir turi būti sušauktas pakartotinis visuotinis dalininkų susirinkimas, kuris turi teisę priimti sprendimus tik </w:t>
      </w:r>
      <w:r w:rsidRPr="00A460B7">
        <w:t xml:space="preserve">pagal neįvykusio susirinkimo darbotvarkę, išskyrus atvejus, kai su </w:t>
      </w:r>
      <w:r w:rsidRPr="00A460B7">
        <w:lastRenderedPageBreak/>
        <w:t>darbotvarkės pakeitimais sutinka visi dalininkai, ir kuriam netaikomas kvorumo reikalavimas.</w:t>
      </w:r>
    </w:p>
    <w:p w14:paraId="7C910E08" w14:textId="77777777" w:rsidR="00412F0C" w:rsidRDefault="00E70D8F" w:rsidP="0086413B">
      <w:pPr>
        <w:pStyle w:val="Bodytext20"/>
        <w:numPr>
          <w:ilvl w:val="0"/>
          <w:numId w:val="2"/>
        </w:numPr>
        <w:shd w:val="clear" w:color="auto" w:fill="auto"/>
        <w:tabs>
          <w:tab w:val="left" w:pos="517"/>
        </w:tabs>
        <w:spacing w:afterLines="60" w:after="144" w:line="283" w:lineRule="exact"/>
        <w:jc w:val="both"/>
      </w:pPr>
      <w:r w:rsidRPr="0086413B">
        <w:t>Jeigu Įstaigos dalininkas yra vienas asmuo, jis vadinamas Įstaigos savininku ir jo raštiški sprendimai prilyginami visuotinio dalininkų susirinkimo sprendimams.</w:t>
      </w:r>
    </w:p>
    <w:p w14:paraId="2C40AE50" w14:textId="697443D0" w:rsidR="001039E2" w:rsidRDefault="001039E2" w:rsidP="001039E2">
      <w:pPr>
        <w:pStyle w:val="Bodytext30"/>
        <w:numPr>
          <w:ilvl w:val="0"/>
          <w:numId w:val="1"/>
        </w:numPr>
        <w:shd w:val="clear" w:color="auto" w:fill="auto"/>
        <w:spacing w:before="0" w:afterLines="60" w:after="144" w:line="240" w:lineRule="exact"/>
        <w:ind w:left="4536" w:hanging="640"/>
        <w:jc w:val="left"/>
      </w:pPr>
      <w:r>
        <w:t>SKYRIUS</w:t>
      </w:r>
    </w:p>
    <w:p w14:paraId="2609F9E1" w14:textId="33081439" w:rsidR="001039E2" w:rsidRDefault="001039E2" w:rsidP="001039E2">
      <w:pPr>
        <w:pStyle w:val="Bodytext30"/>
        <w:shd w:val="clear" w:color="auto" w:fill="auto"/>
        <w:spacing w:before="0" w:afterLines="60" w:after="144" w:line="240" w:lineRule="exact"/>
      </w:pPr>
      <w:r>
        <w:t>VALDYBA</w:t>
      </w:r>
    </w:p>
    <w:p w14:paraId="7603D5A2" w14:textId="5307D81F" w:rsidR="001039E2" w:rsidRDefault="001039E2" w:rsidP="001039E2">
      <w:pPr>
        <w:pStyle w:val="Bodytext20"/>
        <w:numPr>
          <w:ilvl w:val="0"/>
          <w:numId w:val="2"/>
        </w:numPr>
        <w:tabs>
          <w:tab w:val="left" w:pos="517"/>
        </w:tabs>
        <w:spacing w:afterLines="60" w:after="144" w:line="283" w:lineRule="exact"/>
        <w:jc w:val="both"/>
      </w:pPr>
      <w:r>
        <w:t xml:space="preserve">Valdyba yra kolegialus valdymo organas. Įstaigos valdybą sudaro </w:t>
      </w:r>
      <w:r w:rsidR="004A37D9">
        <w:t xml:space="preserve">nuo </w:t>
      </w:r>
      <w:r w:rsidR="004A37D9" w:rsidRPr="00DA1F39">
        <w:t>3 iki 5</w:t>
      </w:r>
      <w:r>
        <w:t xml:space="preserve"> </w:t>
      </w:r>
      <w:r w:rsidR="004A37D9">
        <w:t>narių</w:t>
      </w:r>
      <w:r>
        <w:t>,</w:t>
      </w:r>
      <w:r w:rsidR="004A37D9">
        <w:t xml:space="preserve"> kurių </w:t>
      </w:r>
      <w:r w:rsidR="008C64DF">
        <w:t xml:space="preserve">konkretų </w:t>
      </w:r>
      <w:r w:rsidR="004A37D9">
        <w:t xml:space="preserve">skaičių nustato visuotinis dalininkų susirinkimas. </w:t>
      </w:r>
      <w:r>
        <w:t>Valdybos nariu gali būti renkamas ir Įstaigos vadovas.</w:t>
      </w:r>
    </w:p>
    <w:p w14:paraId="0C2792DA" w14:textId="3DE66630" w:rsidR="001039E2" w:rsidRDefault="001039E2" w:rsidP="001039E2">
      <w:pPr>
        <w:pStyle w:val="Bodytext20"/>
        <w:numPr>
          <w:ilvl w:val="0"/>
          <w:numId w:val="2"/>
        </w:numPr>
        <w:tabs>
          <w:tab w:val="left" w:pos="517"/>
        </w:tabs>
        <w:spacing w:afterLines="60" w:after="144" w:line="283" w:lineRule="exact"/>
        <w:jc w:val="both"/>
      </w:pPr>
      <w:r>
        <w:t xml:space="preserve">Valdybos nariai renkami </w:t>
      </w:r>
      <w:r w:rsidR="00825017" w:rsidRPr="004E653C">
        <w:t>3</w:t>
      </w:r>
      <w:r w:rsidRPr="00EA63D0">
        <w:t xml:space="preserve"> metų</w:t>
      </w:r>
      <w:r>
        <w:t xml:space="preserve"> kadencijai. Visuotinis dalininkų susirinkimas gali atšaukti visą valdybą ar jos pavienius narius nepasibaigus valdybos kadencijai.</w:t>
      </w:r>
    </w:p>
    <w:p w14:paraId="003B8408" w14:textId="57379E7B" w:rsidR="00810136" w:rsidRPr="00810136" w:rsidRDefault="001039E2" w:rsidP="004E653C">
      <w:pPr>
        <w:pStyle w:val="Bodytext20"/>
        <w:numPr>
          <w:ilvl w:val="0"/>
          <w:numId w:val="2"/>
        </w:numPr>
        <w:tabs>
          <w:tab w:val="left" w:pos="517"/>
        </w:tabs>
        <w:spacing w:afterLines="60" w:after="144" w:line="283" w:lineRule="exact"/>
        <w:jc w:val="both"/>
      </w:pPr>
      <w:r>
        <w:t xml:space="preserve">Kiekvienas dalininkas </w:t>
      </w:r>
      <w:r w:rsidR="00804D15">
        <w:t xml:space="preserve">gali </w:t>
      </w:r>
      <w:r>
        <w:t>teik</w:t>
      </w:r>
      <w:r w:rsidR="00804D15">
        <w:t>t</w:t>
      </w:r>
      <w:r>
        <w:t xml:space="preserve">i po vieną kandidatą </w:t>
      </w:r>
      <w:r w:rsidR="00804D15">
        <w:t xml:space="preserve">(galimai ir patį dalininką) </w:t>
      </w:r>
      <w:r>
        <w:t xml:space="preserve">į </w:t>
      </w:r>
      <w:r w:rsidR="00810136">
        <w:t>v</w:t>
      </w:r>
      <w:r>
        <w:t xml:space="preserve">aldybos narius. Už kiekvieno jų išrinkimą į </w:t>
      </w:r>
      <w:r w:rsidR="002641FA">
        <w:t>v</w:t>
      </w:r>
      <w:r>
        <w:t xml:space="preserve">aldybos narius balsuoja </w:t>
      </w:r>
      <w:r w:rsidR="002641FA">
        <w:t>v</w:t>
      </w:r>
      <w:r>
        <w:t xml:space="preserve">isuotinis dalininkų susirinkimas, kaip tai numatyta Įstatų </w:t>
      </w:r>
      <w:r w:rsidR="00FD3130" w:rsidRPr="00810136">
        <w:rPr>
          <w:highlight w:val="yellow"/>
        </w:rPr>
        <w:fldChar w:fldCharType="begin"/>
      </w:r>
      <w:r w:rsidR="00FD3130">
        <w:instrText xml:space="preserve"> REF _Ref163498217 \r \h </w:instrText>
      </w:r>
      <w:r w:rsidR="00FD3130" w:rsidRPr="00810136">
        <w:rPr>
          <w:highlight w:val="yellow"/>
        </w:rPr>
      </w:r>
      <w:r w:rsidR="00FD3130" w:rsidRPr="00810136">
        <w:rPr>
          <w:highlight w:val="yellow"/>
        </w:rPr>
        <w:fldChar w:fldCharType="separate"/>
      </w:r>
      <w:r w:rsidR="00A76630">
        <w:t>25.4</w:t>
      </w:r>
      <w:r w:rsidR="00FD3130" w:rsidRPr="00810136">
        <w:rPr>
          <w:highlight w:val="yellow"/>
        </w:rPr>
        <w:fldChar w:fldCharType="end"/>
      </w:r>
      <w:r>
        <w:t xml:space="preserve"> punkte.</w:t>
      </w:r>
      <w:r w:rsidR="00810136">
        <w:t xml:space="preserve"> </w:t>
      </w:r>
      <w:r w:rsidR="00810136" w:rsidRPr="00810136">
        <w:t xml:space="preserve">Renkant </w:t>
      </w:r>
      <w:r w:rsidR="00810136">
        <w:t>valdybos</w:t>
      </w:r>
      <w:r w:rsidR="00810136" w:rsidRPr="00810136">
        <w:t xml:space="preserve"> narius, kiekvienas </w:t>
      </w:r>
      <w:r w:rsidR="00810136">
        <w:t>dalininkas</w:t>
      </w:r>
      <w:r w:rsidR="00810136" w:rsidRPr="00810136">
        <w:t xml:space="preserve"> turi </w:t>
      </w:r>
      <w:r w:rsidR="00810136">
        <w:t xml:space="preserve">tiek balsų, kiek yra kandidatų į valdybos narius. </w:t>
      </w:r>
      <w:r w:rsidR="00810136" w:rsidRPr="00810136">
        <w:t xml:space="preserve">Šiuos balsus </w:t>
      </w:r>
      <w:r w:rsidR="00810136">
        <w:t>dalininkas</w:t>
      </w:r>
      <w:r w:rsidR="00810136" w:rsidRPr="00810136">
        <w:t xml:space="preserve"> skirsto savo nuožiūra – už vieną ar kelis kandidatus. Išrenkami daugiau balsų surinkę kandidatai. Jei kandidatų, surinkusių po lygiai balsų, yra daugiau nei </w:t>
      </w:r>
      <w:r w:rsidR="00CF0724">
        <w:t xml:space="preserve">tai kadencijai </w:t>
      </w:r>
      <w:r w:rsidR="00CA0223" w:rsidRPr="004E653C">
        <w:t>renkamų</w:t>
      </w:r>
      <w:r w:rsidR="00810136" w:rsidRPr="004E653C">
        <w:t xml:space="preserve"> valdybo</w:t>
      </w:r>
      <w:r w:rsidR="00CA0223" w:rsidRPr="004E653C">
        <w:t>s narių</w:t>
      </w:r>
      <w:r w:rsidR="00810136" w:rsidRPr="004E653C">
        <w:t>,</w:t>
      </w:r>
      <w:r w:rsidR="00810136" w:rsidRPr="00810136">
        <w:t xml:space="preserve"> rengiamas pakartotinis balsavimas, kuriame kiekvienas </w:t>
      </w:r>
      <w:r w:rsidR="00810136">
        <w:t>dalininkas</w:t>
      </w:r>
      <w:r w:rsidR="00810136" w:rsidRPr="00810136">
        <w:t xml:space="preserve"> gali balsuoti tik už vieną iš lygų balsų skaičių surinkusių kandidatų.</w:t>
      </w:r>
    </w:p>
    <w:p w14:paraId="68A4C6CE" w14:textId="01127F7B" w:rsidR="001039E2" w:rsidRDefault="001039E2" w:rsidP="001039E2">
      <w:pPr>
        <w:pStyle w:val="Bodytext20"/>
        <w:numPr>
          <w:ilvl w:val="0"/>
          <w:numId w:val="2"/>
        </w:numPr>
        <w:tabs>
          <w:tab w:val="left" w:pos="517"/>
        </w:tabs>
        <w:spacing w:afterLines="60" w:after="144" w:line="283" w:lineRule="exact"/>
        <w:jc w:val="both"/>
      </w:pPr>
      <w:r>
        <w:t xml:space="preserve">Valdybos darbui vadovauja valdybos pirmininkas, kurį iš savo narių renka valdybos nariai valdybos posėdyje dalyvaujančių valdybos narių balsų dauguma. </w:t>
      </w:r>
    </w:p>
    <w:p w14:paraId="70D64A19" w14:textId="13D3CA15" w:rsidR="008612C0" w:rsidRDefault="008612C0" w:rsidP="001039E2">
      <w:pPr>
        <w:pStyle w:val="Bodytext20"/>
        <w:numPr>
          <w:ilvl w:val="0"/>
          <w:numId w:val="2"/>
        </w:numPr>
        <w:tabs>
          <w:tab w:val="left" w:pos="517"/>
        </w:tabs>
        <w:spacing w:afterLines="60" w:after="144" w:line="283" w:lineRule="exact"/>
        <w:jc w:val="both"/>
      </w:pPr>
      <w:r>
        <w:t xml:space="preserve">Valdybos posėdžių šaukimo ir sprendimų priėmimo tvarka </w:t>
      </w:r>
      <w:r w:rsidR="00F1381A">
        <w:t xml:space="preserve">nustatoma valdybos darbo reglamente, kurį tvirtina valdyba </w:t>
      </w:r>
      <w:r w:rsidR="00F1381A">
        <w:rPr>
          <w:lang w:val="en-US"/>
        </w:rPr>
        <w:t>2/3 bals</w:t>
      </w:r>
      <w:r w:rsidR="00F1381A">
        <w:t>ų dauguma.</w:t>
      </w:r>
    </w:p>
    <w:p w14:paraId="06440EB5" w14:textId="252DAF0F" w:rsidR="001039E2" w:rsidRDefault="001039E2" w:rsidP="001039E2">
      <w:pPr>
        <w:pStyle w:val="Bodytext20"/>
        <w:numPr>
          <w:ilvl w:val="0"/>
          <w:numId w:val="2"/>
        </w:numPr>
        <w:tabs>
          <w:tab w:val="left" w:pos="517"/>
        </w:tabs>
        <w:spacing w:afterLines="60" w:after="144" w:line="283" w:lineRule="exact"/>
        <w:jc w:val="both"/>
      </w:pPr>
      <w:r>
        <w:t xml:space="preserve">Valdyba gali priimti sprendimus, jei jos posėdyje dalyvauja daugiau kaip pusė išrinktų valdybos narių. Valdybos sprendimai priimami paprasta posėdyje dalyvaujančių narių balsų dauguma. Valdybos nariai turi lygias balso teises. Jei balsai pasiskirsto po lygiai, lemia valdybos pirmininko balsas, o jei jo nėra – valdybos pirmininką pavaduojančio asmens balsas. Valdybos narys neturi teisės balsuoti, kai valdybos posėdis sprendžia jo materialinės atsakomybės ar su jo darbo santykiais Įstaigoje susijusius klausimus. </w:t>
      </w:r>
    </w:p>
    <w:p w14:paraId="7B9365E6" w14:textId="1B35251F" w:rsidR="001039E2" w:rsidRDefault="001039E2" w:rsidP="001039E2">
      <w:pPr>
        <w:pStyle w:val="Bodytext20"/>
        <w:numPr>
          <w:ilvl w:val="0"/>
          <w:numId w:val="2"/>
        </w:numPr>
        <w:tabs>
          <w:tab w:val="left" w:pos="517"/>
        </w:tabs>
        <w:spacing w:afterLines="60" w:after="144" w:line="283" w:lineRule="exact"/>
        <w:jc w:val="both"/>
      </w:pPr>
      <w:r>
        <w:t>Valdybos nariai turi teisę dalyvauti visuotiniuose dalininkų susirinkimuose be balso teisės ir gauti informaciją apie Įstaigos vykdomą veiklą.</w:t>
      </w:r>
    </w:p>
    <w:p w14:paraId="60B91F77" w14:textId="7DFD63BA" w:rsidR="001039E2" w:rsidRDefault="001039E2" w:rsidP="001039E2">
      <w:pPr>
        <w:pStyle w:val="Bodytext20"/>
        <w:numPr>
          <w:ilvl w:val="0"/>
          <w:numId w:val="2"/>
        </w:numPr>
        <w:tabs>
          <w:tab w:val="left" w:pos="517"/>
        </w:tabs>
        <w:spacing w:afterLines="60" w:after="144" w:line="283" w:lineRule="exact"/>
        <w:jc w:val="both"/>
      </w:pPr>
      <w:r>
        <w:t>Už veiklą valdyboje jos nariams neatlyginama, nebent visuotinis dalininkų susirinkimas nuspręstų kitaip.</w:t>
      </w:r>
    </w:p>
    <w:p w14:paraId="38F8FC43" w14:textId="2B27EDC7" w:rsidR="001039E2" w:rsidRPr="002F140B" w:rsidRDefault="001039E2" w:rsidP="001039E2">
      <w:pPr>
        <w:pStyle w:val="Bodytext20"/>
        <w:numPr>
          <w:ilvl w:val="0"/>
          <w:numId w:val="2"/>
        </w:numPr>
        <w:tabs>
          <w:tab w:val="left" w:pos="517"/>
        </w:tabs>
        <w:spacing w:afterLines="60" w:after="144" w:line="283" w:lineRule="exact"/>
        <w:jc w:val="both"/>
      </w:pPr>
      <w:r w:rsidRPr="002F140B">
        <w:t>Valdyba:</w:t>
      </w:r>
    </w:p>
    <w:p w14:paraId="3DBEE667" w14:textId="1734E4A5" w:rsidR="002F140B" w:rsidRPr="002F140B" w:rsidRDefault="002F140B" w:rsidP="004E653C">
      <w:pPr>
        <w:pStyle w:val="Bodytext20"/>
        <w:numPr>
          <w:ilvl w:val="1"/>
          <w:numId w:val="2"/>
        </w:numPr>
        <w:tabs>
          <w:tab w:val="left" w:pos="469"/>
        </w:tabs>
        <w:spacing w:afterLines="60" w:after="144" w:line="283" w:lineRule="exact"/>
        <w:jc w:val="both"/>
      </w:pPr>
      <w:r w:rsidRPr="004E653C">
        <w:t>priima sprendimą dėl naujų dalininkų priėmimo;</w:t>
      </w:r>
    </w:p>
    <w:p w14:paraId="716EBB49" w14:textId="38901516" w:rsidR="005F465A" w:rsidRDefault="005F465A" w:rsidP="005F465A">
      <w:pPr>
        <w:pStyle w:val="Bodytext20"/>
        <w:numPr>
          <w:ilvl w:val="1"/>
          <w:numId w:val="2"/>
        </w:numPr>
        <w:shd w:val="clear" w:color="auto" w:fill="auto"/>
        <w:tabs>
          <w:tab w:val="left" w:pos="469"/>
        </w:tabs>
        <w:spacing w:afterLines="60" w:after="144" w:line="288" w:lineRule="exact"/>
        <w:jc w:val="both"/>
      </w:pPr>
      <w:r>
        <w:t>reprezentuoja ir populiarina Įstaigą ir jos vykdomus projektus/iniciatyvas bei rūpinasi lėšų pritraukimu į Įstaigą;</w:t>
      </w:r>
    </w:p>
    <w:p w14:paraId="73251A4C" w14:textId="164C638A" w:rsidR="005F465A" w:rsidRDefault="005F465A" w:rsidP="005F465A">
      <w:pPr>
        <w:pStyle w:val="Bodytext20"/>
        <w:numPr>
          <w:ilvl w:val="1"/>
          <w:numId w:val="2"/>
        </w:numPr>
        <w:shd w:val="clear" w:color="auto" w:fill="auto"/>
        <w:tabs>
          <w:tab w:val="left" w:pos="469"/>
        </w:tabs>
        <w:spacing w:afterLines="60" w:after="144" w:line="288" w:lineRule="exact"/>
        <w:jc w:val="both"/>
      </w:pPr>
      <w:r>
        <w:t>savo ryšiais prisideda prie Įstaigos bendradarbiavimo su valstybės institucijomis, trečiaisiais asmenimis plėtojimo;</w:t>
      </w:r>
    </w:p>
    <w:p w14:paraId="42F25C9F" w14:textId="016DFA39" w:rsidR="001039E2" w:rsidRDefault="001039E2" w:rsidP="002641FA">
      <w:pPr>
        <w:pStyle w:val="Bodytext20"/>
        <w:numPr>
          <w:ilvl w:val="1"/>
          <w:numId w:val="2"/>
        </w:numPr>
        <w:tabs>
          <w:tab w:val="left" w:pos="517"/>
        </w:tabs>
        <w:spacing w:afterLines="60" w:after="144" w:line="283" w:lineRule="exact"/>
        <w:jc w:val="both"/>
      </w:pPr>
      <w:r>
        <w:t>analizuoja ir vertina Įstaigos veiklos planų įgyvendinimą;</w:t>
      </w:r>
    </w:p>
    <w:p w14:paraId="276E08A0" w14:textId="7F0E0E8A" w:rsidR="00BE154B" w:rsidRDefault="00201DBA" w:rsidP="00BE154B">
      <w:pPr>
        <w:pStyle w:val="Bodytext20"/>
        <w:numPr>
          <w:ilvl w:val="1"/>
          <w:numId w:val="2"/>
        </w:numPr>
        <w:tabs>
          <w:tab w:val="left" w:pos="517"/>
        </w:tabs>
        <w:spacing w:afterLines="60" w:after="144" w:line="283" w:lineRule="exact"/>
        <w:jc w:val="both"/>
      </w:pPr>
      <w:r>
        <w:t>svarsto</w:t>
      </w:r>
      <w:r w:rsidR="00BE154B">
        <w:t xml:space="preserve"> </w:t>
      </w:r>
      <w:r w:rsidR="00335060">
        <w:t xml:space="preserve">ir tvirtina </w:t>
      </w:r>
      <w:r w:rsidR="00BE154B">
        <w:t xml:space="preserve">Įstaigos ilgalaikės veiklos strategiją, analizuoja, vertina ir </w:t>
      </w:r>
      <w:r w:rsidR="00E5243A">
        <w:t>tvirtina Įstaigos vadovo</w:t>
      </w:r>
      <w:r w:rsidR="00BE154B">
        <w:t xml:space="preserve"> pasiūlymus dėl Įstaigos ilgalaikės veiklos strategijos įgyvendinimo;</w:t>
      </w:r>
    </w:p>
    <w:p w14:paraId="66D82823" w14:textId="25FAF3F7" w:rsidR="001039E2" w:rsidRDefault="001039E2" w:rsidP="002641FA">
      <w:pPr>
        <w:pStyle w:val="Bodytext20"/>
        <w:numPr>
          <w:ilvl w:val="1"/>
          <w:numId w:val="2"/>
        </w:numPr>
        <w:tabs>
          <w:tab w:val="left" w:pos="517"/>
        </w:tabs>
        <w:spacing w:afterLines="60" w:after="144" w:line="283" w:lineRule="exact"/>
        <w:jc w:val="both"/>
      </w:pPr>
      <w:r>
        <w:t>svarsto ir teikia visuotiniam dalininkų susirinkimui išvadas bei pasiūlymus dėl Įstaigos finansinės atskaitomybės ir Įstaigos veiklos ataskaitos;</w:t>
      </w:r>
    </w:p>
    <w:p w14:paraId="0D88A188" w14:textId="2FB80F80" w:rsidR="001039E2" w:rsidRDefault="001039E2" w:rsidP="002641FA">
      <w:pPr>
        <w:pStyle w:val="Bodytext20"/>
        <w:numPr>
          <w:ilvl w:val="1"/>
          <w:numId w:val="2"/>
        </w:numPr>
        <w:tabs>
          <w:tab w:val="left" w:pos="517"/>
        </w:tabs>
        <w:spacing w:afterLines="60" w:after="144" w:line="283" w:lineRule="exact"/>
        <w:jc w:val="both"/>
      </w:pPr>
      <w:r>
        <w:t>tvirtina Įstaigos struktūrą ir darbuotojų pareigybių sąrašą;</w:t>
      </w:r>
    </w:p>
    <w:p w14:paraId="0C66316F" w14:textId="23C6C60B" w:rsidR="00BE154B" w:rsidRDefault="00BE154B" w:rsidP="00BE154B">
      <w:pPr>
        <w:pStyle w:val="Bodytext20"/>
        <w:numPr>
          <w:ilvl w:val="1"/>
          <w:numId w:val="2"/>
        </w:numPr>
        <w:tabs>
          <w:tab w:val="left" w:pos="450"/>
        </w:tabs>
        <w:spacing w:afterLines="60" w:after="144" w:line="283" w:lineRule="exact"/>
        <w:jc w:val="both"/>
      </w:pPr>
      <w:r>
        <w:lastRenderedPageBreak/>
        <w:t>skiria ir atšaukia Įstaigos vadovą, nustato jo darbo sutarties sąlygas;</w:t>
      </w:r>
    </w:p>
    <w:p w14:paraId="4DA99793" w14:textId="1721F2A4" w:rsidR="001039E2" w:rsidRDefault="001039E2" w:rsidP="002641FA">
      <w:pPr>
        <w:pStyle w:val="Bodytext20"/>
        <w:numPr>
          <w:ilvl w:val="1"/>
          <w:numId w:val="2"/>
        </w:numPr>
        <w:tabs>
          <w:tab w:val="left" w:pos="517"/>
        </w:tabs>
        <w:spacing w:afterLines="60" w:after="144" w:line="283" w:lineRule="exact"/>
        <w:jc w:val="both"/>
      </w:pPr>
      <w:r>
        <w:t>tvirtina Įstaigos direktoriaus pareiginius nuostatus;</w:t>
      </w:r>
    </w:p>
    <w:p w14:paraId="7F316102" w14:textId="0ED6498B" w:rsidR="001039E2" w:rsidRDefault="001039E2" w:rsidP="00482E75">
      <w:pPr>
        <w:pStyle w:val="Bodytext20"/>
        <w:numPr>
          <w:ilvl w:val="1"/>
          <w:numId w:val="2"/>
        </w:numPr>
        <w:tabs>
          <w:tab w:val="left" w:pos="567"/>
        </w:tabs>
        <w:spacing w:afterLines="60" w:after="144" w:line="283" w:lineRule="exact"/>
        <w:jc w:val="both"/>
      </w:pPr>
      <w:r>
        <w:t xml:space="preserve">analizuoja ir vertina Įstaigos veiklos organizavimą, finansinių išteklių kaupimo šaltinius ir jų naudojimų būdus, Įstaigos sandorius, Įstaigos finansinę padėtį, ūkinės veiklos rezultatus, pajamų ir išlaidų sąmatas, inventorizacijos ir kitus vertybių apskaitos dokumentus; </w:t>
      </w:r>
    </w:p>
    <w:p w14:paraId="3B23B0C9" w14:textId="0477A295" w:rsidR="0015463A" w:rsidRDefault="0015463A" w:rsidP="00482E75">
      <w:pPr>
        <w:pStyle w:val="Bodytext20"/>
        <w:numPr>
          <w:ilvl w:val="1"/>
          <w:numId w:val="2"/>
        </w:numPr>
        <w:tabs>
          <w:tab w:val="left" w:pos="567"/>
        </w:tabs>
        <w:spacing w:afterLines="60" w:after="144" w:line="283" w:lineRule="exact"/>
        <w:jc w:val="both"/>
      </w:pPr>
      <w:r>
        <w:t xml:space="preserve">tvirtina </w:t>
      </w:r>
      <w:r w:rsidRPr="00635291">
        <w:t xml:space="preserve">Įstaigos rėmėjų </w:t>
      </w:r>
      <w:r w:rsidR="00EF260B" w:rsidRPr="00635291">
        <w:t xml:space="preserve">paramos </w:t>
      </w:r>
      <w:r w:rsidRPr="00635291">
        <w:t>priėmimo tvarką, kai rėmimo suma viršija 1 </w:t>
      </w:r>
      <w:r w:rsidR="00AE74CD" w:rsidRPr="00635291">
        <w:t>5</w:t>
      </w:r>
      <w:r w:rsidRPr="00635291">
        <w:t>00 EUR</w:t>
      </w:r>
      <w:r w:rsidR="00EF260B" w:rsidRPr="00635291">
        <w:t xml:space="preserve"> (ar atitinkamą kitą sumą</w:t>
      </w:r>
      <w:r w:rsidR="0048588D" w:rsidRPr="004E653C">
        <w:t>,</w:t>
      </w:r>
      <w:r w:rsidR="00EF260B" w:rsidRPr="00635291">
        <w:t xml:space="preserve"> </w:t>
      </w:r>
      <w:r w:rsidR="0048588D" w:rsidRPr="004E653C">
        <w:t>kokiai yra taikoma privaloma rašytinė forma pagal Civilinio kodekso 1.7</w:t>
      </w:r>
      <w:r w:rsidR="00635291" w:rsidRPr="004E653C">
        <w:t>3 str.</w:t>
      </w:r>
      <w:r w:rsidR="00BE0F6A" w:rsidRPr="00635291">
        <w:t>)</w:t>
      </w:r>
      <w:r w:rsidRPr="00635291">
        <w:t>;</w:t>
      </w:r>
    </w:p>
    <w:p w14:paraId="0173270D" w14:textId="3BADE714" w:rsidR="0015463A" w:rsidRDefault="0015463A" w:rsidP="00482E75">
      <w:pPr>
        <w:pStyle w:val="Bodytext20"/>
        <w:numPr>
          <w:ilvl w:val="1"/>
          <w:numId w:val="2"/>
        </w:numPr>
        <w:tabs>
          <w:tab w:val="left" w:pos="567"/>
        </w:tabs>
        <w:spacing w:afterLines="60" w:after="144" w:line="283" w:lineRule="exact"/>
        <w:jc w:val="both"/>
      </w:pPr>
      <w:r>
        <w:t xml:space="preserve">tvirtina Įstaigos </w:t>
      </w:r>
      <w:r w:rsidR="00A230E3">
        <w:t>rėmėjų</w:t>
      </w:r>
      <w:r>
        <w:t xml:space="preserve"> tapimo</w:t>
      </w:r>
      <w:r w:rsidR="00A230E3">
        <w:t xml:space="preserve"> mecenatais</w:t>
      </w:r>
      <w:r>
        <w:t xml:space="preserve"> sąlygas;</w:t>
      </w:r>
    </w:p>
    <w:p w14:paraId="24637480" w14:textId="5ACBA22B" w:rsidR="001039E2" w:rsidRDefault="001039E2" w:rsidP="00482E75">
      <w:pPr>
        <w:pStyle w:val="Bodytext20"/>
        <w:numPr>
          <w:ilvl w:val="1"/>
          <w:numId w:val="2"/>
        </w:numPr>
        <w:tabs>
          <w:tab w:val="left" w:pos="567"/>
        </w:tabs>
        <w:spacing w:afterLines="60" w:after="144" w:line="283" w:lineRule="exact"/>
        <w:jc w:val="both"/>
      </w:pPr>
      <w:r>
        <w:t xml:space="preserve">priima sprendimus dėl sandorių Įstaigos vardu sudarymo, kurių vertė </w:t>
      </w:r>
      <w:r w:rsidRPr="00D36605">
        <w:t xml:space="preserve">viršija </w:t>
      </w:r>
      <w:r w:rsidR="004A1C0E" w:rsidRPr="004E653C">
        <w:t>10 000</w:t>
      </w:r>
      <w:r>
        <w:t xml:space="preserve"> EUR per metus, išskyrus sandorius, kurie priskirti visuotinio dalininkų susirinkimo kompetencijai;</w:t>
      </w:r>
    </w:p>
    <w:p w14:paraId="5F2EDC4E" w14:textId="34BECD8A" w:rsidR="00BE154B" w:rsidRDefault="00BE154B" w:rsidP="00482E75">
      <w:pPr>
        <w:pStyle w:val="Bodytext20"/>
        <w:numPr>
          <w:ilvl w:val="1"/>
          <w:numId w:val="2"/>
        </w:numPr>
        <w:tabs>
          <w:tab w:val="left" w:pos="567"/>
        </w:tabs>
        <w:spacing w:afterLines="60" w:after="144" w:line="283" w:lineRule="exact"/>
        <w:jc w:val="both"/>
      </w:pPr>
      <w:r>
        <w:t xml:space="preserve">rengia </w:t>
      </w:r>
      <w:r w:rsidR="00D36605">
        <w:t>ir tvirtina</w:t>
      </w:r>
      <w:r>
        <w:t xml:space="preserve"> Įstaigos biudžetą finansiniams metams;</w:t>
      </w:r>
    </w:p>
    <w:p w14:paraId="2EAE426A" w14:textId="2955F05B" w:rsidR="003D7F7E" w:rsidRDefault="00F514E1" w:rsidP="00482E75">
      <w:pPr>
        <w:pStyle w:val="Bodytext20"/>
        <w:numPr>
          <w:ilvl w:val="1"/>
          <w:numId w:val="2"/>
        </w:numPr>
        <w:shd w:val="clear" w:color="auto" w:fill="auto"/>
        <w:tabs>
          <w:tab w:val="left" w:pos="567"/>
        </w:tabs>
        <w:spacing w:afterLines="60" w:after="144" w:line="283" w:lineRule="exact"/>
        <w:jc w:val="both"/>
      </w:pPr>
      <w:r>
        <w:t>sprendžia dėl Įstaigos tarybos suformavimo ir jos kompetencijos</w:t>
      </w:r>
      <w:r w:rsidR="003D7F7E">
        <w:t>, nustato tarybos narių skaičių</w:t>
      </w:r>
      <w:r>
        <w:t>, skiria ir atšaukia Įstaigos tarybos narius</w:t>
      </w:r>
      <w:r w:rsidR="003D7F7E">
        <w:t>;</w:t>
      </w:r>
    </w:p>
    <w:p w14:paraId="136D6DF0" w14:textId="537E4873" w:rsidR="001039E2" w:rsidRDefault="001039E2" w:rsidP="00482E75">
      <w:pPr>
        <w:pStyle w:val="Bodytext20"/>
        <w:numPr>
          <w:ilvl w:val="1"/>
          <w:numId w:val="2"/>
        </w:numPr>
        <w:shd w:val="clear" w:color="auto" w:fill="auto"/>
        <w:tabs>
          <w:tab w:val="left" w:pos="567"/>
        </w:tabs>
        <w:spacing w:afterLines="60" w:after="144" w:line="283" w:lineRule="exact"/>
        <w:jc w:val="both"/>
      </w:pPr>
      <w:r>
        <w:t>priima kitus visuotinio dalininkų susirinkimo sprendimuose ir Įstatuose valdybos kompetencijai priskirtus sprendimus.</w:t>
      </w:r>
    </w:p>
    <w:p w14:paraId="65949213" w14:textId="73FE42F3" w:rsidR="004D7F21" w:rsidRDefault="004D7F21" w:rsidP="004D7F21">
      <w:pPr>
        <w:pStyle w:val="Bodytext20"/>
        <w:numPr>
          <w:ilvl w:val="0"/>
          <w:numId w:val="2"/>
        </w:numPr>
        <w:shd w:val="clear" w:color="auto" w:fill="auto"/>
        <w:tabs>
          <w:tab w:val="left" w:pos="469"/>
        </w:tabs>
        <w:spacing w:afterLines="60" w:after="144" w:line="288" w:lineRule="exact"/>
        <w:jc w:val="both"/>
      </w:pPr>
      <w:r>
        <w:t>Valdyba priima sprendimą</w:t>
      </w:r>
      <w:r w:rsidRPr="00371F98">
        <w:t xml:space="preserve"> dėl dalininko teisių perleidimo konkrečiam asmeniui</w:t>
      </w:r>
      <w:r>
        <w:t xml:space="preserve"> (ne dalininkui)</w:t>
      </w:r>
      <w:r w:rsidRPr="00371F98">
        <w:t xml:space="preserve"> ir tokio perleidimo sąlygų</w:t>
      </w:r>
      <w:r>
        <w:t xml:space="preserve"> 3/4 balsų dauguma. </w:t>
      </w:r>
    </w:p>
    <w:p w14:paraId="7035E1EC" w14:textId="46259E8F" w:rsidR="005D3589" w:rsidRDefault="005D3589" w:rsidP="005D3589">
      <w:pPr>
        <w:pStyle w:val="Bodytext30"/>
        <w:numPr>
          <w:ilvl w:val="0"/>
          <w:numId w:val="1"/>
        </w:numPr>
        <w:shd w:val="clear" w:color="auto" w:fill="auto"/>
        <w:spacing w:before="0" w:afterLines="60" w:after="144" w:line="240" w:lineRule="exact"/>
        <w:ind w:left="4536" w:hanging="640"/>
        <w:jc w:val="both"/>
      </w:pPr>
      <w:r>
        <w:t>SKYRIUS</w:t>
      </w:r>
    </w:p>
    <w:p w14:paraId="2C49EDDC" w14:textId="28A4090C" w:rsidR="005D3589" w:rsidRDefault="005D3589" w:rsidP="005D3589">
      <w:pPr>
        <w:pStyle w:val="Bodytext30"/>
        <w:shd w:val="clear" w:color="auto" w:fill="auto"/>
        <w:spacing w:before="0" w:afterLines="60" w:after="144" w:line="240" w:lineRule="exact"/>
      </w:pPr>
      <w:r>
        <w:t>ĮSTAIGOS VADOVAS</w:t>
      </w:r>
    </w:p>
    <w:p w14:paraId="542AAFD7" w14:textId="2A2B3C3E" w:rsidR="005D3589" w:rsidRDefault="005D3589" w:rsidP="005D3589">
      <w:pPr>
        <w:pStyle w:val="Bodytext20"/>
        <w:numPr>
          <w:ilvl w:val="0"/>
          <w:numId w:val="2"/>
        </w:numPr>
        <w:shd w:val="clear" w:color="auto" w:fill="auto"/>
        <w:tabs>
          <w:tab w:val="left" w:pos="517"/>
        </w:tabs>
        <w:spacing w:afterLines="60" w:after="144" w:line="283" w:lineRule="exact"/>
        <w:jc w:val="both"/>
      </w:pPr>
      <w:r>
        <w:t>Įstaigos kasdienę veiklą organizuoja ir įgyvendina Įstaigos vienasmenis valdymo organas – Įstaigos vadovas (direktorius).</w:t>
      </w:r>
    </w:p>
    <w:p w14:paraId="6A7150B6" w14:textId="60F2A567" w:rsidR="005D3589" w:rsidRDefault="005D3589" w:rsidP="005D3589">
      <w:pPr>
        <w:pStyle w:val="Bodytext20"/>
        <w:numPr>
          <w:ilvl w:val="0"/>
          <w:numId w:val="2"/>
        </w:numPr>
        <w:shd w:val="clear" w:color="auto" w:fill="auto"/>
        <w:tabs>
          <w:tab w:val="left" w:pos="517"/>
        </w:tabs>
        <w:spacing w:afterLines="60" w:after="144" w:line="283" w:lineRule="exact"/>
        <w:jc w:val="both"/>
      </w:pPr>
      <w:r w:rsidRPr="00C45598">
        <w:t xml:space="preserve">Darbo sutartį su Įstaigos vadovu Įstaigos vardu sudaro ir nutraukia </w:t>
      </w:r>
      <w:r w:rsidR="00595274">
        <w:t xml:space="preserve">valdybos </w:t>
      </w:r>
      <w:r w:rsidRPr="00C45598">
        <w:t>įgaliotas asmuo.</w:t>
      </w:r>
    </w:p>
    <w:p w14:paraId="3583CD6D" w14:textId="5D183964" w:rsidR="005D3589" w:rsidRDefault="005D3589" w:rsidP="005D3589">
      <w:pPr>
        <w:pStyle w:val="Bodytext20"/>
        <w:numPr>
          <w:ilvl w:val="0"/>
          <w:numId w:val="2"/>
        </w:numPr>
        <w:shd w:val="clear" w:color="auto" w:fill="auto"/>
        <w:tabs>
          <w:tab w:val="left" w:pos="517"/>
        </w:tabs>
        <w:spacing w:afterLines="60" w:after="144" w:line="283" w:lineRule="exact"/>
        <w:jc w:val="both"/>
      </w:pPr>
      <w:r>
        <w:t>Įstaigos vadovo skyrimo ir atšaukimo tvarka nesiskiria nuo Viešųjų įstaigų įstatyme nurodytos tvarkos.</w:t>
      </w:r>
    </w:p>
    <w:p w14:paraId="432D9693" w14:textId="235E42F1" w:rsidR="005D3589" w:rsidRDefault="005D3589" w:rsidP="005D3589">
      <w:pPr>
        <w:pStyle w:val="Bodytext20"/>
        <w:numPr>
          <w:ilvl w:val="0"/>
          <w:numId w:val="2"/>
        </w:numPr>
        <w:shd w:val="clear" w:color="auto" w:fill="auto"/>
        <w:tabs>
          <w:tab w:val="left" w:pos="517"/>
        </w:tabs>
        <w:spacing w:afterLines="60" w:after="144" w:line="283" w:lineRule="exact"/>
        <w:jc w:val="both"/>
      </w:pPr>
      <w:r>
        <w:t>Įstaigos vadovas:</w:t>
      </w:r>
    </w:p>
    <w:p w14:paraId="11E54974" w14:textId="77777777" w:rsidR="005D3589" w:rsidRDefault="005D3589" w:rsidP="005D3589">
      <w:pPr>
        <w:pStyle w:val="Bodytext20"/>
        <w:numPr>
          <w:ilvl w:val="1"/>
          <w:numId w:val="2"/>
        </w:numPr>
        <w:tabs>
          <w:tab w:val="left" w:pos="517"/>
        </w:tabs>
        <w:spacing w:afterLines="60" w:after="144" w:line="283" w:lineRule="exact"/>
        <w:jc w:val="both"/>
      </w:pPr>
      <w:r>
        <w:t>organizuoja Įstaigos veiklą, siekdamas Įstatuose Įstaigai nustatytų veiklos tikslų;</w:t>
      </w:r>
    </w:p>
    <w:p w14:paraId="243FB0A6" w14:textId="1571431E" w:rsidR="005D3589" w:rsidRDefault="005D3589" w:rsidP="005D3589">
      <w:pPr>
        <w:pStyle w:val="Bodytext20"/>
        <w:numPr>
          <w:ilvl w:val="1"/>
          <w:numId w:val="2"/>
        </w:numPr>
        <w:tabs>
          <w:tab w:val="left" w:pos="517"/>
        </w:tabs>
        <w:spacing w:afterLines="60" w:after="144" w:line="283" w:lineRule="exact"/>
        <w:jc w:val="both"/>
      </w:pPr>
      <w:r>
        <w:t xml:space="preserve">atstovauja ir veikia Įstaigos vardu teismuose, arbitraže bei santykiuose su kitais fiziniais ar juridiniais asmenimis; </w:t>
      </w:r>
    </w:p>
    <w:p w14:paraId="3A688B0D" w14:textId="3960E6A8" w:rsidR="005D3589" w:rsidRDefault="005D3589" w:rsidP="005D3589">
      <w:pPr>
        <w:pStyle w:val="Bodytext20"/>
        <w:numPr>
          <w:ilvl w:val="1"/>
          <w:numId w:val="2"/>
        </w:numPr>
        <w:tabs>
          <w:tab w:val="left" w:pos="517"/>
        </w:tabs>
        <w:spacing w:afterLines="60" w:after="144" w:line="283" w:lineRule="exact"/>
        <w:jc w:val="both"/>
      </w:pPr>
      <w:r>
        <w:t>sudaro ir nutraukia darbo sutartis su Įstaigos darbuotojais;</w:t>
      </w:r>
    </w:p>
    <w:p w14:paraId="57AB34C8" w14:textId="1A3773E1" w:rsidR="005D3589" w:rsidRDefault="005D3589" w:rsidP="005D3589">
      <w:pPr>
        <w:pStyle w:val="Bodytext20"/>
        <w:numPr>
          <w:ilvl w:val="1"/>
          <w:numId w:val="2"/>
        </w:numPr>
        <w:tabs>
          <w:tab w:val="left" w:pos="517"/>
        </w:tabs>
        <w:spacing w:afterLines="60" w:after="144" w:line="283" w:lineRule="exact"/>
        <w:jc w:val="both"/>
      </w:pPr>
      <w:r>
        <w:t>sudaro ir nutraukia darbo sutartis su Įstaigos padalinių, filialų (atstovybių) vadovais;</w:t>
      </w:r>
    </w:p>
    <w:p w14:paraId="7CEDBCBB" w14:textId="0919FE5A" w:rsidR="00192901" w:rsidRDefault="00541BA2" w:rsidP="005D3589">
      <w:pPr>
        <w:pStyle w:val="Bodytext20"/>
        <w:numPr>
          <w:ilvl w:val="1"/>
          <w:numId w:val="2"/>
        </w:numPr>
        <w:tabs>
          <w:tab w:val="left" w:pos="517"/>
        </w:tabs>
        <w:spacing w:afterLines="60" w:after="144" w:line="283" w:lineRule="exact"/>
        <w:jc w:val="both"/>
      </w:pPr>
      <w:r>
        <w:t xml:space="preserve">priima sprendimus dėl sandorių Įstaigos vardu sudarymo, kurių vertė </w:t>
      </w:r>
      <w:r w:rsidR="008A7ED4" w:rsidRPr="00D36605">
        <w:t>neviršija</w:t>
      </w:r>
      <w:r w:rsidRPr="00D36605">
        <w:t xml:space="preserve"> </w:t>
      </w:r>
      <w:r w:rsidRPr="004E653C">
        <w:t>10 000</w:t>
      </w:r>
      <w:r>
        <w:t xml:space="preserve"> EUR per metus, išskyrus</w:t>
      </w:r>
      <w:r w:rsidR="00C33AAA">
        <w:t xml:space="preserve"> (i) sandorius, kurie priskirti visuotinio dalininkų susirinkimo</w:t>
      </w:r>
      <w:r w:rsidR="008A7ED4">
        <w:t xml:space="preserve"> ar vald</w:t>
      </w:r>
      <w:r w:rsidR="00595274">
        <w:t>y</w:t>
      </w:r>
      <w:r w:rsidR="008A7ED4">
        <w:t>bos</w:t>
      </w:r>
      <w:r w:rsidR="00C33AAA">
        <w:t xml:space="preserve"> kompetencijai ir (ii) </w:t>
      </w:r>
      <w:r w:rsidR="00C33AAA">
        <w:fldChar w:fldCharType="begin"/>
      </w:r>
      <w:r w:rsidR="00C33AAA">
        <w:instrText xml:space="preserve"> REF _Ref163139596 \r \h </w:instrText>
      </w:r>
      <w:r w:rsidR="00C33AAA">
        <w:fldChar w:fldCharType="separate"/>
      </w:r>
      <w:r w:rsidR="00A76630">
        <w:t>46.6</w:t>
      </w:r>
      <w:r w:rsidR="00C33AAA">
        <w:fldChar w:fldCharType="end"/>
      </w:r>
      <w:r w:rsidR="00C33AAA">
        <w:t xml:space="preserve"> punkte nurodytus sandorius;</w:t>
      </w:r>
    </w:p>
    <w:p w14:paraId="5E14CC4C" w14:textId="5EAA7BBC" w:rsidR="005D3589" w:rsidRDefault="005D3589" w:rsidP="005D3589">
      <w:pPr>
        <w:pStyle w:val="Bodytext20"/>
        <w:numPr>
          <w:ilvl w:val="1"/>
          <w:numId w:val="2"/>
        </w:numPr>
        <w:tabs>
          <w:tab w:val="left" w:pos="517"/>
        </w:tabs>
        <w:spacing w:afterLines="60" w:after="144" w:line="283" w:lineRule="exact"/>
        <w:jc w:val="both"/>
      </w:pPr>
      <w:bookmarkStart w:id="12" w:name="_Ref163139596"/>
      <w:r>
        <w:t xml:space="preserve">priima sprendimus dėl paramos, labdaros, stipendijų, investicijų, kitokio rėmimo, paskolų, ar sąlyginio finansavimo skyrimo bei tvarkos, kai skiriama suma </w:t>
      </w:r>
      <w:r w:rsidRPr="00D36605">
        <w:t xml:space="preserve">neviršija </w:t>
      </w:r>
      <w:r w:rsidR="002634C4" w:rsidRPr="004E653C">
        <w:t>10 000</w:t>
      </w:r>
      <w:r w:rsidRPr="00D36605">
        <w:t xml:space="preserve"> EUR</w:t>
      </w:r>
      <w:r>
        <w:t xml:space="preserve"> per metus;</w:t>
      </w:r>
      <w:bookmarkEnd w:id="12"/>
    </w:p>
    <w:p w14:paraId="5EEE722C" w14:textId="72CEA6EB" w:rsidR="005D3589" w:rsidRDefault="005D3589" w:rsidP="005D3589">
      <w:pPr>
        <w:pStyle w:val="Bodytext20"/>
        <w:numPr>
          <w:ilvl w:val="1"/>
          <w:numId w:val="2"/>
        </w:numPr>
        <w:tabs>
          <w:tab w:val="left" w:pos="517"/>
        </w:tabs>
        <w:spacing w:afterLines="60" w:after="144" w:line="283" w:lineRule="exact"/>
        <w:jc w:val="both"/>
      </w:pPr>
      <w:r>
        <w:t xml:space="preserve">atsako už finansinės atskaitomybės sudarymą ir jos pateikimą </w:t>
      </w:r>
      <w:r w:rsidR="0027484B">
        <w:t xml:space="preserve">valdybai bei </w:t>
      </w:r>
      <w:r>
        <w:t xml:space="preserve">visuotiniam dalininkų susirinkimui; </w:t>
      </w:r>
    </w:p>
    <w:p w14:paraId="7C9EF7C5" w14:textId="03A23345" w:rsidR="005D3589" w:rsidRDefault="005D3589" w:rsidP="005D3589">
      <w:pPr>
        <w:pStyle w:val="Bodytext20"/>
        <w:numPr>
          <w:ilvl w:val="1"/>
          <w:numId w:val="2"/>
        </w:numPr>
        <w:tabs>
          <w:tab w:val="left" w:pos="517"/>
        </w:tabs>
        <w:spacing w:afterLines="60" w:after="144" w:line="283" w:lineRule="exact"/>
        <w:jc w:val="both"/>
      </w:pPr>
      <w:r>
        <w:t xml:space="preserve">atsako už visuotinio dalininkų susirinkimo sušaukimą ir darbotvarkės parengimą; </w:t>
      </w:r>
    </w:p>
    <w:p w14:paraId="79942F15" w14:textId="02A76E12" w:rsidR="005D3589" w:rsidRDefault="005D3589" w:rsidP="005D3589">
      <w:pPr>
        <w:pStyle w:val="Bodytext20"/>
        <w:numPr>
          <w:ilvl w:val="1"/>
          <w:numId w:val="2"/>
        </w:numPr>
        <w:tabs>
          <w:tab w:val="left" w:pos="517"/>
        </w:tabs>
        <w:spacing w:afterLines="60" w:after="144" w:line="283" w:lineRule="exact"/>
        <w:jc w:val="both"/>
      </w:pPr>
      <w:r>
        <w:t xml:space="preserve">atsako už duomenų ir dokumentų pateikimą Juridinių asmenų registrui; </w:t>
      </w:r>
    </w:p>
    <w:p w14:paraId="44DF35D6" w14:textId="078FBACC" w:rsidR="005D3589" w:rsidRDefault="005D3589" w:rsidP="00482E75">
      <w:pPr>
        <w:pStyle w:val="Bodytext20"/>
        <w:numPr>
          <w:ilvl w:val="1"/>
          <w:numId w:val="2"/>
        </w:numPr>
        <w:tabs>
          <w:tab w:val="left" w:pos="567"/>
        </w:tabs>
        <w:spacing w:afterLines="60" w:after="144" w:line="283" w:lineRule="exact"/>
        <w:jc w:val="both"/>
      </w:pPr>
      <w:r>
        <w:lastRenderedPageBreak/>
        <w:t>teikia pranešimus dalininkams</w:t>
      </w:r>
      <w:r w:rsidR="0027484B">
        <w:t xml:space="preserve"> ir valdybai</w:t>
      </w:r>
      <w:r>
        <w:t xml:space="preserve"> apie įvykius, turinčius esminės reikšmės Įstaigos veiklai; </w:t>
      </w:r>
    </w:p>
    <w:p w14:paraId="42211A4D" w14:textId="132EECDF" w:rsidR="005D3589" w:rsidRDefault="005D3589" w:rsidP="00482E75">
      <w:pPr>
        <w:pStyle w:val="Bodytext20"/>
        <w:numPr>
          <w:ilvl w:val="1"/>
          <w:numId w:val="2"/>
        </w:numPr>
        <w:tabs>
          <w:tab w:val="left" w:pos="567"/>
        </w:tabs>
        <w:spacing w:afterLines="60" w:after="144" w:line="283" w:lineRule="exact"/>
        <w:jc w:val="both"/>
      </w:pPr>
      <w:r>
        <w:t xml:space="preserve">atsako už Įstaigos dalininkų bei jų įnašų tinkamą apskaitą; </w:t>
      </w:r>
    </w:p>
    <w:p w14:paraId="0AFAC15C" w14:textId="0D9A1E61" w:rsidR="005D3589" w:rsidRDefault="005D3589" w:rsidP="00482E75">
      <w:pPr>
        <w:pStyle w:val="Bodytext20"/>
        <w:numPr>
          <w:ilvl w:val="1"/>
          <w:numId w:val="2"/>
        </w:numPr>
        <w:tabs>
          <w:tab w:val="left" w:pos="567"/>
        </w:tabs>
        <w:spacing w:afterLines="60" w:after="144" w:line="283" w:lineRule="exact"/>
        <w:jc w:val="both"/>
      </w:pPr>
      <w:r>
        <w:t xml:space="preserve">atsako už viešos informacijos paskelbimą; </w:t>
      </w:r>
    </w:p>
    <w:p w14:paraId="50D8A18A" w14:textId="68B5445A" w:rsidR="005D3589" w:rsidRDefault="005D3589" w:rsidP="00482E75">
      <w:pPr>
        <w:pStyle w:val="Bodytext20"/>
        <w:numPr>
          <w:ilvl w:val="1"/>
          <w:numId w:val="2"/>
        </w:numPr>
        <w:tabs>
          <w:tab w:val="left" w:pos="567"/>
        </w:tabs>
        <w:spacing w:afterLines="60" w:after="144" w:line="283" w:lineRule="exact"/>
        <w:jc w:val="both"/>
      </w:pPr>
      <w:r>
        <w:t>atidaro ir uždaro Įstaigos sąskaitas bankuose ir kitose kredito Įstaigose</w:t>
      </w:r>
      <w:r w:rsidR="004307FA">
        <w:t>;</w:t>
      </w:r>
      <w:r>
        <w:t xml:space="preserve"> </w:t>
      </w:r>
    </w:p>
    <w:p w14:paraId="21BA110A" w14:textId="6792ACAE" w:rsidR="005D3589" w:rsidRDefault="005D3589" w:rsidP="00482E75">
      <w:pPr>
        <w:pStyle w:val="Bodytext20"/>
        <w:numPr>
          <w:ilvl w:val="1"/>
          <w:numId w:val="2"/>
        </w:numPr>
        <w:tabs>
          <w:tab w:val="left" w:pos="567"/>
        </w:tabs>
        <w:spacing w:afterLines="60" w:after="144" w:line="283" w:lineRule="exact"/>
        <w:jc w:val="both"/>
      </w:pPr>
      <w:r>
        <w:t>rengia ir teikia eiliniam visuotiniam dalininkų susirinkimui</w:t>
      </w:r>
      <w:r w:rsidR="0027484B">
        <w:t xml:space="preserve"> bei valdybai</w:t>
      </w:r>
      <w:r>
        <w:t xml:space="preserve"> tvirtinimui praėjusių finansinių metų Įstaigos veiklos ataskaitą; </w:t>
      </w:r>
    </w:p>
    <w:p w14:paraId="7A2C614E" w14:textId="4D87BCE1" w:rsidR="005D3589" w:rsidRDefault="005D3589" w:rsidP="00482E75">
      <w:pPr>
        <w:pStyle w:val="Bodytext20"/>
        <w:numPr>
          <w:ilvl w:val="1"/>
          <w:numId w:val="2"/>
        </w:numPr>
        <w:tabs>
          <w:tab w:val="left" w:pos="567"/>
        </w:tabs>
        <w:spacing w:afterLines="60" w:after="144" w:line="283" w:lineRule="exact"/>
        <w:jc w:val="both"/>
      </w:pPr>
      <w:r>
        <w:t xml:space="preserve">parengia Įstaigos ilgalaikės veiklos strategiją ir teikia ją </w:t>
      </w:r>
      <w:r w:rsidR="00201DBA">
        <w:t>valdybai</w:t>
      </w:r>
      <w:r>
        <w:t xml:space="preserve"> tvirtin</w:t>
      </w:r>
      <w:r w:rsidR="00201DBA">
        <w:t>t</w:t>
      </w:r>
      <w:r>
        <w:t xml:space="preserve">i, analizuoja, vertina ir teikia </w:t>
      </w:r>
      <w:r w:rsidR="00201DBA">
        <w:t>valdybai</w:t>
      </w:r>
      <w:r>
        <w:t xml:space="preserve"> pasiūlymus dėl Įstaigos ilgalaikės veiklos strategijos įgyvendinimo;</w:t>
      </w:r>
    </w:p>
    <w:p w14:paraId="139DE1C7" w14:textId="089999D8" w:rsidR="005D3589" w:rsidRDefault="005D3589" w:rsidP="00482E75">
      <w:pPr>
        <w:pStyle w:val="Bodytext20"/>
        <w:numPr>
          <w:ilvl w:val="1"/>
          <w:numId w:val="2"/>
        </w:numPr>
        <w:tabs>
          <w:tab w:val="left" w:pos="567"/>
        </w:tabs>
        <w:spacing w:afterLines="60" w:after="144" w:line="283" w:lineRule="exact"/>
        <w:jc w:val="both"/>
      </w:pPr>
      <w:r>
        <w:t xml:space="preserve">teikia </w:t>
      </w:r>
      <w:r w:rsidR="00BE154B">
        <w:t>valdybai</w:t>
      </w:r>
      <w:r>
        <w:t xml:space="preserve"> pasiūlymus dėl Įstaigos veiklos planų tvirtinimo;</w:t>
      </w:r>
    </w:p>
    <w:p w14:paraId="5806B51F" w14:textId="5B9AA04D" w:rsidR="005D3589" w:rsidRPr="0086413B" w:rsidRDefault="005D3589" w:rsidP="00482E75">
      <w:pPr>
        <w:pStyle w:val="Bodytext20"/>
        <w:numPr>
          <w:ilvl w:val="1"/>
          <w:numId w:val="2"/>
        </w:numPr>
        <w:shd w:val="clear" w:color="auto" w:fill="auto"/>
        <w:tabs>
          <w:tab w:val="left" w:pos="567"/>
        </w:tabs>
        <w:spacing w:afterLines="60" w:after="144" w:line="283" w:lineRule="exact"/>
        <w:jc w:val="both"/>
      </w:pPr>
      <w:r>
        <w:t>atlieka kitas funkcijas, kurias jo kompetencijai priskiria teisės aktai, Įstatai, pareiginiai nuostatai</w:t>
      </w:r>
      <w:r w:rsidR="00E11465">
        <w:t xml:space="preserve"> ar</w:t>
      </w:r>
      <w:r>
        <w:t xml:space="preserve"> visuotinio dalininkų susirinkimo sprendimai.</w:t>
      </w:r>
    </w:p>
    <w:p w14:paraId="62FCBDCB" w14:textId="77777777" w:rsidR="00956338" w:rsidRPr="0086413B" w:rsidRDefault="00956338" w:rsidP="004E653C">
      <w:pPr>
        <w:pStyle w:val="Bodytext30"/>
        <w:shd w:val="clear" w:color="auto" w:fill="auto"/>
        <w:tabs>
          <w:tab w:val="left" w:pos="4628"/>
        </w:tabs>
        <w:spacing w:before="0" w:afterLines="60" w:after="144" w:line="240" w:lineRule="exact"/>
        <w:jc w:val="left"/>
        <w:rPr>
          <w:sz w:val="22"/>
          <w:szCs w:val="22"/>
        </w:rPr>
      </w:pPr>
    </w:p>
    <w:p w14:paraId="150A1254" w14:textId="64CC0837" w:rsidR="00E70D8F" w:rsidRPr="0086413B" w:rsidRDefault="00E70D8F"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3E6DE47A" w14:textId="77777777" w:rsidR="00E70D8F" w:rsidRPr="0086413B" w:rsidRDefault="00DB31D2" w:rsidP="004D6047">
      <w:pPr>
        <w:pStyle w:val="Bodytext30"/>
        <w:shd w:val="clear" w:color="auto" w:fill="auto"/>
        <w:tabs>
          <w:tab w:val="left" w:pos="4628"/>
        </w:tabs>
        <w:spacing w:before="0" w:afterLines="60" w:after="144" w:line="240" w:lineRule="exact"/>
        <w:rPr>
          <w:sz w:val="22"/>
          <w:szCs w:val="22"/>
        </w:rPr>
      </w:pPr>
      <w:r w:rsidRPr="0086413B">
        <w:rPr>
          <w:sz w:val="22"/>
          <w:szCs w:val="22"/>
        </w:rPr>
        <w:t>FILIALŲ IR ATSTOVYBIŲ STEIGIMO BEI JŲ VEIKLOS NUTRAUKIMO TVARKA</w:t>
      </w:r>
    </w:p>
    <w:p w14:paraId="53DFBC2B" w14:textId="04708072" w:rsidR="00956338" w:rsidRPr="0086413B" w:rsidRDefault="00782A3F" w:rsidP="00782A3F">
      <w:pPr>
        <w:pStyle w:val="Bodytext20"/>
        <w:numPr>
          <w:ilvl w:val="0"/>
          <w:numId w:val="2"/>
        </w:numPr>
        <w:shd w:val="clear" w:color="auto" w:fill="auto"/>
        <w:tabs>
          <w:tab w:val="left" w:pos="469"/>
        </w:tabs>
        <w:spacing w:afterLines="60" w:after="144" w:line="288" w:lineRule="exact"/>
        <w:jc w:val="both"/>
      </w:pPr>
      <w:r>
        <w:t>Sprendimus steigti Įstaigos filialus (atstovybes), nutraukti jų veiklą  priima, taip pat filialų (atstovybių) nuostatus tvirtina, filialų (atstovybių) vadovus skiria ir atšaukia visuotinis dalininkų susirinkimas.</w:t>
      </w:r>
    </w:p>
    <w:p w14:paraId="4942A83E" w14:textId="77777777" w:rsidR="003B042C" w:rsidRPr="0086413B" w:rsidRDefault="00114D6A" w:rsidP="005F2F74">
      <w:pPr>
        <w:pStyle w:val="Bodytext30"/>
        <w:numPr>
          <w:ilvl w:val="0"/>
          <w:numId w:val="1"/>
        </w:numPr>
        <w:shd w:val="clear" w:color="auto" w:fill="auto"/>
        <w:tabs>
          <w:tab w:val="left" w:pos="4628"/>
        </w:tabs>
        <w:spacing w:before="0" w:afterLines="60" w:after="144" w:line="240" w:lineRule="exact"/>
        <w:ind w:left="4536" w:hanging="640"/>
        <w:jc w:val="both"/>
        <w:rPr>
          <w:sz w:val="22"/>
          <w:szCs w:val="22"/>
        </w:rPr>
      </w:pPr>
      <w:r w:rsidRPr="0086413B">
        <w:rPr>
          <w:sz w:val="22"/>
          <w:szCs w:val="22"/>
        </w:rPr>
        <w:t>SKYRIUS</w:t>
      </w:r>
    </w:p>
    <w:p w14:paraId="51963E08" w14:textId="75EB837A" w:rsidR="00DB31D2" w:rsidRPr="0086413B" w:rsidRDefault="00114D6A" w:rsidP="00C3650A">
      <w:pPr>
        <w:tabs>
          <w:tab w:val="left" w:pos="171"/>
          <w:tab w:val="num" w:pos="456"/>
        </w:tabs>
        <w:spacing w:afterLines="60" w:after="144"/>
        <w:ind w:right="-57"/>
        <w:jc w:val="center"/>
        <w:textAlignment w:val="baseline"/>
        <w:rPr>
          <w:rFonts w:ascii="Times New Roman" w:hAnsi="Times New Roman" w:cs="Times New Roman"/>
          <w:sz w:val="22"/>
          <w:szCs w:val="22"/>
        </w:rPr>
      </w:pPr>
      <w:r w:rsidRPr="0086413B">
        <w:rPr>
          <w:rFonts w:ascii="Times New Roman" w:eastAsia="Times New Roman" w:hAnsi="Times New Roman" w:cs="Times New Roman"/>
          <w:b/>
          <w:bCs/>
          <w:sz w:val="22"/>
          <w:szCs w:val="22"/>
        </w:rPr>
        <w:t>DOKUMENTŲ IR KITOS INFORMACIJOS APIE ĮSTAIGOS VEIKLĄ PATEIKIMO DALININKAMS TVARKA</w:t>
      </w:r>
    </w:p>
    <w:p w14:paraId="0BD68E54" w14:textId="77777777" w:rsidR="00114D6A" w:rsidRPr="0086413B" w:rsidRDefault="00114D6A" w:rsidP="0086413B">
      <w:pPr>
        <w:pStyle w:val="Bodytext20"/>
        <w:numPr>
          <w:ilvl w:val="0"/>
          <w:numId w:val="2"/>
        </w:numPr>
        <w:shd w:val="clear" w:color="auto" w:fill="auto"/>
        <w:tabs>
          <w:tab w:val="left" w:pos="474"/>
        </w:tabs>
        <w:spacing w:afterLines="60" w:after="144" w:line="288" w:lineRule="exact"/>
        <w:jc w:val="both"/>
      </w:pPr>
      <w:r w:rsidRPr="0086413B">
        <w:t xml:space="preserve">Dalininko raštišku reikalavimu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w:t>
      </w:r>
    </w:p>
    <w:p w14:paraId="411EE2B0" w14:textId="0F2CD51C" w:rsidR="003B042C" w:rsidRPr="0086413B" w:rsidRDefault="00114D6A" w:rsidP="0086413B">
      <w:pPr>
        <w:pStyle w:val="Bodytext20"/>
        <w:numPr>
          <w:ilvl w:val="0"/>
          <w:numId w:val="2"/>
        </w:numPr>
        <w:shd w:val="clear" w:color="auto" w:fill="auto"/>
        <w:tabs>
          <w:tab w:val="left" w:pos="474"/>
        </w:tabs>
        <w:spacing w:afterLines="60" w:after="144" w:line="288" w:lineRule="exact"/>
        <w:jc w:val="both"/>
      </w:pPr>
      <w:r w:rsidRPr="0086413B">
        <w:t>Įstaigos dokumentai, jų kopijos ar kita informacija dalininkams pateikiama neatlygintinai.</w:t>
      </w:r>
    </w:p>
    <w:p w14:paraId="58EB604A" w14:textId="77777777" w:rsidR="006E07B3" w:rsidRPr="0086413B" w:rsidRDefault="006E07B3" w:rsidP="0086413B">
      <w:pPr>
        <w:pStyle w:val="Bodytext20"/>
        <w:shd w:val="clear" w:color="auto" w:fill="auto"/>
        <w:tabs>
          <w:tab w:val="left" w:pos="474"/>
        </w:tabs>
        <w:spacing w:afterLines="60" w:after="144" w:line="288" w:lineRule="exact"/>
        <w:ind w:left="4820" w:hanging="640"/>
        <w:jc w:val="both"/>
      </w:pPr>
    </w:p>
    <w:p w14:paraId="58D9D55E" w14:textId="77777777" w:rsidR="003B042C" w:rsidRPr="0086413B" w:rsidRDefault="0091160E"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37DB52DD" w14:textId="77777777" w:rsidR="006E07B3" w:rsidRPr="0086413B" w:rsidRDefault="006E07B3" w:rsidP="0086413B">
      <w:pPr>
        <w:pStyle w:val="Bodytext20"/>
        <w:shd w:val="clear" w:color="auto" w:fill="auto"/>
        <w:tabs>
          <w:tab w:val="left" w:pos="473"/>
        </w:tabs>
        <w:spacing w:afterLines="60" w:after="144" w:line="288" w:lineRule="exact"/>
        <w:rPr>
          <w:b/>
          <w:bCs/>
        </w:rPr>
      </w:pPr>
      <w:r w:rsidRPr="0086413B">
        <w:rPr>
          <w:b/>
          <w:bCs/>
        </w:rPr>
        <w:t>VIEŠŲ PRANEŠIMŲ IR SKELBIMŲ PASKELBIMO TVARKA</w:t>
      </w:r>
    </w:p>
    <w:p w14:paraId="7406A859" w14:textId="77777777" w:rsidR="006E07B3" w:rsidRPr="0086413B" w:rsidRDefault="006E07B3" w:rsidP="0086413B">
      <w:pPr>
        <w:pStyle w:val="Bodytext20"/>
        <w:numPr>
          <w:ilvl w:val="0"/>
          <w:numId w:val="2"/>
        </w:numPr>
        <w:shd w:val="clear" w:color="auto" w:fill="auto"/>
        <w:tabs>
          <w:tab w:val="left" w:pos="493"/>
        </w:tabs>
        <w:spacing w:afterLines="60" w:after="144" w:line="288" w:lineRule="exact"/>
        <w:jc w:val="both"/>
      </w:pPr>
      <w:r w:rsidRPr="0086413B">
        <w:t xml:space="preserve">Kai Įstaigos pranešimai turi būti paskelbti viešai, jie skelbiami </w:t>
      </w:r>
      <w:r w:rsidR="004204F6" w:rsidRPr="0086413B">
        <w:t>VĮ Registrų centro leidžiamame elektroniniame leidinyje „Juridinių asmenų vieši pranešimai“.</w:t>
      </w:r>
    </w:p>
    <w:p w14:paraId="3E7543C9" w14:textId="05243663" w:rsidR="006E07B3" w:rsidRPr="0086413B" w:rsidRDefault="004204F6" w:rsidP="0086413B">
      <w:pPr>
        <w:pStyle w:val="Bodytext20"/>
        <w:numPr>
          <w:ilvl w:val="0"/>
          <w:numId w:val="2"/>
        </w:numPr>
        <w:shd w:val="clear" w:color="auto" w:fill="auto"/>
        <w:tabs>
          <w:tab w:val="left" w:pos="493"/>
        </w:tabs>
        <w:spacing w:afterLines="60" w:after="144" w:line="288" w:lineRule="exact"/>
        <w:jc w:val="both"/>
      </w:pPr>
      <w:r w:rsidRPr="0086413B">
        <w:t xml:space="preserve">Kiti Įstaigos pranešimai dalininkams ir kitiems asmenims siunčiami registruotu laišku </w:t>
      </w:r>
      <w:r w:rsidR="0051445E" w:rsidRPr="0051445E">
        <w:t xml:space="preserve">ar elektroninių ryšių priemonėmis </w:t>
      </w:r>
      <w:r w:rsidR="0051445E">
        <w:t xml:space="preserve">(el. paštu ir pan.) </w:t>
      </w:r>
      <w:r w:rsidRPr="0086413B">
        <w:t>arba įteikiami pasirašytinai. Kai pranešimai dalininkui siunčiami registruotu laišku, jie siunčiami adresu, kurį dalininkas nurodęs Įstaigai</w:t>
      </w:r>
      <w:r w:rsidR="004C53D5">
        <w:t>, bei papildomai išsiunčiami elektroninių ryšių priemonėmis</w:t>
      </w:r>
      <w:r w:rsidRPr="0086413B">
        <w:t xml:space="preserve">. </w:t>
      </w:r>
    </w:p>
    <w:p w14:paraId="33B64DC3" w14:textId="77777777" w:rsidR="004204F6" w:rsidRPr="0086413B" w:rsidRDefault="004204F6" w:rsidP="0086413B">
      <w:pPr>
        <w:pStyle w:val="Bodytext20"/>
        <w:numPr>
          <w:ilvl w:val="0"/>
          <w:numId w:val="2"/>
        </w:numPr>
        <w:shd w:val="clear" w:color="auto" w:fill="auto"/>
        <w:tabs>
          <w:tab w:val="left" w:pos="493"/>
        </w:tabs>
        <w:spacing w:afterLines="60" w:after="144" w:line="288" w:lineRule="exact"/>
        <w:jc w:val="both"/>
      </w:pPr>
      <w:r w:rsidRPr="0086413B">
        <w:t>Už pranešimų išsiuntimą laiku ar jų įteikimą pasirašytinai atsako Įstaigos vadovas.</w:t>
      </w:r>
    </w:p>
    <w:p w14:paraId="73D20036" w14:textId="77777777" w:rsidR="006E07B3" w:rsidRPr="0086413B" w:rsidRDefault="006E07B3" w:rsidP="0086413B">
      <w:pPr>
        <w:pStyle w:val="Bodytext20"/>
        <w:shd w:val="clear" w:color="auto" w:fill="auto"/>
        <w:tabs>
          <w:tab w:val="left" w:pos="493"/>
        </w:tabs>
        <w:spacing w:afterLines="60" w:after="144" w:line="288" w:lineRule="exact"/>
        <w:jc w:val="both"/>
      </w:pPr>
    </w:p>
    <w:p w14:paraId="5A5F17AB" w14:textId="77777777" w:rsidR="003B042C" w:rsidRPr="0086413B" w:rsidRDefault="0091160E"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0D1BE54C" w14:textId="77777777" w:rsidR="00AE6266" w:rsidRPr="0086413B" w:rsidRDefault="00AE6266" w:rsidP="0086413B">
      <w:pPr>
        <w:pStyle w:val="Bodytext20"/>
        <w:shd w:val="clear" w:color="auto" w:fill="auto"/>
        <w:tabs>
          <w:tab w:val="left" w:pos="469"/>
        </w:tabs>
        <w:spacing w:afterLines="60" w:after="144" w:line="288" w:lineRule="exact"/>
      </w:pPr>
      <w:r w:rsidRPr="0086413B">
        <w:rPr>
          <w:b/>
        </w:rPr>
        <w:t xml:space="preserve">INFORMACIJOS APIE ĮSTAIGOS VEIKLĄ </w:t>
      </w:r>
      <w:r w:rsidRPr="0086413B">
        <w:rPr>
          <w:b/>
          <w:caps/>
        </w:rPr>
        <w:t xml:space="preserve">pateikimo visuomenei </w:t>
      </w:r>
      <w:r w:rsidRPr="0086413B">
        <w:rPr>
          <w:b/>
        </w:rPr>
        <w:t>TVARKA</w:t>
      </w:r>
    </w:p>
    <w:p w14:paraId="023856DA" w14:textId="77777777" w:rsidR="003B042C" w:rsidRPr="0086413B" w:rsidRDefault="00AE6266" w:rsidP="0086413B">
      <w:pPr>
        <w:pStyle w:val="Bodytext20"/>
        <w:numPr>
          <w:ilvl w:val="0"/>
          <w:numId w:val="2"/>
        </w:numPr>
        <w:shd w:val="clear" w:color="auto" w:fill="auto"/>
        <w:tabs>
          <w:tab w:val="left" w:pos="469"/>
        </w:tabs>
        <w:spacing w:afterLines="60" w:after="144" w:line="288" w:lineRule="exact"/>
        <w:jc w:val="both"/>
      </w:pPr>
      <w:r w:rsidRPr="0086413B">
        <w:t xml:space="preserve">Įstaigos veiklos ataskaita ne vėliau kaip per 5 darbo dienas nuo eilinio visuotinio dalininkų </w:t>
      </w:r>
      <w:r w:rsidRPr="0086413B">
        <w:lastRenderedPageBreak/>
        <w:t>susirinkimo turi būti pateikta Juridinių asmenų registrui ir paskelbta Įstaigos interneto svetainėje, jeigu Įstaiga ją turi.</w:t>
      </w:r>
    </w:p>
    <w:p w14:paraId="46688C30" w14:textId="77777777" w:rsidR="0051362B" w:rsidRPr="0086413B" w:rsidRDefault="0051362B" w:rsidP="0086413B">
      <w:pPr>
        <w:pStyle w:val="Bodytext20"/>
        <w:numPr>
          <w:ilvl w:val="0"/>
          <w:numId w:val="2"/>
        </w:numPr>
        <w:shd w:val="clear" w:color="auto" w:fill="auto"/>
        <w:tabs>
          <w:tab w:val="left" w:pos="473"/>
        </w:tabs>
        <w:spacing w:afterLines="60" w:after="144" w:line="288" w:lineRule="exact"/>
        <w:jc w:val="both"/>
      </w:pPr>
      <w:r w:rsidRPr="0086413B">
        <w:t>Kita informacija, kuri pateikiama visuomenei ir kurią nustato visuotinis dalininkų susirinkimas, skelbiama Įstaigos interneto svetainėje, jeigu Įstaiga ją turi.</w:t>
      </w:r>
    </w:p>
    <w:p w14:paraId="33D6E09C" w14:textId="77777777" w:rsidR="0051362B" w:rsidRPr="0086413B" w:rsidRDefault="0051362B" w:rsidP="0086413B">
      <w:pPr>
        <w:pStyle w:val="Bodytext20"/>
        <w:numPr>
          <w:ilvl w:val="0"/>
          <w:numId w:val="2"/>
        </w:numPr>
        <w:shd w:val="clear" w:color="auto" w:fill="auto"/>
        <w:tabs>
          <w:tab w:val="left" w:pos="473"/>
        </w:tabs>
        <w:spacing w:afterLines="60" w:after="144" w:line="288" w:lineRule="exact"/>
        <w:jc w:val="both"/>
      </w:pPr>
      <w:r w:rsidRPr="0086413B">
        <w:t>Tretiesiems asmenims turi būti sudarytos sąlygos su Įstaigos veiklos ataskaita ir kita visuomenei pateikiama informacija susipažinti Įstaigos buveinėje Įstaigos darbo valandomis.</w:t>
      </w:r>
    </w:p>
    <w:p w14:paraId="5573A2FA" w14:textId="77777777" w:rsidR="0051362B" w:rsidRPr="0086413B" w:rsidRDefault="0051362B" w:rsidP="0086413B">
      <w:pPr>
        <w:pStyle w:val="Bodytext20"/>
        <w:shd w:val="clear" w:color="auto" w:fill="auto"/>
        <w:tabs>
          <w:tab w:val="left" w:pos="473"/>
        </w:tabs>
        <w:spacing w:afterLines="60" w:after="144" w:line="288" w:lineRule="exact"/>
        <w:jc w:val="both"/>
      </w:pPr>
    </w:p>
    <w:p w14:paraId="504036A6" w14:textId="77777777" w:rsidR="003B042C" w:rsidRPr="0086413B" w:rsidRDefault="0091160E" w:rsidP="005F2F74">
      <w:pPr>
        <w:pStyle w:val="Bodytext30"/>
        <w:numPr>
          <w:ilvl w:val="0"/>
          <w:numId w:val="1"/>
        </w:numPr>
        <w:shd w:val="clear" w:color="auto" w:fill="auto"/>
        <w:spacing w:before="0" w:afterLines="60" w:after="144" w:line="240" w:lineRule="exact"/>
        <w:ind w:left="4536" w:hanging="640"/>
        <w:jc w:val="both"/>
        <w:rPr>
          <w:sz w:val="22"/>
          <w:szCs w:val="22"/>
        </w:rPr>
      </w:pPr>
      <w:r w:rsidRPr="0086413B">
        <w:rPr>
          <w:sz w:val="22"/>
          <w:szCs w:val="22"/>
        </w:rPr>
        <w:t>SKYRIUS</w:t>
      </w:r>
    </w:p>
    <w:p w14:paraId="4A7D5260" w14:textId="77777777" w:rsidR="0051362B" w:rsidRPr="0086413B" w:rsidRDefault="0091160E" w:rsidP="0086413B">
      <w:pPr>
        <w:pStyle w:val="Bodytext30"/>
        <w:shd w:val="clear" w:color="auto" w:fill="auto"/>
        <w:spacing w:before="0" w:afterLines="60" w:after="144" w:line="240" w:lineRule="exact"/>
        <w:ind w:right="20"/>
        <w:rPr>
          <w:sz w:val="22"/>
          <w:szCs w:val="22"/>
        </w:rPr>
      </w:pPr>
      <w:r w:rsidRPr="0086413B">
        <w:rPr>
          <w:sz w:val="22"/>
          <w:szCs w:val="22"/>
        </w:rPr>
        <w:t>ĮSTATŲ KEITIMO TVARKA</w:t>
      </w:r>
    </w:p>
    <w:p w14:paraId="44CDFF12" w14:textId="7A13AF0C" w:rsidR="0051362B" w:rsidRDefault="004C53D5" w:rsidP="004C53D5">
      <w:pPr>
        <w:pStyle w:val="Bodytext20"/>
        <w:numPr>
          <w:ilvl w:val="0"/>
          <w:numId w:val="2"/>
        </w:numPr>
        <w:shd w:val="clear" w:color="auto" w:fill="auto"/>
        <w:tabs>
          <w:tab w:val="left" w:pos="469"/>
        </w:tabs>
        <w:spacing w:afterLines="60" w:after="144" w:line="288" w:lineRule="exact"/>
        <w:ind w:right="900"/>
        <w:jc w:val="both"/>
      </w:pPr>
      <w:r>
        <w:t>Įstaigos įstatai gali būti keičiami ar pildomi visuotinio dalininkų susirinkimo sprendimu.</w:t>
      </w:r>
    </w:p>
    <w:p w14:paraId="0565B0B1" w14:textId="21B87EBD" w:rsidR="004C53D5" w:rsidRDefault="004C53D5" w:rsidP="004C53D5">
      <w:pPr>
        <w:pStyle w:val="Bodytext20"/>
        <w:numPr>
          <w:ilvl w:val="0"/>
          <w:numId w:val="2"/>
        </w:numPr>
        <w:shd w:val="clear" w:color="auto" w:fill="auto"/>
        <w:tabs>
          <w:tab w:val="left" w:pos="469"/>
        </w:tabs>
        <w:spacing w:afterLines="60" w:after="144" w:line="288" w:lineRule="exact"/>
        <w:ind w:right="900"/>
        <w:jc w:val="both"/>
      </w:pPr>
      <w:r>
        <w:t>Visuotiniam dalininkų susirinkimui priėmus sprendimą pakeisti Įstaigos įstatus, patvirtintas įstatų projektas pridedamas prie minėto Visuotinio dalininkų susirinkimo sprendimo.</w:t>
      </w:r>
    </w:p>
    <w:p w14:paraId="57D5AB11" w14:textId="3B108F21" w:rsidR="004C53D5" w:rsidRPr="0086413B" w:rsidRDefault="004C53D5" w:rsidP="004C53D5">
      <w:pPr>
        <w:pStyle w:val="Bodytext20"/>
        <w:numPr>
          <w:ilvl w:val="0"/>
          <w:numId w:val="2"/>
        </w:numPr>
        <w:shd w:val="clear" w:color="auto" w:fill="auto"/>
        <w:tabs>
          <w:tab w:val="left" w:pos="469"/>
        </w:tabs>
        <w:spacing w:afterLines="60" w:after="144" w:line="288" w:lineRule="exact"/>
        <w:ind w:right="900"/>
        <w:jc w:val="both"/>
      </w:pPr>
      <w:r>
        <w:t>Įstatų pakeitimai įsigalioja nuo jų įregistravimo Juridinių asmenų registre.</w:t>
      </w:r>
    </w:p>
    <w:p w14:paraId="2DBF3958" w14:textId="3D202778" w:rsidR="003B042C" w:rsidRPr="0086413B" w:rsidRDefault="006248FF" w:rsidP="0086413B">
      <w:pPr>
        <w:pStyle w:val="Bodytext20"/>
        <w:numPr>
          <w:ilvl w:val="0"/>
          <w:numId w:val="2"/>
        </w:numPr>
        <w:shd w:val="clear" w:color="auto" w:fill="auto"/>
        <w:tabs>
          <w:tab w:val="left" w:pos="469"/>
        </w:tabs>
        <w:spacing w:afterLines="60" w:after="144" w:line="288" w:lineRule="exact"/>
        <w:ind w:right="900"/>
        <w:jc w:val="left"/>
      </w:pPr>
      <w:r w:rsidRPr="0086413B">
        <w:t>Šie įstatai pasirašyti 202</w:t>
      </w:r>
      <w:r w:rsidR="004C53D5">
        <w:t>4</w:t>
      </w:r>
      <w:r w:rsidRPr="0086413B">
        <w:t xml:space="preserve"> m. ________________  __ d.</w:t>
      </w:r>
    </w:p>
    <w:p w14:paraId="1C07BCB6" w14:textId="77777777" w:rsidR="006248FF" w:rsidRPr="0086413B" w:rsidRDefault="006248FF" w:rsidP="0086413B">
      <w:pPr>
        <w:pStyle w:val="Bodytext20"/>
        <w:shd w:val="clear" w:color="auto" w:fill="auto"/>
        <w:tabs>
          <w:tab w:val="left" w:pos="469"/>
        </w:tabs>
        <w:spacing w:afterLines="60" w:after="144" w:line="288" w:lineRule="exact"/>
        <w:ind w:right="900"/>
        <w:jc w:val="left"/>
      </w:pPr>
    </w:p>
    <w:p w14:paraId="6FDF607D" w14:textId="77777777" w:rsidR="006248FF" w:rsidRPr="0086413B" w:rsidRDefault="006248FF" w:rsidP="0086413B">
      <w:pPr>
        <w:pStyle w:val="Bodytext20"/>
        <w:shd w:val="clear" w:color="auto" w:fill="auto"/>
        <w:tabs>
          <w:tab w:val="left" w:pos="469"/>
        </w:tabs>
        <w:spacing w:afterLines="60" w:after="144" w:line="288" w:lineRule="exact"/>
        <w:ind w:right="900"/>
        <w:jc w:val="left"/>
      </w:pPr>
    </w:p>
    <w:p w14:paraId="0BA9E80B" w14:textId="77777777" w:rsidR="006248FF" w:rsidRPr="0086413B" w:rsidRDefault="006248FF" w:rsidP="009A636C">
      <w:pPr>
        <w:pStyle w:val="Bodytext20"/>
        <w:shd w:val="clear" w:color="auto" w:fill="auto"/>
        <w:spacing w:afterLines="60" w:after="144" w:line="288" w:lineRule="exact"/>
        <w:ind w:right="-8"/>
      </w:pPr>
      <w:r w:rsidRPr="0086413B">
        <w:t>______________________________________</w:t>
      </w:r>
    </w:p>
    <w:p w14:paraId="4370B727" w14:textId="594733CD" w:rsidR="00711649" w:rsidRPr="004E653C" w:rsidRDefault="00F82EEB" w:rsidP="009A636C">
      <w:pPr>
        <w:pStyle w:val="Bodytext20"/>
        <w:shd w:val="clear" w:color="auto" w:fill="auto"/>
        <w:spacing w:afterLines="60" w:after="144" w:line="288" w:lineRule="exact"/>
        <w:ind w:right="-8"/>
      </w:pPr>
      <w:r w:rsidRPr="004E653C">
        <w:t>[●]</w:t>
      </w:r>
    </w:p>
    <w:p w14:paraId="69DEA2E8" w14:textId="26600925" w:rsidR="006248FF" w:rsidRPr="0086413B" w:rsidRDefault="00AB1A07" w:rsidP="009A636C">
      <w:pPr>
        <w:pStyle w:val="Bodytext20"/>
        <w:shd w:val="clear" w:color="auto" w:fill="auto"/>
        <w:spacing w:afterLines="60" w:after="144" w:line="288" w:lineRule="exact"/>
        <w:ind w:right="-8"/>
      </w:pPr>
      <w:r>
        <w:t>Įstaigos dalininkų įgaliotas asmuo</w:t>
      </w:r>
    </w:p>
    <w:p w14:paraId="1D1C8D2D" w14:textId="77777777" w:rsidR="006248FF" w:rsidRPr="0086413B" w:rsidRDefault="006248FF" w:rsidP="0086413B">
      <w:pPr>
        <w:pStyle w:val="Bodytext20"/>
        <w:shd w:val="clear" w:color="auto" w:fill="auto"/>
        <w:tabs>
          <w:tab w:val="left" w:pos="469"/>
        </w:tabs>
        <w:spacing w:afterLines="60" w:after="144" w:line="288" w:lineRule="exact"/>
        <w:ind w:right="900"/>
        <w:sectPr w:rsidR="006248FF" w:rsidRPr="0086413B" w:rsidSect="002D23F2">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851" w:left="1418" w:header="567" w:footer="567" w:gutter="0"/>
          <w:cols w:space="720"/>
          <w:noEndnote/>
          <w:titlePg/>
          <w:docGrid w:linePitch="360"/>
        </w:sectPr>
      </w:pPr>
    </w:p>
    <w:p w14:paraId="6B60CA97" w14:textId="77777777" w:rsidR="003B042C" w:rsidRPr="0086413B" w:rsidRDefault="003B042C" w:rsidP="0086413B">
      <w:pPr>
        <w:spacing w:afterLines="60" w:after="144" w:line="240" w:lineRule="exact"/>
        <w:rPr>
          <w:rFonts w:ascii="Times New Roman" w:hAnsi="Times New Roman" w:cs="Times New Roman"/>
          <w:sz w:val="22"/>
          <w:szCs w:val="22"/>
        </w:rPr>
      </w:pPr>
    </w:p>
    <w:sectPr w:rsidR="003B042C" w:rsidRPr="0086413B" w:rsidSect="002D23F2">
      <w:type w:val="continuous"/>
      <w:pgSz w:w="11900" w:h="16840"/>
      <w:pgMar w:top="830" w:right="0" w:bottom="83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090AF" w14:textId="77777777" w:rsidR="002D23F2" w:rsidRDefault="002D23F2">
      <w:r>
        <w:separator/>
      </w:r>
    </w:p>
  </w:endnote>
  <w:endnote w:type="continuationSeparator" w:id="0">
    <w:p w14:paraId="2CDDEF69" w14:textId="77777777" w:rsidR="002D23F2" w:rsidRDefault="002D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DAF7D" w14:textId="77777777" w:rsidR="00D04399" w:rsidRDefault="00D0439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2"/>
        <w:szCs w:val="22"/>
      </w:rPr>
      <w:id w:val="-957865640"/>
      <w:docPartObj>
        <w:docPartGallery w:val="Page Numbers (Bottom of Page)"/>
        <w:docPartUnique/>
      </w:docPartObj>
    </w:sdtPr>
    <w:sdtContent>
      <w:sdt>
        <w:sdtPr>
          <w:rPr>
            <w:rFonts w:ascii="Times New Roman" w:hAnsi="Times New Roman" w:cs="Times New Roman"/>
            <w:sz w:val="22"/>
            <w:szCs w:val="22"/>
          </w:rPr>
          <w:id w:val="1728636285"/>
          <w:docPartObj>
            <w:docPartGallery w:val="Page Numbers (Top of Page)"/>
            <w:docPartUnique/>
          </w:docPartObj>
        </w:sdtPr>
        <w:sdtContent>
          <w:p w14:paraId="52CC2C6F" w14:textId="49DA82AE" w:rsidR="00B30661" w:rsidRPr="00B30661" w:rsidRDefault="00B30661" w:rsidP="009A636C">
            <w:pPr>
              <w:pStyle w:val="Porat"/>
              <w:jc w:val="center"/>
              <w:rPr>
                <w:rFonts w:ascii="Times New Roman" w:hAnsi="Times New Roman" w:cs="Times New Roman"/>
                <w:sz w:val="22"/>
                <w:szCs w:val="22"/>
              </w:rPr>
            </w:pPr>
            <w:r w:rsidRPr="00B30661">
              <w:rPr>
                <w:rFonts w:ascii="Times New Roman" w:hAnsi="Times New Roman" w:cs="Times New Roman"/>
                <w:sz w:val="22"/>
                <w:szCs w:val="22"/>
              </w:rPr>
              <w:fldChar w:fldCharType="begin"/>
            </w:r>
            <w:r w:rsidRPr="00B30661">
              <w:rPr>
                <w:rFonts w:ascii="Times New Roman" w:hAnsi="Times New Roman" w:cs="Times New Roman"/>
                <w:sz w:val="22"/>
                <w:szCs w:val="22"/>
              </w:rPr>
              <w:instrText xml:space="preserve"> PAGE </w:instrText>
            </w:r>
            <w:r w:rsidRPr="00B30661">
              <w:rPr>
                <w:rFonts w:ascii="Times New Roman" w:hAnsi="Times New Roman" w:cs="Times New Roman"/>
                <w:sz w:val="22"/>
                <w:szCs w:val="22"/>
              </w:rPr>
              <w:fldChar w:fldCharType="separate"/>
            </w:r>
            <w:r w:rsidRPr="00B30661">
              <w:rPr>
                <w:rFonts w:ascii="Times New Roman" w:hAnsi="Times New Roman" w:cs="Times New Roman"/>
                <w:noProof/>
                <w:sz w:val="22"/>
                <w:szCs w:val="22"/>
              </w:rPr>
              <w:t>2</w:t>
            </w:r>
            <w:r w:rsidRPr="00B30661">
              <w:rPr>
                <w:rFonts w:ascii="Times New Roman" w:hAnsi="Times New Roman" w:cs="Times New Roman"/>
                <w:sz w:val="22"/>
                <w:szCs w:val="22"/>
              </w:rPr>
              <w:fldChar w:fldCharType="end"/>
            </w:r>
            <w:r w:rsidRPr="00B30661">
              <w:rPr>
                <w:rFonts w:ascii="Times New Roman" w:hAnsi="Times New Roman" w:cs="Times New Roman"/>
                <w:sz w:val="22"/>
                <w:szCs w:val="22"/>
              </w:rPr>
              <w:t>/</w:t>
            </w:r>
            <w:r w:rsidRPr="00B30661">
              <w:rPr>
                <w:rFonts w:ascii="Times New Roman" w:hAnsi="Times New Roman" w:cs="Times New Roman"/>
                <w:sz w:val="22"/>
                <w:szCs w:val="22"/>
              </w:rPr>
              <w:fldChar w:fldCharType="begin"/>
            </w:r>
            <w:r w:rsidRPr="00B30661">
              <w:rPr>
                <w:rFonts w:ascii="Times New Roman" w:hAnsi="Times New Roman" w:cs="Times New Roman"/>
                <w:sz w:val="22"/>
                <w:szCs w:val="22"/>
              </w:rPr>
              <w:instrText xml:space="preserve"> NUMPAGES  </w:instrText>
            </w:r>
            <w:r w:rsidRPr="00B30661">
              <w:rPr>
                <w:rFonts w:ascii="Times New Roman" w:hAnsi="Times New Roman" w:cs="Times New Roman"/>
                <w:sz w:val="22"/>
                <w:szCs w:val="22"/>
              </w:rPr>
              <w:fldChar w:fldCharType="separate"/>
            </w:r>
            <w:r w:rsidRPr="00B30661">
              <w:rPr>
                <w:rFonts w:ascii="Times New Roman" w:hAnsi="Times New Roman" w:cs="Times New Roman"/>
                <w:noProof/>
                <w:sz w:val="22"/>
                <w:szCs w:val="22"/>
              </w:rPr>
              <w:t>2</w:t>
            </w:r>
            <w:r w:rsidRPr="00B30661">
              <w:rPr>
                <w:rFonts w:ascii="Times New Roman" w:hAnsi="Times New Roman" w:cs="Times New Roman"/>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5D299" w14:textId="77777777" w:rsidR="00D04399" w:rsidRDefault="00D043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28AAC" w14:textId="77777777" w:rsidR="002D23F2" w:rsidRDefault="002D23F2"/>
  </w:footnote>
  <w:footnote w:type="continuationSeparator" w:id="0">
    <w:p w14:paraId="13EC067D" w14:textId="77777777" w:rsidR="002D23F2" w:rsidRDefault="002D2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C0FD4" w14:textId="77777777" w:rsidR="00D04399" w:rsidRDefault="00D043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3033A" w14:textId="77777777" w:rsidR="00D04399" w:rsidRDefault="00D0439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C3C90" w14:textId="77777777" w:rsidR="00D04399" w:rsidRDefault="00D043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BCD"/>
    <w:multiLevelType w:val="multilevel"/>
    <w:tmpl w:val="F230AB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pStyle w:val="Antra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D3EF4"/>
    <w:multiLevelType w:val="multilevel"/>
    <w:tmpl w:val="AE80F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C4E48"/>
    <w:multiLevelType w:val="multilevel"/>
    <w:tmpl w:val="9C7267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97F1E"/>
    <w:multiLevelType w:val="multilevel"/>
    <w:tmpl w:val="9C7267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D4A5F"/>
    <w:multiLevelType w:val="multilevel"/>
    <w:tmpl w:val="9C7267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542741">
    <w:abstractNumId w:val="1"/>
  </w:num>
  <w:num w:numId="2" w16cid:durableId="59376523">
    <w:abstractNumId w:val="2"/>
  </w:num>
  <w:num w:numId="3" w16cid:durableId="1461608184">
    <w:abstractNumId w:val="5"/>
  </w:num>
  <w:num w:numId="4" w16cid:durableId="38171010">
    <w:abstractNumId w:val="4"/>
  </w:num>
  <w:num w:numId="5" w16cid:durableId="2029872878">
    <w:abstractNumId w:val="3"/>
  </w:num>
  <w:num w:numId="6" w16cid:durableId="157551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2C"/>
    <w:rsid w:val="00001EAE"/>
    <w:rsid w:val="00002354"/>
    <w:rsid w:val="000212E1"/>
    <w:rsid w:val="000375A3"/>
    <w:rsid w:val="000423DC"/>
    <w:rsid w:val="00050D52"/>
    <w:rsid w:val="000551DE"/>
    <w:rsid w:val="0006239F"/>
    <w:rsid w:val="00067B75"/>
    <w:rsid w:val="0007346E"/>
    <w:rsid w:val="00074E08"/>
    <w:rsid w:val="00082EE9"/>
    <w:rsid w:val="000837DD"/>
    <w:rsid w:val="00087C2D"/>
    <w:rsid w:val="00094F30"/>
    <w:rsid w:val="000963FB"/>
    <w:rsid w:val="000D5D09"/>
    <w:rsid w:val="000D7BA8"/>
    <w:rsid w:val="001039E2"/>
    <w:rsid w:val="001052BF"/>
    <w:rsid w:val="0010668D"/>
    <w:rsid w:val="00113B62"/>
    <w:rsid w:val="00114D6A"/>
    <w:rsid w:val="0011787C"/>
    <w:rsid w:val="00121A1D"/>
    <w:rsid w:val="00122E2B"/>
    <w:rsid w:val="0012344C"/>
    <w:rsid w:val="00126DEC"/>
    <w:rsid w:val="001317C6"/>
    <w:rsid w:val="00136B1C"/>
    <w:rsid w:val="001405EC"/>
    <w:rsid w:val="001437BB"/>
    <w:rsid w:val="001461A6"/>
    <w:rsid w:val="0015463A"/>
    <w:rsid w:val="00182683"/>
    <w:rsid w:val="00192901"/>
    <w:rsid w:val="001D09C9"/>
    <w:rsid w:val="001E755D"/>
    <w:rsid w:val="00201DBA"/>
    <w:rsid w:val="0020247B"/>
    <w:rsid w:val="00210285"/>
    <w:rsid w:val="00215500"/>
    <w:rsid w:val="00216350"/>
    <w:rsid w:val="00222DD8"/>
    <w:rsid w:val="00234B9D"/>
    <w:rsid w:val="00240584"/>
    <w:rsid w:val="00251063"/>
    <w:rsid w:val="002634C4"/>
    <w:rsid w:val="002641FA"/>
    <w:rsid w:val="002718D6"/>
    <w:rsid w:val="002732E9"/>
    <w:rsid w:val="0027484B"/>
    <w:rsid w:val="0029144B"/>
    <w:rsid w:val="002A3B26"/>
    <w:rsid w:val="002B7ADA"/>
    <w:rsid w:val="002D23F2"/>
    <w:rsid w:val="002D7E68"/>
    <w:rsid w:val="002F140B"/>
    <w:rsid w:val="002F2582"/>
    <w:rsid w:val="0030494D"/>
    <w:rsid w:val="0030740C"/>
    <w:rsid w:val="0031284B"/>
    <w:rsid w:val="003203E9"/>
    <w:rsid w:val="0032050B"/>
    <w:rsid w:val="0032799C"/>
    <w:rsid w:val="00335060"/>
    <w:rsid w:val="00335BB1"/>
    <w:rsid w:val="00342E3A"/>
    <w:rsid w:val="003609D4"/>
    <w:rsid w:val="00363259"/>
    <w:rsid w:val="003B042C"/>
    <w:rsid w:val="003D0933"/>
    <w:rsid w:val="003D7F7E"/>
    <w:rsid w:val="003E1531"/>
    <w:rsid w:val="003E2BC6"/>
    <w:rsid w:val="003F1EEF"/>
    <w:rsid w:val="00412F0C"/>
    <w:rsid w:val="004204F6"/>
    <w:rsid w:val="0042089B"/>
    <w:rsid w:val="004307FA"/>
    <w:rsid w:val="0043106D"/>
    <w:rsid w:val="00432F57"/>
    <w:rsid w:val="00433583"/>
    <w:rsid w:val="00445F5F"/>
    <w:rsid w:val="004524DF"/>
    <w:rsid w:val="004633CE"/>
    <w:rsid w:val="00471F82"/>
    <w:rsid w:val="00482E75"/>
    <w:rsid w:val="0048588D"/>
    <w:rsid w:val="004919B4"/>
    <w:rsid w:val="004A1C0E"/>
    <w:rsid w:val="004A37D9"/>
    <w:rsid w:val="004C53D5"/>
    <w:rsid w:val="004D6047"/>
    <w:rsid w:val="004D7F21"/>
    <w:rsid w:val="004E4F70"/>
    <w:rsid w:val="004E653C"/>
    <w:rsid w:val="004F6CE0"/>
    <w:rsid w:val="0051362B"/>
    <w:rsid w:val="0051445E"/>
    <w:rsid w:val="00514E34"/>
    <w:rsid w:val="0051553C"/>
    <w:rsid w:val="00523A79"/>
    <w:rsid w:val="00524839"/>
    <w:rsid w:val="00541BA2"/>
    <w:rsid w:val="00565840"/>
    <w:rsid w:val="005718BB"/>
    <w:rsid w:val="00574612"/>
    <w:rsid w:val="00585CA2"/>
    <w:rsid w:val="0059396F"/>
    <w:rsid w:val="00595274"/>
    <w:rsid w:val="005B019E"/>
    <w:rsid w:val="005B3D83"/>
    <w:rsid w:val="005D3589"/>
    <w:rsid w:val="005D3C57"/>
    <w:rsid w:val="005D7619"/>
    <w:rsid w:val="005F2F74"/>
    <w:rsid w:val="005F465A"/>
    <w:rsid w:val="00602CB0"/>
    <w:rsid w:val="00611758"/>
    <w:rsid w:val="00613484"/>
    <w:rsid w:val="00621B08"/>
    <w:rsid w:val="006248FF"/>
    <w:rsid w:val="00635291"/>
    <w:rsid w:val="00645879"/>
    <w:rsid w:val="006565FF"/>
    <w:rsid w:val="00693550"/>
    <w:rsid w:val="0069419A"/>
    <w:rsid w:val="00694A60"/>
    <w:rsid w:val="006978B7"/>
    <w:rsid w:val="006A3284"/>
    <w:rsid w:val="006B29B5"/>
    <w:rsid w:val="006C0C09"/>
    <w:rsid w:val="006C2D4D"/>
    <w:rsid w:val="006E07B3"/>
    <w:rsid w:val="006E462C"/>
    <w:rsid w:val="00703077"/>
    <w:rsid w:val="00706BA3"/>
    <w:rsid w:val="00711649"/>
    <w:rsid w:val="007351F9"/>
    <w:rsid w:val="0074082D"/>
    <w:rsid w:val="00744024"/>
    <w:rsid w:val="00746C93"/>
    <w:rsid w:val="00750637"/>
    <w:rsid w:val="007513B5"/>
    <w:rsid w:val="00761E0C"/>
    <w:rsid w:val="007662C6"/>
    <w:rsid w:val="00766B0B"/>
    <w:rsid w:val="00771004"/>
    <w:rsid w:val="00772B15"/>
    <w:rsid w:val="00776802"/>
    <w:rsid w:val="00782A3F"/>
    <w:rsid w:val="007853B8"/>
    <w:rsid w:val="00785A57"/>
    <w:rsid w:val="007878DC"/>
    <w:rsid w:val="00793D7C"/>
    <w:rsid w:val="007A128E"/>
    <w:rsid w:val="007A1959"/>
    <w:rsid w:val="007A70FC"/>
    <w:rsid w:val="007B6BC4"/>
    <w:rsid w:val="007D374A"/>
    <w:rsid w:val="007D7404"/>
    <w:rsid w:val="007E17C9"/>
    <w:rsid w:val="007F371C"/>
    <w:rsid w:val="007F6D33"/>
    <w:rsid w:val="00802C1C"/>
    <w:rsid w:val="00804D15"/>
    <w:rsid w:val="00810136"/>
    <w:rsid w:val="00812C83"/>
    <w:rsid w:val="00824EF6"/>
    <w:rsid w:val="00825017"/>
    <w:rsid w:val="008305DB"/>
    <w:rsid w:val="008358D6"/>
    <w:rsid w:val="00845323"/>
    <w:rsid w:val="008533F4"/>
    <w:rsid w:val="008540E5"/>
    <w:rsid w:val="00857536"/>
    <w:rsid w:val="008612C0"/>
    <w:rsid w:val="0086413B"/>
    <w:rsid w:val="0088452C"/>
    <w:rsid w:val="00885E30"/>
    <w:rsid w:val="00890CDE"/>
    <w:rsid w:val="008A70C8"/>
    <w:rsid w:val="008A7ED4"/>
    <w:rsid w:val="008B13E8"/>
    <w:rsid w:val="008B1840"/>
    <w:rsid w:val="008B3F25"/>
    <w:rsid w:val="008B4F7C"/>
    <w:rsid w:val="008C437B"/>
    <w:rsid w:val="008C64DF"/>
    <w:rsid w:val="008F7899"/>
    <w:rsid w:val="00901AD6"/>
    <w:rsid w:val="0091160E"/>
    <w:rsid w:val="00915E79"/>
    <w:rsid w:val="00917DF3"/>
    <w:rsid w:val="00930BF4"/>
    <w:rsid w:val="009331AB"/>
    <w:rsid w:val="00956338"/>
    <w:rsid w:val="0095641D"/>
    <w:rsid w:val="00963EDC"/>
    <w:rsid w:val="0098113F"/>
    <w:rsid w:val="009826D3"/>
    <w:rsid w:val="00983B6A"/>
    <w:rsid w:val="00993B86"/>
    <w:rsid w:val="00997862"/>
    <w:rsid w:val="009A0BEA"/>
    <w:rsid w:val="009A636C"/>
    <w:rsid w:val="009C5741"/>
    <w:rsid w:val="009E00FA"/>
    <w:rsid w:val="009E3B12"/>
    <w:rsid w:val="00A03728"/>
    <w:rsid w:val="00A230E3"/>
    <w:rsid w:val="00A308D4"/>
    <w:rsid w:val="00A41D62"/>
    <w:rsid w:val="00A76630"/>
    <w:rsid w:val="00AA0EE9"/>
    <w:rsid w:val="00AA1D69"/>
    <w:rsid w:val="00AA6E3A"/>
    <w:rsid w:val="00AB1A07"/>
    <w:rsid w:val="00AB418B"/>
    <w:rsid w:val="00AB68DB"/>
    <w:rsid w:val="00AC5C3C"/>
    <w:rsid w:val="00AD128D"/>
    <w:rsid w:val="00AD28D5"/>
    <w:rsid w:val="00AD6529"/>
    <w:rsid w:val="00AE6266"/>
    <w:rsid w:val="00AE74CD"/>
    <w:rsid w:val="00AE77A0"/>
    <w:rsid w:val="00B061AB"/>
    <w:rsid w:val="00B20FDD"/>
    <w:rsid w:val="00B30661"/>
    <w:rsid w:val="00B41983"/>
    <w:rsid w:val="00B51DE5"/>
    <w:rsid w:val="00B527B7"/>
    <w:rsid w:val="00B67C58"/>
    <w:rsid w:val="00B70D4E"/>
    <w:rsid w:val="00B776A2"/>
    <w:rsid w:val="00B94618"/>
    <w:rsid w:val="00BB3D36"/>
    <w:rsid w:val="00BB4585"/>
    <w:rsid w:val="00BE0F6A"/>
    <w:rsid w:val="00BE154B"/>
    <w:rsid w:val="00BF759B"/>
    <w:rsid w:val="00C01A8F"/>
    <w:rsid w:val="00C01CE8"/>
    <w:rsid w:val="00C03B78"/>
    <w:rsid w:val="00C04A85"/>
    <w:rsid w:val="00C30902"/>
    <w:rsid w:val="00C33AAA"/>
    <w:rsid w:val="00C3650A"/>
    <w:rsid w:val="00C545FD"/>
    <w:rsid w:val="00C74C71"/>
    <w:rsid w:val="00C93027"/>
    <w:rsid w:val="00CA0223"/>
    <w:rsid w:val="00CB3681"/>
    <w:rsid w:val="00CB52F6"/>
    <w:rsid w:val="00CF0724"/>
    <w:rsid w:val="00CF3E9A"/>
    <w:rsid w:val="00CF4F54"/>
    <w:rsid w:val="00D04399"/>
    <w:rsid w:val="00D058F8"/>
    <w:rsid w:val="00D17C33"/>
    <w:rsid w:val="00D22F07"/>
    <w:rsid w:val="00D244A5"/>
    <w:rsid w:val="00D36605"/>
    <w:rsid w:val="00D378F7"/>
    <w:rsid w:val="00D52C19"/>
    <w:rsid w:val="00D5657B"/>
    <w:rsid w:val="00D84D8A"/>
    <w:rsid w:val="00D85F9E"/>
    <w:rsid w:val="00D91EA3"/>
    <w:rsid w:val="00DA1F39"/>
    <w:rsid w:val="00DA4020"/>
    <w:rsid w:val="00DB31D2"/>
    <w:rsid w:val="00DD33E3"/>
    <w:rsid w:val="00DE3F6C"/>
    <w:rsid w:val="00DF7316"/>
    <w:rsid w:val="00E11465"/>
    <w:rsid w:val="00E30F22"/>
    <w:rsid w:val="00E3245F"/>
    <w:rsid w:val="00E335EA"/>
    <w:rsid w:val="00E3394C"/>
    <w:rsid w:val="00E35A1A"/>
    <w:rsid w:val="00E36E68"/>
    <w:rsid w:val="00E50723"/>
    <w:rsid w:val="00E50FC3"/>
    <w:rsid w:val="00E5243A"/>
    <w:rsid w:val="00E57653"/>
    <w:rsid w:val="00E614A5"/>
    <w:rsid w:val="00E70D8F"/>
    <w:rsid w:val="00E70FA5"/>
    <w:rsid w:val="00E84FF3"/>
    <w:rsid w:val="00E93334"/>
    <w:rsid w:val="00EA63D0"/>
    <w:rsid w:val="00EB0C14"/>
    <w:rsid w:val="00EB5BE4"/>
    <w:rsid w:val="00EC3371"/>
    <w:rsid w:val="00EC6001"/>
    <w:rsid w:val="00EE2920"/>
    <w:rsid w:val="00EE64FC"/>
    <w:rsid w:val="00EF260B"/>
    <w:rsid w:val="00F019EB"/>
    <w:rsid w:val="00F07393"/>
    <w:rsid w:val="00F1381A"/>
    <w:rsid w:val="00F24191"/>
    <w:rsid w:val="00F300C5"/>
    <w:rsid w:val="00F321F1"/>
    <w:rsid w:val="00F512FC"/>
    <w:rsid w:val="00F514E1"/>
    <w:rsid w:val="00F72BD8"/>
    <w:rsid w:val="00F819ED"/>
    <w:rsid w:val="00F82EEB"/>
    <w:rsid w:val="00F8382C"/>
    <w:rsid w:val="00F842EC"/>
    <w:rsid w:val="00F85EF3"/>
    <w:rsid w:val="00F95252"/>
    <w:rsid w:val="00FA31D6"/>
    <w:rsid w:val="00FA41FD"/>
    <w:rsid w:val="00FA5E0B"/>
    <w:rsid w:val="00FC4105"/>
    <w:rsid w:val="00FD3130"/>
    <w:rsid w:val="00FD53FB"/>
    <w:rsid w:val="00FE3E47"/>
    <w:rsid w:val="00FF6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C7FA"/>
  <w15:docId w15:val="{0D2068BD-C2B2-4502-B098-F33A5514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paragraph" w:styleId="Antrat1">
    <w:name w:val="heading 1"/>
    <w:basedOn w:val="prastasis"/>
    <w:next w:val="prastasis"/>
    <w:link w:val="Antrat1Diagrama"/>
    <w:uiPriority w:val="9"/>
    <w:qFormat/>
    <w:rsid w:val="00915E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4">
    <w:name w:val="heading 4"/>
    <w:basedOn w:val="prastasis"/>
    <w:next w:val="prastasis"/>
    <w:link w:val="Antrat4Diagrama"/>
    <w:uiPriority w:val="9"/>
    <w:semiHidden/>
    <w:unhideWhenUsed/>
    <w:qFormat/>
    <w:rsid w:val="006E462C"/>
    <w:pPr>
      <w:keepNext/>
      <w:keepLines/>
      <w:spacing w:before="4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qFormat/>
    <w:rsid w:val="00445F5F"/>
    <w:pPr>
      <w:widowControl/>
      <w:numPr>
        <w:ilvl w:val="4"/>
        <w:numId w:val="1"/>
      </w:numPr>
      <w:suppressAutoHyphens/>
      <w:spacing w:before="240" w:after="60"/>
      <w:outlineLvl w:val="4"/>
    </w:pPr>
    <w:rPr>
      <w:rFonts w:ascii="Times New Roman" w:eastAsia="Times New Roman" w:hAnsi="Times New Roman" w:cs="Times New Roman"/>
      <w:b/>
      <w:bCs/>
      <w:i/>
      <w:iCs/>
      <w:color w:val="auto"/>
      <w:sz w:val="26"/>
      <w:szCs w:val="26"/>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Heading1Exact">
    <w:name w:val="Heading #1 Exact"/>
    <w:basedOn w:val="Numatytasispastraiposriftas"/>
    <w:link w:val="Heading1"/>
    <w:rPr>
      <w:rFonts w:ascii="Arial" w:eastAsia="Arial" w:hAnsi="Arial" w:cs="Arial"/>
      <w:b w:val="0"/>
      <w:bCs w:val="0"/>
      <w:i w:val="0"/>
      <w:iCs w:val="0"/>
      <w:smallCaps w:val="0"/>
      <w:strike w:val="0"/>
      <w:sz w:val="28"/>
      <w:szCs w:val="28"/>
      <w:u w:val="none"/>
      <w:lang w:val="en-US" w:eastAsia="en-US" w:bidi="en-US"/>
    </w:rPr>
  </w:style>
  <w:style w:type="character" w:customStyle="1" w:styleId="Bodytext4Exact">
    <w:name w:val="Body text (4) Exact"/>
    <w:basedOn w:val="Numatytasispastraiposriftas"/>
    <w:link w:val="Bodytext4"/>
    <w:rPr>
      <w:rFonts w:ascii="Arial" w:eastAsia="Arial" w:hAnsi="Arial" w:cs="Arial"/>
      <w:b w:val="0"/>
      <w:bCs w:val="0"/>
      <w:i w:val="0"/>
      <w:iCs w:val="0"/>
      <w:smallCaps w:val="0"/>
      <w:strike w:val="0"/>
      <w:u w:val="none"/>
    </w:rPr>
  </w:style>
  <w:style w:type="character" w:customStyle="1" w:styleId="Bodytext5Exact">
    <w:name w:val="Body text (5) Exact"/>
    <w:basedOn w:val="Numatytasispastraiposriftas"/>
    <w:link w:val="Bodytext5"/>
    <w:rPr>
      <w:rFonts w:ascii="Arial" w:eastAsia="Arial" w:hAnsi="Arial" w:cs="Arial"/>
      <w:b w:val="0"/>
      <w:bCs w:val="0"/>
      <w:i w:val="0"/>
      <w:iCs w:val="0"/>
      <w:smallCaps w:val="0"/>
      <w:strike w:val="0"/>
      <w:sz w:val="16"/>
      <w:szCs w:val="16"/>
      <w:u w:val="none"/>
    </w:rPr>
  </w:style>
  <w:style w:type="paragraph" w:customStyle="1" w:styleId="Bodytext20">
    <w:name w:val="Body text (2)"/>
    <w:basedOn w:val="prastasis"/>
    <w:link w:val="Bodytext2"/>
    <w:pPr>
      <w:shd w:val="clear" w:color="auto" w:fill="FFFFFF"/>
      <w:spacing w:after="240" w:line="0" w:lineRule="atLeast"/>
      <w:jc w:val="center"/>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240" w:line="0" w:lineRule="atLeast"/>
      <w:jc w:val="center"/>
    </w:pPr>
    <w:rPr>
      <w:rFonts w:ascii="Times New Roman" w:eastAsia="Times New Roman" w:hAnsi="Times New Roman" w:cs="Times New Roman"/>
      <w:b/>
      <w:bCs/>
    </w:rPr>
  </w:style>
  <w:style w:type="paragraph" w:customStyle="1" w:styleId="Heading1">
    <w:name w:val="Heading #1"/>
    <w:basedOn w:val="prastasis"/>
    <w:link w:val="Heading1Exact"/>
    <w:pPr>
      <w:shd w:val="clear" w:color="auto" w:fill="FFFFFF"/>
      <w:spacing w:line="298" w:lineRule="exact"/>
      <w:outlineLvl w:val="0"/>
    </w:pPr>
    <w:rPr>
      <w:rFonts w:ascii="Arial" w:eastAsia="Arial" w:hAnsi="Arial" w:cs="Arial"/>
      <w:sz w:val="28"/>
      <w:szCs w:val="28"/>
      <w:lang w:val="en-US" w:eastAsia="en-US" w:bidi="en-US"/>
    </w:rPr>
  </w:style>
  <w:style w:type="paragraph" w:customStyle="1" w:styleId="Bodytext4">
    <w:name w:val="Body text (4)"/>
    <w:basedOn w:val="prastasis"/>
    <w:link w:val="Bodytext4Exact"/>
    <w:pPr>
      <w:shd w:val="clear" w:color="auto" w:fill="FFFFFF"/>
      <w:spacing w:line="240" w:lineRule="exact"/>
    </w:pPr>
    <w:rPr>
      <w:rFonts w:ascii="Arial" w:eastAsia="Arial" w:hAnsi="Arial" w:cs="Arial"/>
    </w:rPr>
  </w:style>
  <w:style w:type="paragraph" w:customStyle="1" w:styleId="Bodytext5">
    <w:name w:val="Body text (5)"/>
    <w:basedOn w:val="prastasis"/>
    <w:link w:val="Bodytext5Exact"/>
    <w:pPr>
      <w:shd w:val="clear" w:color="auto" w:fill="FFFFFF"/>
      <w:spacing w:line="163" w:lineRule="exact"/>
    </w:pPr>
    <w:rPr>
      <w:rFonts w:ascii="Arial" w:eastAsia="Arial" w:hAnsi="Arial" w:cs="Arial"/>
      <w:sz w:val="16"/>
      <w:szCs w:val="16"/>
    </w:rPr>
  </w:style>
  <w:style w:type="paragraph" w:styleId="Sraopastraipa">
    <w:name w:val="List Paragraph"/>
    <w:basedOn w:val="prastasis"/>
    <w:uiPriority w:val="34"/>
    <w:qFormat/>
    <w:rsid w:val="00DB31D2"/>
    <w:pPr>
      <w:ind w:left="720"/>
      <w:contextualSpacing/>
    </w:pPr>
  </w:style>
  <w:style w:type="paragraph" w:styleId="Antrats">
    <w:name w:val="header"/>
    <w:basedOn w:val="prastasis"/>
    <w:link w:val="AntratsDiagrama"/>
    <w:uiPriority w:val="99"/>
    <w:unhideWhenUsed/>
    <w:rsid w:val="006248FF"/>
    <w:pPr>
      <w:tabs>
        <w:tab w:val="center" w:pos="4819"/>
        <w:tab w:val="right" w:pos="9638"/>
      </w:tabs>
    </w:pPr>
  </w:style>
  <w:style w:type="character" w:customStyle="1" w:styleId="AntratsDiagrama">
    <w:name w:val="Antraštės Diagrama"/>
    <w:basedOn w:val="Numatytasispastraiposriftas"/>
    <w:link w:val="Antrats"/>
    <w:uiPriority w:val="99"/>
    <w:rsid w:val="006248FF"/>
    <w:rPr>
      <w:color w:val="000000"/>
    </w:rPr>
  </w:style>
  <w:style w:type="paragraph" w:styleId="Porat">
    <w:name w:val="footer"/>
    <w:basedOn w:val="prastasis"/>
    <w:link w:val="PoratDiagrama"/>
    <w:uiPriority w:val="99"/>
    <w:unhideWhenUsed/>
    <w:rsid w:val="006248FF"/>
    <w:pPr>
      <w:tabs>
        <w:tab w:val="center" w:pos="4819"/>
        <w:tab w:val="right" w:pos="9638"/>
      </w:tabs>
    </w:pPr>
  </w:style>
  <w:style w:type="character" w:customStyle="1" w:styleId="PoratDiagrama">
    <w:name w:val="Poraštė Diagrama"/>
    <w:basedOn w:val="Numatytasispastraiposriftas"/>
    <w:link w:val="Porat"/>
    <w:uiPriority w:val="99"/>
    <w:rsid w:val="006248FF"/>
    <w:rPr>
      <w:color w:val="000000"/>
    </w:rPr>
  </w:style>
  <w:style w:type="paragraph" w:styleId="Debesliotekstas">
    <w:name w:val="Balloon Text"/>
    <w:basedOn w:val="prastasis"/>
    <w:link w:val="DebesliotekstasDiagrama"/>
    <w:uiPriority w:val="99"/>
    <w:semiHidden/>
    <w:unhideWhenUsed/>
    <w:rsid w:val="001E75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755D"/>
    <w:rPr>
      <w:rFonts w:ascii="Segoe UI" w:hAnsi="Segoe UI" w:cs="Segoe UI"/>
      <w:color w:val="000000"/>
      <w:sz w:val="18"/>
      <w:szCs w:val="18"/>
    </w:rPr>
  </w:style>
  <w:style w:type="character" w:styleId="Komentaronuoroda">
    <w:name w:val="annotation reference"/>
    <w:basedOn w:val="Numatytasispastraiposriftas"/>
    <w:uiPriority w:val="99"/>
    <w:semiHidden/>
    <w:unhideWhenUsed/>
    <w:rsid w:val="001E755D"/>
    <w:rPr>
      <w:sz w:val="16"/>
      <w:szCs w:val="16"/>
    </w:rPr>
  </w:style>
  <w:style w:type="paragraph" w:styleId="Komentarotekstas">
    <w:name w:val="annotation text"/>
    <w:basedOn w:val="prastasis"/>
    <w:link w:val="KomentarotekstasDiagrama"/>
    <w:uiPriority w:val="99"/>
    <w:unhideWhenUsed/>
    <w:rsid w:val="001E755D"/>
    <w:rPr>
      <w:sz w:val="20"/>
      <w:szCs w:val="20"/>
    </w:rPr>
  </w:style>
  <w:style w:type="character" w:customStyle="1" w:styleId="KomentarotekstasDiagrama">
    <w:name w:val="Komentaro tekstas Diagrama"/>
    <w:basedOn w:val="Numatytasispastraiposriftas"/>
    <w:link w:val="Komentarotekstas"/>
    <w:uiPriority w:val="99"/>
    <w:rsid w:val="001E755D"/>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1E755D"/>
    <w:rPr>
      <w:b/>
      <w:bCs/>
    </w:rPr>
  </w:style>
  <w:style w:type="character" w:customStyle="1" w:styleId="KomentarotemaDiagrama">
    <w:name w:val="Komentaro tema Diagrama"/>
    <w:basedOn w:val="KomentarotekstasDiagrama"/>
    <w:link w:val="Komentarotema"/>
    <w:uiPriority w:val="99"/>
    <w:semiHidden/>
    <w:rsid w:val="001E755D"/>
    <w:rPr>
      <w:b/>
      <w:bCs/>
      <w:color w:val="000000"/>
      <w:sz w:val="20"/>
      <w:szCs w:val="20"/>
    </w:rPr>
  </w:style>
  <w:style w:type="character" w:customStyle="1" w:styleId="Antrat5Diagrama">
    <w:name w:val="Antraštė 5 Diagrama"/>
    <w:basedOn w:val="Numatytasispastraiposriftas"/>
    <w:link w:val="Antrat5"/>
    <w:rsid w:val="00445F5F"/>
    <w:rPr>
      <w:rFonts w:ascii="Times New Roman" w:eastAsia="Times New Roman" w:hAnsi="Times New Roman" w:cs="Times New Roman"/>
      <w:b/>
      <w:bCs/>
      <w:i/>
      <w:iCs/>
      <w:sz w:val="26"/>
      <w:szCs w:val="26"/>
      <w:lang w:val="en-GB" w:eastAsia="ar-SA" w:bidi="ar-SA"/>
    </w:rPr>
  </w:style>
  <w:style w:type="character" w:customStyle="1" w:styleId="Antrat1Diagrama">
    <w:name w:val="Antraštė 1 Diagrama"/>
    <w:basedOn w:val="Numatytasispastraiposriftas"/>
    <w:link w:val="Antrat1"/>
    <w:uiPriority w:val="9"/>
    <w:rsid w:val="00915E79"/>
    <w:rPr>
      <w:rFonts w:asciiTheme="majorHAnsi" w:eastAsiaTheme="majorEastAsia" w:hAnsiTheme="majorHAnsi" w:cstheme="majorBidi"/>
      <w:color w:val="2F5496" w:themeColor="accent1" w:themeShade="BF"/>
      <w:sz w:val="32"/>
      <w:szCs w:val="32"/>
    </w:rPr>
  </w:style>
  <w:style w:type="character" w:styleId="Neapdorotaspaminjimas">
    <w:name w:val="Unresolved Mention"/>
    <w:basedOn w:val="Numatytasispastraiposriftas"/>
    <w:uiPriority w:val="99"/>
    <w:semiHidden/>
    <w:unhideWhenUsed/>
    <w:rsid w:val="00915E79"/>
    <w:rPr>
      <w:color w:val="605E5C"/>
      <w:shd w:val="clear" w:color="auto" w:fill="E1DFDD"/>
    </w:rPr>
  </w:style>
  <w:style w:type="character" w:customStyle="1" w:styleId="Numatytasispastraiposriftas1">
    <w:name w:val="Numatytasis pastraipos šriftas1"/>
    <w:rsid w:val="00693550"/>
  </w:style>
  <w:style w:type="character" w:customStyle="1" w:styleId="normal-h">
    <w:name w:val="normal-h"/>
    <w:basedOn w:val="Numatytasispastraiposriftas"/>
    <w:rsid w:val="00771004"/>
  </w:style>
  <w:style w:type="paragraph" w:styleId="Pataisymai">
    <w:name w:val="Revision"/>
    <w:hidden/>
    <w:uiPriority w:val="99"/>
    <w:semiHidden/>
    <w:rsid w:val="00DA1F39"/>
    <w:pPr>
      <w:widowControl/>
    </w:pPr>
    <w:rPr>
      <w:color w:val="000000"/>
    </w:rPr>
  </w:style>
  <w:style w:type="character" w:customStyle="1" w:styleId="Antrat4Diagrama">
    <w:name w:val="Antraštė 4 Diagrama"/>
    <w:basedOn w:val="Numatytasispastraiposriftas"/>
    <w:link w:val="Antrat4"/>
    <w:uiPriority w:val="9"/>
    <w:semiHidden/>
    <w:rsid w:val="006E462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151687">
      <w:bodyDiv w:val="1"/>
      <w:marLeft w:val="0"/>
      <w:marRight w:val="0"/>
      <w:marTop w:val="0"/>
      <w:marBottom w:val="0"/>
      <w:divBdr>
        <w:top w:val="none" w:sz="0" w:space="0" w:color="auto"/>
        <w:left w:val="none" w:sz="0" w:space="0" w:color="auto"/>
        <w:bottom w:val="none" w:sz="0" w:space="0" w:color="auto"/>
        <w:right w:val="none" w:sz="0" w:space="0" w:color="auto"/>
      </w:divBdr>
    </w:div>
    <w:div w:id="577322880">
      <w:bodyDiv w:val="1"/>
      <w:marLeft w:val="0"/>
      <w:marRight w:val="0"/>
      <w:marTop w:val="0"/>
      <w:marBottom w:val="0"/>
      <w:divBdr>
        <w:top w:val="none" w:sz="0" w:space="0" w:color="auto"/>
        <w:left w:val="none" w:sz="0" w:space="0" w:color="auto"/>
        <w:bottom w:val="none" w:sz="0" w:space="0" w:color="auto"/>
        <w:right w:val="none" w:sz="0" w:space="0" w:color="auto"/>
      </w:divBdr>
    </w:div>
    <w:div w:id="646016183">
      <w:bodyDiv w:val="1"/>
      <w:marLeft w:val="0"/>
      <w:marRight w:val="0"/>
      <w:marTop w:val="0"/>
      <w:marBottom w:val="0"/>
      <w:divBdr>
        <w:top w:val="none" w:sz="0" w:space="0" w:color="auto"/>
        <w:left w:val="none" w:sz="0" w:space="0" w:color="auto"/>
        <w:bottom w:val="none" w:sz="0" w:space="0" w:color="auto"/>
        <w:right w:val="none" w:sz="0" w:space="0" w:color="auto"/>
      </w:divBdr>
    </w:div>
    <w:div w:id="975601061">
      <w:bodyDiv w:val="1"/>
      <w:marLeft w:val="0"/>
      <w:marRight w:val="0"/>
      <w:marTop w:val="0"/>
      <w:marBottom w:val="0"/>
      <w:divBdr>
        <w:top w:val="none" w:sz="0" w:space="0" w:color="auto"/>
        <w:left w:val="none" w:sz="0" w:space="0" w:color="auto"/>
        <w:bottom w:val="none" w:sz="0" w:space="0" w:color="auto"/>
        <w:right w:val="none" w:sz="0" w:space="0" w:color="auto"/>
      </w:divBdr>
    </w:div>
    <w:div w:id="180808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www.imanage.com/work/xmlschema">
  <documentid>LEGAL!11526643.6</documentid>
  <senderid>BARBORA.BERNATONYTE</senderid>
  <senderemail>BARBORA.BERNATONYTE@SORAINEN.COM</senderemail>
  <lastmodified>2024-04-12T09:20:00.0000000+03:00</lastmodified>
  <database>LEGAL</database>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66E0-1C0E-431D-AFFE-EB55388CB9CA}">
  <ds:schemaRefs>
    <ds:schemaRef ds:uri="http://www.imanage.com/work/xmlschema"/>
  </ds:schemaRefs>
</ds:datastoreItem>
</file>

<file path=customXml/itemProps2.xml><?xml version="1.0" encoding="utf-8"?>
<ds:datastoreItem xmlns:ds="http://schemas.openxmlformats.org/officeDocument/2006/customXml" ds:itemID="{39570FB2-7A05-427F-97B9-33DD5FF3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15442</Words>
  <Characters>8802</Characters>
  <Application>Microsoft Office Word</Application>
  <DocSecurity>0</DocSecurity>
  <PresentationFormat/>
  <Lines>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Sorainen</dc:creator>
  <cp:keywords/>
  <dc:description/>
  <cp:lastModifiedBy>Gintautas Matkevičius</cp:lastModifiedBy>
  <cp:revision>6</cp:revision>
  <cp:lastPrinted>2024-04-10T09:38:00Z</cp:lastPrinted>
  <dcterms:created xsi:type="dcterms:W3CDTF">2024-04-15T12:44:00Z</dcterms:created>
  <dcterms:modified xsi:type="dcterms:W3CDTF">2024-04-17T06:14:00Z</dcterms:modified>
  <cp:category/>
  <cp:contentStatus/>
  <dc:language/>
  <cp:version/>
</cp:coreProperties>
</file>