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390A" w14:textId="77777777" w:rsidR="00AD2892" w:rsidRDefault="00AD2892" w:rsidP="00AD2892">
      <w:pPr>
        <w:jc w:val="center"/>
        <w:rPr>
          <w:rFonts w:ascii="Times New Roman" w:hAnsi="Times New Roman" w:cs="Times New Roman"/>
          <w:sz w:val="24"/>
          <w:szCs w:val="24"/>
        </w:rPr>
      </w:pPr>
      <w:r>
        <w:rPr>
          <w:rFonts w:ascii="Times New Roman" w:hAnsi="Times New Roman" w:cs="Times New Roman"/>
          <w:sz w:val="24"/>
          <w:szCs w:val="24"/>
        </w:rPr>
        <w:t>AIŠKINAMASIS RAŠTAS</w:t>
      </w:r>
    </w:p>
    <w:p w14:paraId="44FEF43F" w14:textId="683314E0" w:rsidR="00AD2892" w:rsidRDefault="00AD2892" w:rsidP="007F6194">
      <w:pPr>
        <w:tabs>
          <w:tab w:val="num" w:pos="0"/>
          <w:tab w:val="left" w:pos="720"/>
        </w:tabs>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Dėl  Molėtų rajono savivaldybės socialinių paslaugų įstaigų 2023 m. metinių ataskaitų rinkinių tvirtinimo </w:t>
      </w:r>
    </w:p>
    <w:p w14:paraId="03ECF6E6" w14:textId="77777777" w:rsidR="00AD2892" w:rsidRPr="007F6194" w:rsidRDefault="00AD2892" w:rsidP="007F6194">
      <w:pPr>
        <w:pStyle w:val="Sraopastraipa"/>
        <w:numPr>
          <w:ilvl w:val="0"/>
          <w:numId w:val="3"/>
        </w:numPr>
        <w:tabs>
          <w:tab w:val="left" w:pos="360"/>
        </w:tabs>
        <w:spacing w:after="0" w:line="360" w:lineRule="auto"/>
        <w:ind w:left="0" w:firstLine="993"/>
        <w:jc w:val="both"/>
        <w:outlineLvl w:val="0"/>
        <w:rPr>
          <w:rFonts w:ascii="Times New Roman" w:hAnsi="Times New Roman" w:cs="Times New Roman"/>
          <w:bCs/>
          <w:sz w:val="24"/>
          <w:szCs w:val="24"/>
        </w:rPr>
      </w:pPr>
      <w:r w:rsidRPr="007F6194">
        <w:rPr>
          <w:rFonts w:ascii="Times New Roman" w:hAnsi="Times New Roman" w:cs="Times New Roman"/>
          <w:bCs/>
          <w:sz w:val="24"/>
          <w:szCs w:val="24"/>
        </w:rPr>
        <w:t>Parengto tarybos sprendimo projekto tikslai ir uždaviniai:</w:t>
      </w:r>
    </w:p>
    <w:p w14:paraId="20DA3EA9" w14:textId="77777777" w:rsidR="007F6194" w:rsidRDefault="00AD2892" w:rsidP="007F6194">
      <w:pPr>
        <w:tabs>
          <w:tab w:val="num" w:pos="0"/>
          <w:tab w:val="left" w:pos="360"/>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Tikslas – patvirtinti Molėtų rajono savivaldybės socialinių paslaugų įstaigų   2023 m. metinių ataskaitų rinkinius</w:t>
      </w:r>
      <w:r w:rsidR="007F6194">
        <w:rPr>
          <w:rFonts w:ascii="Times New Roman" w:hAnsi="Times New Roman" w:cs="Times New Roman"/>
          <w:sz w:val="24"/>
          <w:szCs w:val="24"/>
        </w:rPr>
        <w:t xml:space="preserve"> bei įgyvendinti Molėtų rajono savivaldybės tarybos 2023 m. gruodžio 21 d. sprendimu  Nr. B1-286 „Dėl Molėtų rajono savivaldybės viešojo sektoriaus subjektų ir savivaldybės metinių ataskaitų rinkinio rengimo ir teikimo savivaldybės tarybai tvarkos aprašo patvirtinimo“ patvirtinto Molėtų rajono savivaldybės viešojo sektoriaus subjektų ir savivaldybės metinių ataskaitų rinkinio rengimo ir teikimo savivaldybės tarybai tvarkos aprašo 19 ir 23 punktų reikalavimus. </w:t>
      </w:r>
      <w:r w:rsidR="007F6194">
        <w:rPr>
          <w:rFonts w:ascii="Times New Roman" w:hAnsi="Times New Roman" w:cs="Times New Roman"/>
          <w:sz w:val="24"/>
          <w:szCs w:val="24"/>
          <w:highlight w:val="yellow"/>
        </w:rPr>
        <w:t xml:space="preserve"> </w:t>
      </w:r>
    </w:p>
    <w:p w14:paraId="09DC6500" w14:textId="3C04D7DE" w:rsidR="00AD2892" w:rsidRPr="007F6194" w:rsidRDefault="00AD2892" w:rsidP="007F6194">
      <w:pPr>
        <w:tabs>
          <w:tab w:val="num" w:pos="0"/>
          <w:tab w:val="left" w:pos="360"/>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Socialinių paslaugų   įstaig</w:t>
      </w:r>
      <w:r w:rsidR="007F6194">
        <w:rPr>
          <w:rFonts w:ascii="Times New Roman" w:hAnsi="Times New Roman" w:cs="Times New Roman"/>
          <w:sz w:val="24"/>
          <w:szCs w:val="24"/>
        </w:rPr>
        <w:t xml:space="preserve">os </w:t>
      </w:r>
      <w:r>
        <w:rPr>
          <w:rFonts w:ascii="Times New Roman" w:hAnsi="Times New Roman" w:cs="Times New Roman"/>
          <w:sz w:val="24"/>
          <w:szCs w:val="24"/>
        </w:rPr>
        <w:t xml:space="preserve">2023 m. metinių ataskaitų rinkinį sudaro metinė veiklos ataskaita (informacija apie įstaigos veiklos tikslų pasiekimą) ir metinių finansinių ataskaitų rinkinys (duomenys apie įstaigos finansinę būklę, veiklos rezultatus, pinigų srautus). </w:t>
      </w:r>
      <w:r w:rsidR="007F6194">
        <w:rPr>
          <w:rFonts w:ascii="Times New Roman" w:hAnsi="Times New Roman" w:cs="Times New Roman"/>
          <w:sz w:val="24"/>
          <w:szCs w:val="24"/>
        </w:rPr>
        <w:t>2023 m. metinius a</w:t>
      </w:r>
      <w:r>
        <w:rPr>
          <w:rFonts w:ascii="Times New Roman" w:hAnsi="Times New Roman" w:cs="Times New Roman"/>
          <w:sz w:val="24"/>
          <w:szCs w:val="24"/>
        </w:rPr>
        <w:t>tskait</w:t>
      </w:r>
      <w:r w:rsidR="007F6194">
        <w:rPr>
          <w:rFonts w:ascii="Times New Roman" w:hAnsi="Times New Roman" w:cs="Times New Roman"/>
          <w:sz w:val="24"/>
          <w:szCs w:val="24"/>
        </w:rPr>
        <w:t>ų rinkinius</w:t>
      </w:r>
      <w:r>
        <w:rPr>
          <w:rFonts w:ascii="Times New Roman" w:hAnsi="Times New Roman" w:cs="Times New Roman"/>
          <w:sz w:val="24"/>
          <w:szCs w:val="24"/>
        </w:rPr>
        <w:t xml:space="preserve"> parengė </w:t>
      </w:r>
      <w:r w:rsidR="00B02E5B">
        <w:rPr>
          <w:rFonts w:ascii="Times New Roman" w:hAnsi="Times New Roman" w:cs="Times New Roman"/>
          <w:sz w:val="24"/>
          <w:szCs w:val="24"/>
        </w:rPr>
        <w:t>3</w:t>
      </w:r>
      <w:r>
        <w:rPr>
          <w:rFonts w:ascii="Times New Roman" w:hAnsi="Times New Roman" w:cs="Times New Roman"/>
          <w:sz w:val="24"/>
          <w:szCs w:val="24"/>
        </w:rPr>
        <w:t xml:space="preserve"> rajono savivaldybės </w:t>
      </w:r>
      <w:r w:rsidR="00B02E5B">
        <w:rPr>
          <w:rFonts w:ascii="Times New Roman" w:hAnsi="Times New Roman" w:cs="Times New Roman"/>
          <w:sz w:val="24"/>
          <w:szCs w:val="24"/>
        </w:rPr>
        <w:t xml:space="preserve">socialinių paslaugų </w:t>
      </w:r>
      <w:r>
        <w:rPr>
          <w:rFonts w:ascii="Times New Roman" w:hAnsi="Times New Roman" w:cs="Times New Roman"/>
          <w:sz w:val="24"/>
          <w:szCs w:val="24"/>
        </w:rPr>
        <w:t>įstaig</w:t>
      </w:r>
      <w:r w:rsidR="00B02E5B">
        <w:rPr>
          <w:rFonts w:ascii="Times New Roman" w:hAnsi="Times New Roman" w:cs="Times New Roman"/>
          <w:sz w:val="24"/>
          <w:szCs w:val="24"/>
        </w:rPr>
        <w:t xml:space="preserve">os: </w:t>
      </w:r>
      <w:r w:rsidR="005F337B">
        <w:rPr>
          <w:rFonts w:ascii="Times New Roman" w:hAnsi="Times New Roman" w:cs="Times New Roman"/>
          <w:sz w:val="24"/>
          <w:szCs w:val="24"/>
        </w:rPr>
        <w:t>Molėtų rajono Alantos senelių globos namai, Molėtų socialinės paramos centras bei Molėtų vaikų savarankiško gyvenimo namai.</w:t>
      </w:r>
      <w:r>
        <w:rPr>
          <w:rFonts w:ascii="Times New Roman" w:hAnsi="Times New Roman" w:cs="Times New Roman"/>
          <w:sz w:val="24"/>
          <w:szCs w:val="24"/>
        </w:rPr>
        <w:t xml:space="preserve"> </w:t>
      </w:r>
    </w:p>
    <w:p w14:paraId="671B5B55" w14:textId="77777777" w:rsidR="00AD2892" w:rsidRPr="007F6194" w:rsidRDefault="00AD2892" w:rsidP="007F6194">
      <w:pPr>
        <w:pStyle w:val="Sraopastraipa"/>
        <w:numPr>
          <w:ilvl w:val="0"/>
          <w:numId w:val="3"/>
        </w:numPr>
        <w:tabs>
          <w:tab w:val="left" w:pos="360"/>
        </w:tabs>
        <w:spacing w:after="0" w:line="360" w:lineRule="auto"/>
        <w:ind w:left="0" w:firstLine="993"/>
        <w:jc w:val="both"/>
        <w:rPr>
          <w:rFonts w:ascii="Times New Roman" w:hAnsi="Times New Roman" w:cs="Times New Roman"/>
          <w:sz w:val="24"/>
          <w:szCs w:val="24"/>
        </w:rPr>
      </w:pPr>
      <w:r w:rsidRPr="007F6194">
        <w:rPr>
          <w:rFonts w:ascii="Times New Roman" w:hAnsi="Times New Roman" w:cs="Times New Roman"/>
          <w:sz w:val="24"/>
          <w:szCs w:val="24"/>
        </w:rPr>
        <w:t>Siūlomos teisinio reguliavimo nuostatos:</w:t>
      </w:r>
    </w:p>
    <w:p w14:paraId="1F8BBDC6" w14:textId="77777777" w:rsidR="00AD2892" w:rsidRDefault="00AD2892" w:rsidP="007F6194">
      <w:pPr>
        <w:pStyle w:val="Sraopastraipa"/>
        <w:tabs>
          <w:tab w:val="num" w:pos="0"/>
          <w:tab w:val="left" w:pos="360"/>
        </w:tabs>
        <w:spacing w:after="0" w:line="360" w:lineRule="auto"/>
        <w:ind w:left="0" w:firstLine="993"/>
        <w:jc w:val="both"/>
        <w:rPr>
          <w:rFonts w:ascii="Times New Roman" w:hAnsi="Times New Roman" w:cs="Times New Roman"/>
          <w:sz w:val="24"/>
          <w:szCs w:val="24"/>
        </w:rPr>
      </w:pPr>
      <w:r>
        <w:rPr>
          <w:rFonts w:ascii="Times New Roman" w:eastAsia="SimSun" w:hAnsi="Times New Roman" w:cs="Times New Roman"/>
          <w:sz w:val="24"/>
          <w:szCs w:val="24"/>
        </w:rPr>
        <w:t>Sprendimu teisinio reguliavimo nuostatos nėra nustatomos.</w:t>
      </w:r>
    </w:p>
    <w:p w14:paraId="4EFC0C00" w14:textId="299D438F" w:rsidR="00AD2892" w:rsidRPr="007F6194" w:rsidRDefault="00AD2892" w:rsidP="007F6194">
      <w:pPr>
        <w:pStyle w:val="Sraopastraipa"/>
        <w:numPr>
          <w:ilvl w:val="0"/>
          <w:numId w:val="3"/>
        </w:numPr>
        <w:tabs>
          <w:tab w:val="left" w:pos="360"/>
          <w:tab w:val="left" w:pos="567"/>
        </w:tabs>
        <w:spacing w:after="0" w:line="360" w:lineRule="auto"/>
        <w:ind w:left="0" w:firstLine="993"/>
        <w:jc w:val="both"/>
        <w:rPr>
          <w:rFonts w:ascii="Times New Roman" w:hAnsi="Times New Roman" w:cs="Times New Roman"/>
          <w:bCs/>
          <w:sz w:val="24"/>
          <w:szCs w:val="24"/>
        </w:rPr>
      </w:pPr>
      <w:r w:rsidRPr="007F6194">
        <w:rPr>
          <w:rFonts w:ascii="Times New Roman" w:hAnsi="Times New Roman" w:cs="Times New Roman"/>
          <w:bCs/>
          <w:sz w:val="24"/>
          <w:szCs w:val="24"/>
        </w:rPr>
        <w:t>Laukiami rezultatai:</w:t>
      </w:r>
    </w:p>
    <w:p w14:paraId="51EE71A3" w14:textId="74D64A6A" w:rsidR="007F6194" w:rsidRDefault="00AD2892" w:rsidP="007F6194">
      <w:pPr>
        <w:tabs>
          <w:tab w:val="left" w:pos="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Priėmus tarybos sprendimą, bus įgyvendinti  Lietuvos Respublikos vietos savivaldos įstatymo 15 straipsnio 3 dalies 1 punkte nustatyti reikalavimai</w:t>
      </w:r>
      <w:r w:rsidR="007327C7">
        <w:rPr>
          <w:rFonts w:ascii="Times New Roman" w:hAnsi="Times New Roman" w:cs="Times New Roman"/>
          <w:sz w:val="24"/>
          <w:szCs w:val="24"/>
        </w:rPr>
        <w:t>.</w:t>
      </w:r>
    </w:p>
    <w:p w14:paraId="66B7C948" w14:textId="229BE6B5" w:rsidR="00AD2892" w:rsidRPr="007F6194" w:rsidRDefault="00AD2892" w:rsidP="007F6194">
      <w:pPr>
        <w:pStyle w:val="Sraopastraipa"/>
        <w:numPr>
          <w:ilvl w:val="0"/>
          <w:numId w:val="3"/>
        </w:numPr>
        <w:tabs>
          <w:tab w:val="num" w:pos="0"/>
          <w:tab w:val="left" w:pos="360"/>
        </w:tabs>
        <w:spacing w:after="0" w:line="360" w:lineRule="auto"/>
        <w:ind w:left="0" w:firstLine="993"/>
        <w:jc w:val="both"/>
        <w:rPr>
          <w:rFonts w:ascii="Times New Roman" w:hAnsi="Times New Roman" w:cs="Times New Roman"/>
          <w:sz w:val="24"/>
          <w:szCs w:val="24"/>
        </w:rPr>
      </w:pPr>
      <w:r w:rsidRPr="007F6194">
        <w:rPr>
          <w:rFonts w:ascii="Times New Roman" w:hAnsi="Times New Roman" w:cs="Times New Roman"/>
          <w:bCs/>
          <w:sz w:val="24"/>
          <w:szCs w:val="24"/>
        </w:rPr>
        <w:t>Lėšų poreikis ir jų šaltiniai:</w:t>
      </w:r>
    </w:p>
    <w:p w14:paraId="33B1AF5E" w14:textId="77777777" w:rsidR="00AD2892" w:rsidRDefault="00AD2892" w:rsidP="007F6194">
      <w:pPr>
        <w:tabs>
          <w:tab w:val="num" w:pos="0"/>
          <w:tab w:val="left" w:pos="360"/>
          <w:tab w:val="num" w:pos="39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Lėšų poreikio nėra.</w:t>
      </w:r>
    </w:p>
    <w:p w14:paraId="42A16551" w14:textId="77777777" w:rsidR="00AD2892" w:rsidRDefault="00AD2892" w:rsidP="007F6194">
      <w:pPr>
        <w:pStyle w:val="Sraopastraipa"/>
        <w:numPr>
          <w:ilvl w:val="0"/>
          <w:numId w:val="3"/>
        </w:numPr>
        <w:tabs>
          <w:tab w:val="left" w:pos="360"/>
        </w:tabs>
        <w:spacing w:after="0" w:line="36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Kiti sprendimui priimti reikalingi pagrindimai, skaičiavimai ar paaiškinimai.</w:t>
      </w:r>
    </w:p>
    <w:p w14:paraId="0B39C0AF" w14:textId="17A71B2E" w:rsidR="00FA2CE8" w:rsidRPr="007327C7" w:rsidRDefault="007327C7" w:rsidP="007327C7">
      <w:pPr>
        <w:ind w:left="993"/>
        <w:rPr>
          <w:rFonts w:ascii="Times New Roman" w:hAnsi="Times New Roman" w:cs="Times New Roman"/>
          <w:sz w:val="24"/>
          <w:szCs w:val="24"/>
        </w:rPr>
      </w:pPr>
      <w:r w:rsidRPr="007327C7">
        <w:rPr>
          <w:rFonts w:ascii="Times New Roman" w:hAnsi="Times New Roman" w:cs="Times New Roman"/>
          <w:sz w:val="24"/>
          <w:szCs w:val="24"/>
        </w:rPr>
        <w:t>Nėra</w:t>
      </w:r>
      <w:r>
        <w:rPr>
          <w:rFonts w:ascii="Times New Roman" w:hAnsi="Times New Roman" w:cs="Times New Roman"/>
          <w:sz w:val="24"/>
          <w:szCs w:val="24"/>
        </w:rPr>
        <w:t>.</w:t>
      </w:r>
    </w:p>
    <w:sectPr w:rsidR="00FA2CE8" w:rsidRPr="007327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7B11"/>
    <w:multiLevelType w:val="hybridMultilevel"/>
    <w:tmpl w:val="ACA83D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F33A09"/>
    <w:multiLevelType w:val="hybridMultilevel"/>
    <w:tmpl w:val="B6C646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36088054">
    <w:abstractNumId w:val="1"/>
  </w:num>
  <w:num w:numId="2" w16cid:durableId="357661312">
    <w:abstractNumId w:val="1"/>
  </w:num>
  <w:num w:numId="3" w16cid:durableId="94438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4"/>
    <w:rsid w:val="001B694C"/>
    <w:rsid w:val="0030367D"/>
    <w:rsid w:val="005F337B"/>
    <w:rsid w:val="007327C7"/>
    <w:rsid w:val="007F6194"/>
    <w:rsid w:val="00816A9A"/>
    <w:rsid w:val="008B1C4B"/>
    <w:rsid w:val="009B7F82"/>
    <w:rsid w:val="00A172E4"/>
    <w:rsid w:val="00AD2892"/>
    <w:rsid w:val="00B02E5B"/>
    <w:rsid w:val="00FA2C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B195"/>
  <w15:chartTrackingRefBased/>
  <w15:docId w15:val="{56F40D32-5242-4A02-A2B5-E5D4C512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2892"/>
    <w:pPr>
      <w:spacing w:line="256" w:lineRule="auto"/>
    </w:pPr>
    <w:rPr>
      <w:kern w:val="0"/>
      <w14:ligatures w14:val="none"/>
    </w:rPr>
  </w:style>
  <w:style w:type="paragraph" w:styleId="Antrat1">
    <w:name w:val="heading 1"/>
    <w:basedOn w:val="prastasis"/>
    <w:next w:val="prastasis"/>
    <w:link w:val="Antrat1Diagrama"/>
    <w:uiPriority w:val="9"/>
    <w:qFormat/>
    <w:rsid w:val="00A172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A172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A172E4"/>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A172E4"/>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A172E4"/>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A172E4"/>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A172E4"/>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A172E4"/>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A172E4"/>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72E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A172E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A172E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A172E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A172E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A172E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A172E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A172E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A172E4"/>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A172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172E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172E4"/>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A172E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A172E4"/>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A172E4"/>
    <w:rPr>
      <w:i/>
      <w:iCs/>
      <w:color w:val="404040" w:themeColor="text1" w:themeTint="BF"/>
    </w:rPr>
  </w:style>
  <w:style w:type="paragraph" w:styleId="Sraopastraipa">
    <w:name w:val="List Paragraph"/>
    <w:basedOn w:val="prastasis"/>
    <w:uiPriority w:val="34"/>
    <w:qFormat/>
    <w:rsid w:val="00A172E4"/>
    <w:pPr>
      <w:ind w:left="720"/>
      <w:contextualSpacing/>
    </w:pPr>
  </w:style>
  <w:style w:type="character" w:styleId="Rykuspabraukimas">
    <w:name w:val="Intense Emphasis"/>
    <w:basedOn w:val="Numatytasispastraiposriftas"/>
    <w:uiPriority w:val="21"/>
    <w:qFormat/>
    <w:rsid w:val="00A172E4"/>
    <w:rPr>
      <w:i/>
      <w:iCs/>
      <w:color w:val="0F4761" w:themeColor="accent1" w:themeShade="BF"/>
    </w:rPr>
  </w:style>
  <w:style w:type="paragraph" w:styleId="Iskirtacitata">
    <w:name w:val="Intense Quote"/>
    <w:basedOn w:val="prastasis"/>
    <w:next w:val="prastasis"/>
    <w:link w:val="IskirtacitataDiagrama"/>
    <w:uiPriority w:val="30"/>
    <w:qFormat/>
    <w:rsid w:val="00A172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A172E4"/>
    <w:rPr>
      <w:i/>
      <w:iCs/>
      <w:color w:val="0F4761" w:themeColor="accent1" w:themeShade="BF"/>
    </w:rPr>
  </w:style>
  <w:style w:type="character" w:styleId="Rykinuoroda">
    <w:name w:val="Intense Reference"/>
    <w:basedOn w:val="Numatytasispastraiposriftas"/>
    <w:uiPriority w:val="32"/>
    <w:qFormat/>
    <w:rsid w:val="00A172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7911">
      <w:bodyDiv w:val="1"/>
      <w:marLeft w:val="0"/>
      <w:marRight w:val="0"/>
      <w:marTop w:val="0"/>
      <w:marBottom w:val="0"/>
      <w:divBdr>
        <w:top w:val="none" w:sz="0" w:space="0" w:color="auto"/>
        <w:left w:val="none" w:sz="0" w:space="0" w:color="auto"/>
        <w:bottom w:val="none" w:sz="0" w:space="0" w:color="auto"/>
        <w:right w:val="none" w:sz="0" w:space="0" w:color="auto"/>
      </w:divBdr>
    </w:div>
    <w:div w:id="13865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1063</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5</cp:revision>
  <dcterms:created xsi:type="dcterms:W3CDTF">2024-03-20T13:18:00Z</dcterms:created>
  <dcterms:modified xsi:type="dcterms:W3CDTF">2024-04-11T08:07:00Z</dcterms:modified>
</cp:coreProperties>
</file>