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BDD8B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DĖL SUTIKIMO PERIMTI VALSTYBĖS TURTĄ MOLĖTŲ RAJONO SAVIVALDYBĖS NUOSAVYBĖN IR JO PERDAVIMO MOLĖTŲ R. SAVIVALDYBĖS VIEŠAJAI BIBLIOTEKAI</w:t>
      </w:r>
      <w:r w:rsidR="00F43AC5">
        <w:rPr>
          <w:b/>
          <w:caps/>
          <w:noProof/>
        </w:rPr>
        <w:t xml:space="preserve"> </w:t>
      </w:r>
      <w:r>
        <w:rPr>
          <w:b/>
          <w:caps/>
        </w:rPr>
        <w:fldChar w:fldCharType="end"/>
      </w:r>
      <w:bookmarkEnd w:id="1"/>
      <w:r w:rsidR="00C16EA1">
        <w:rPr>
          <w:b/>
          <w:caps/>
        </w:rPr>
        <w:br/>
      </w:r>
    </w:p>
    <w:p w14:paraId="3FF81AFD" w14:textId="3F22834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A1D9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1D9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205BAC">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8007E9" w14:textId="77777777" w:rsidR="00D765DE" w:rsidRDefault="00D765DE" w:rsidP="00877920">
      <w:pPr>
        <w:tabs>
          <w:tab w:val="left" w:pos="680"/>
          <w:tab w:val="left" w:pos="1206"/>
        </w:tabs>
        <w:spacing w:line="360" w:lineRule="auto"/>
        <w:jc w:val="both"/>
      </w:pPr>
    </w:p>
    <w:p w14:paraId="547BD8E6" w14:textId="6319CC97" w:rsidR="00EB1CAB" w:rsidRDefault="00EB1CAB" w:rsidP="00EB1CAB">
      <w:pPr>
        <w:tabs>
          <w:tab w:val="left" w:pos="680"/>
          <w:tab w:val="left" w:pos="1206"/>
        </w:tabs>
        <w:spacing w:line="360" w:lineRule="auto"/>
        <w:ind w:firstLine="709"/>
        <w:jc w:val="both"/>
      </w:pPr>
      <w:r>
        <w:t xml:space="preserve">Vadovaudamasi Lietuvos Respublikos vietos savivaldos </w:t>
      </w:r>
      <w:r w:rsidRPr="00BF408A">
        <w:t>įstatymo 6 straipsnio 13</w:t>
      </w:r>
      <w:r>
        <w:t>,</w:t>
      </w:r>
      <w:r w:rsidRPr="00BF408A">
        <w:t xml:space="preserve"> 24 punktais, 1</w:t>
      </w:r>
      <w:r w:rsidR="00C02CBF">
        <w:t>5</w:t>
      </w:r>
      <w:r w:rsidRPr="00BF408A">
        <w:t xml:space="preserve"> straipsnio </w:t>
      </w:r>
      <w:r w:rsidR="00FB08A9">
        <w:t>2</w:t>
      </w:r>
      <w:r w:rsidRPr="00BF408A">
        <w:t xml:space="preserve"> dali</w:t>
      </w:r>
      <w:r w:rsidR="00FB08A9">
        <w:t>es 19 punktu</w:t>
      </w:r>
      <w:r w:rsidRPr="00BF408A">
        <w:t xml:space="preserve">, </w:t>
      </w:r>
      <w:r w:rsidR="00AA1D98">
        <w:t xml:space="preserve">16 straipsnio 1 dalimi, </w:t>
      </w:r>
      <w:r w:rsidRPr="00BF408A">
        <w:t xml:space="preserve">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 xml:space="preserve">is, 20 straipsnio 1 dalies 4 punktu, </w:t>
      </w:r>
      <w: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6B7C08">
        <w:t xml:space="preserve">, </w:t>
      </w:r>
      <w:r>
        <w:t>5.1</w:t>
      </w:r>
      <w:r w:rsidR="006B7C08">
        <w:t>, 25 punktais</w:t>
      </w:r>
      <w:r>
        <w:t xml:space="preserve">, atsižvelgdama į Lietuvos nacionalinės Martyno Mažvydo bibliotekos </w:t>
      </w:r>
      <w:bookmarkStart w:id="6" w:name="_Hlk93393213"/>
      <w:r>
        <w:t>202</w:t>
      </w:r>
      <w:r w:rsidR="00AA1D98">
        <w:t>4</w:t>
      </w:r>
      <w:r>
        <w:t xml:space="preserve"> m.</w:t>
      </w:r>
      <w:r w:rsidR="00AA1D98">
        <w:t xml:space="preserve"> kovo 27</w:t>
      </w:r>
      <w:r>
        <w:t xml:space="preserve"> d. raštą Nr. SD-2</w:t>
      </w:r>
      <w:r w:rsidR="00AA1D98">
        <w:t>4</w:t>
      </w:r>
      <w:r>
        <w:t>-</w:t>
      </w:r>
      <w:r w:rsidR="00AA1D98">
        <w:t>200</w:t>
      </w:r>
      <w:r>
        <w:t xml:space="preserve"> </w:t>
      </w:r>
      <w:bookmarkEnd w:id="6"/>
      <w:r>
        <w:t>„Dėl sutikimo perimti valstybės turtą“,</w:t>
      </w:r>
    </w:p>
    <w:p w14:paraId="2E3CE57E" w14:textId="77777777" w:rsidR="00EB1CAB" w:rsidRPr="00CA26C6" w:rsidRDefault="00EB1CAB" w:rsidP="00EB1CAB">
      <w:pPr>
        <w:spacing w:line="360" w:lineRule="auto"/>
        <w:ind w:firstLine="709"/>
        <w:jc w:val="both"/>
      </w:pPr>
      <w:r w:rsidRPr="00CA26C6">
        <w:t xml:space="preserve">Molėtų rajono savivaldybės taryba n u s p r e n d ž i a: </w:t>
      </w:r>
    </w:p>
    <w:p w14:paraId="713CE8DD" w14:textId="77777777" w:rsidR="00EB1CAB" w:rsidRPr="00854698" w:rsidRDefault="00EB1CAB" w:rsidP="00EB1CAB">
      <w:pPr>
        <w:pStyle w:val="HTMLiankstoformatuotas"/>
        <w:numPr>
          <w:ilvl w:val="0"/>
          <w:numId w:val="10"/>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w:t>
      </w:r>
      <w:r w:rsidRPr="00854698">
        <w:rPr>
          <w:rFonts w:ascii="Times New Roman" w:hAnsi="Times New Roman"/>
          <w:sz w:val="24"/>
          <w:szCs w:val="24"/>
        </w:rPr>
        <w:t xml:space="preserve"> ilgalaikį materialųjį turtą:</w:t>
      </w:r>
    </w:p>
    <w:tbl>
      <w:tblPr>
        <w:tblStyle w:val="Lentelstinklelis"/>
        <w:tblW w:w="9680" w:type="dxa"/>
        <w:tblInd w:w="-5" w:type="dxa"/>
        <w:tblLook w:val="04A0" w:firstRow="1" w:lastRow="0" w:firstColumn="1" w:lastColumn="0" w:noHBand="0" w:noVBand="1"/>
      </w:tblPr>
      <w:tblGrid>
        <w:gridCol w:w="3120"/>
        <w:gridCol w:w="1558"/>
        <w:gridCol w:w="976"/>
        <w:gridCol w:w="1122"/>
        <w:gridCol w:w="1108"/>
        <w:gridCol w:w="1796"/>
      </w:tblGrid>
      <w:tr w:rsidR="00AB32AD" w14:paraId="28328F75" w14:textId="77777777" w:rsidTr="00AB32AD">
        <w:tc>
          <w:tcPr>
            <w:tcW w:w="3120" w:type="dxa"/>
          </w:tcPr>
          <w:p w14:paraId="61B7D887" w14:textId="77777777"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1558" w:type="dxa"/>
          </w:tcPr>
          <w:p w14:paraId="36297F6A" w14:textId="13802767"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Inventorinis Nr.</w:t>
            </w:r>
          </w:p>
        </w:tc>
        <w:tc>
          <w:tcPr>
            <w:tcW w:w="976" w:type="dxa"/>
          </w:tcPr>
          <w:p w14:paraId="64FA956C" w14:textId="0991B716"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122" w:type="dxa"/>
          </w:tcPr>
          <w:p w14:paraId="7C433D07" w14:textId="77777777" w:rsidR="00AB32AD" w:rsidRDefault="00AB32AD" w:rsidP="00EC4F34">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08" w:type="dxa"/>
          </w:tcPr>
          <w:p w14:paraId="3A892BDB" w14:textId="77777777" w:rsidR="00AB32AD" w:rsidRDefault="00AB32AD" w:rsidP="00EC4F34">
            <w:pPr>
              <w:pStyle w:val="HTMLiankstoformatuotas"/>
              <w:tabs>
                <w:tab w:val="left" w:pos="993"/>
              </w:tabs>
              <w:rPr>
                <w:rFonts w:ascii="Times New Roman" w:hAnsi="Times New Roman"/>
                <w:sz w:val="24"/>
                <w:szCs w:val="24"/>
              </w:rPr>
            </w:pPr>
            <w:r>
              <w:rPr>
                <w:rFonts w:ascii="Times New Roman" w:hAnsi="Times New Roman"/>
                <w:sz w:val="24"/>
                <w:szCs w:val="24"/>
              </w:rPr>
              <w:t>Vieneto likutinė vertė, Eur</w:t>
            </w:r>
          </w:p>
        </w:tc>
        <w:tc>
          <w:tcPr>
            <w:tcW w:w="1796" w:type="dxa"/>
          </w:tcPr>
          <w:p w14:paraId="3B644335" w14:textId="77777777"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10730925" w14:textId="5C909FBD"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2024-03-15, Eur</w:t>
            </w:r>
          </w:p>
        </w:tc>
      </w:tr>
      <w:tr w:rsidR="00AB32AD" w14:paraId="7CB88AD6" w14:textId="77777777" w:rsidTr="00AB32AD">
        <w:tc>
          <w:tcPr>
            <w:tcW w:w="3120" w:type="dxa"/>
          </w:tcPr>
          <w:p w14:paraId="0A93528D" w14:textId="21C336E1" w:rsidR="00AB32AD" w:rsidRDefault="00AB32AD"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Stacionarusis kompiuteris „HP </w:t>
            </w:r>
            <w:proofErr w:type="spellStart"/>
            <w:r>
              <w:rPr>
                <w:rFonts w:ascii="Times New Roman" w:hAnsi="Times New Roman"/>
                <w:sz w:val="24"/>
                <w:szCs w:val="24"/>
              </w:rPr>
              <w:t>ProOne</w:t>
            </w:r>
            <w:proofErr w:type="spellEnd"/>
            <w:r>
              <w:rPr>
                <w:rFonts w:ascii="Times New Roman" w:hAnsi="Times New Roman"/>
                <w:sz w:val="24"/>
                <w:szCs w:val="24"/>
              </w:rPr>
              <w:t xml:space="preserve"> 440 G9 </w:t>
            </w:r>
            <w:proofErr w:type="spellStart"/>
            <w:r>
              <w:rPr>
                <w:rFonts w:ascii="Times New Roman" w:hAnsi="Times New Roman"/>
                <w:sz w:val="24"/>
                <w:szCs w:val="24"/>
              </w:rPr>
              <w:t>AiO</w:t>
            </w:r>
            <w:proofErr w:type="spellEnd"/>
            <w:r>
              <w:rPr>
                <w:rFonts w:ascii="Times New Roman" w:hAnsi="Times New Roman"/>
                <w:sz w:val="24"/>
                <w:szCs w:val="24"/>
              </w:rPr>
              <w:t>“</w:t>
            </w:r>
          </w:p>
        </w:tc>
        <w:tc>
          <w:tcPr>
            <w:tcW w:w="1558" w:type="dxa"/>
          </w:tcPr>
          <w:p w14:paraId="217F99E1" w14:textId="6B265918" w:rsidR="00AB32AD" w:rsidRDefault="00AB32AD" w:rsidP="00EC4F34">
            <w:pPr>
              <w:pStyle w:val="HTMLiankstoformatuotas"/>
              <w:tabs>
                <w:tab w:val="left" w:pos="993"/>
              </w:tabs>
              <w:jc w:val="center"/>
              <w:rPr>
                <w:rFonts w:ascii="Times New Roman" w:hAnsi="Times New Roman"/>
                <w:sz w:val="24"/>
                <w:szCs w:val="24"/>
              </w:rPr>
            </w:pPr>
            <w:r>
              <w:rPr>
                <w:rFonts w:ascii="Times New Roman" w:hAnsi="Times New Roman"/>
                <w:sz w:val="24"/>
                <w:szCs w:val="24"/>
              </w:rPr>
              <w:t>IT-003970-IT-0003971</w:t>
            </w:r>
          </w:p>
        </w:tc>
        <w:tc>
          <w:tcPr>
            <w:tcW w:w="976" w:type="dxa"/>
          </w:tcPr>
          <w:p w14:paraId="50D2A66A" w14:textId="7109D6BA" w:rsidR="00AB32AD" w:rsidRDefault="00AB32AD" w:rsidP="00EC4F34">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1122" w:type="dxa"/>
          </w:tcPr>
          <w:p w14:paraId="3C471D61" w14:textId="12705AA2" w:rsidR="00AB32AD" w:rsidRDefault="00AB32AD"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885,72</w:t>
            </w:r>
          </w:p>
        </w:tc>
        <w:tc>
          <w:tcPr>
            <w:tcW w:w="1108" w:type="dxa"/>
          </w:tcPr>
          <w:p w14:paraId="0F3EE929" w14:textId="7B5E9F3B" w:rsidR="00AB32AD" w:rsidRDefault="00AB32AD"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885,72</w:t>
            </w:r>
          </w:p>
        </w:tc>
        <w:tc>
          <w:tcPr>
            <w:tcW w:w="1796" w:type="dxa"/>
          </w:tcPr>
          <w:p w14:paraId="7B8371FA" w14:textId="64B19DCA" w:rsidR="00AB32AD" w:rsidRDefault="00AB32AD"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1771,44</w:t>
            </w:r>
          </w:p>
        </w:tc>
      </w:tr>
    </w:tbl>
    <w:p w14:paraId="777DCA2E" w14:textId="77777777" w:rsidR="00EB1CAB" w:rsidRPr="00A9536C" w:rsidRDefault="00EB1CAB" w:rsidP="00EB1CAB">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2FC23216" w14:textId="70E79096" w:rsidR="00EB1CAB" w:rsidRPr="00AB32AD" w:rsidRDefault="00EB1CAB" w:rsidP="006B7C08">
      <w:pPr>
        <w:spacing w:line="360" w:lineRule="auto"/>
        <w:ind w:firstLine="709"/>
        <w:jc w:val="both"/>
      </w:pPr>
      <w:r w:rsidRPr="003B78F1">
        <w:t>2. Perėmus 1 punkte nurodytą turtą ir įtraukus į Savivaldybei nuosavybės teise priklausančio turto apskaitą, perduoti jį Molėtų r. savivaldybės viešajai bibliotekai valdyti, naudoti ir disponuoti juo patikėjimo teise, vykdant savarankiškąsias Savivaldybės funkcijas.</w:t>
      </w:r>
      <w:r w:rsidR="006B7C08" w:rsidRPr="006B7C08">
        <w:t xml:space="preserve"> </w:t>
      </w:r>
      <w:r w:rsidR="006B7C08" w:rsidRPr="007070CC">
        <w:t xml:space="preserve">Nustatyti, kad perimtas 1 punkte </w:t>
      </w:r>
      <w:r w:rsidR="006B7C08" w:rsidRPr="007070CC">
        <w:lastRenderedPageBreak/>
        <w:t xml:space="preserve">nurodytas turtas bus naudojamas Molėtų r. savivaldybės viešosios bibliotekos </w:t>
      </w:r>
      <w:r w:rsidR="006B7C08" w:rsidRPr="00AB32AD">
        <w:t xml:space="preserve">veiklai, plėtojant viešosios interneto prieigos paslaugų teikimą. </w:t>
      </w:r>
    </w:p>
    <w:p w14:paraId="480834B5" w14:textId="77B9C944" w:rsidR="00EB1CAB" w:rsidRPr="00E7191C" w:rsidRDefault="00EB1CAB" w:rsidP="00EB1CAB">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AB32AD">
        <w:rPr>
          <w:rFonts w:ascii="Times New Roman" w:hAnsi="Times New Roman"/>
          <w:sz w:val="24"/>
          <w:szCs w:val="24"/>
        </w:rPr>
        <w:t xml:space="preserve">3. Įgalioti Molėtų rajono savivaldybės </w:t>
      </w:r>
      <w:r w:rsidR="007070CC" w:rsidRPr="00AB32AD">
        <w:rPr>
          <w:rFonts w:ascii="Times New Roman" w:hAnsi="Times New Roman"/>
          <w:sz w:val="24"/>
          <w:szCs w:val="24"/>
        </w:rPr>
        <w:t xml:space="preserve">merą </w:t>
      </w:r>
      <w:r w:rsidRPr="00AB32AD">
        <w:rPr>
          <w:rFonts w:ascii="Times New Roman" w:hAnsi="Times New Roman"/>
          <w:sz w:val="24"/>
          <w:szCs w:val="24"/>
        </w:rPr>
        <w:t>Savivaldybės vardu pasirašyti 1 punkte nurod</w:t>
      </w:r>
      <w:r w:rsidRPr="007070CC">
        <w:rPr>
          <w:rFonts w:ascii="Times New Roman" w:hAnsi="Times New Roman"/>
          <w:sz w:val="24"/>
          <w:szCs w:val="24"/>
        </w:rPr>
        <w:t>yto turto priėmimo ir perdavimo akt</w:t>
      </w:r>
      <w:r w:rsidR="00441646" w:rsidRPr="007070CC">
        <w:rPr>
          <w:rFonts w:ascii="Times New Roman" w:hAnsi="Times New Roman"/>
          <w:sz w:val="24"/>
          <w:szCs w:val="24"/>
        </w:rPr>
        <w:t>ą</w:t>
      </w:r>
      <w:r w:rsidRPr="007070CC">
        <w:rPr>
          <w:rFonts w:ascii="Times New Roman" w:hAnsi="Times New Roman"/>
          <w:sz w:val="24"/>
          <w:szCs w:val="24"/>
        </w:rPr>
        <w:t>.</w:t>
      </w:r>
    </w:p>
    <w:p w14:paraId="50A4BFB1" w14:textId="77777777" w:rsidR="00EB1CAB" w:rsidRDefault="00EB1CAB" w:rsidP="00EB1CAB">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5770C" w14:textId="77777777" w:rsidR="00C165BB" w:rsidRDefault="00C165BB" w:rsidP="00C165BB">
      <w:pPr>
        <w:tabs>
          <w:tab w:val="left" w:pos="680"/>
          <w:tab w:val="left" w:pos="1206"/>
        </w:tabs>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rsidSect="00205BAC">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205BAC">
          <w:type w:val="continuous"/>
          <w:pgSz w:w="11906" w:h="16838" w:code="9"/>
          <w:pgMar w:top="1134" w:right="567" w:bottom="1134" w:left="1701" w:header="851" w:footer="454" w:gutter="0"/>
          <w:cols w:space="708"/>
          <w:docGrid w:linePitch="360"/>
        </w:sectPr>
      </w:pPr>
    </w:p>
    <w:p w14:paraId="509DF71F" w14:textId="77777777" w:rsidR="007951EA" w:rsidRDefault="007951EA" w:rsidP="00645C5C"/>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A164" w14:textId="77777777" w:rsidR="00205BAC" w:rsidRDefault="00205BAC">
      <w:r>
        <w:separator/>
      </w:r>
    </w:p>
  </w:endnote>
  <w:endnote w:type="continuationSeparator" w:id="0">
    <w:p w14:paraId="4CB58734" w14:textId="77777777" w:rsidR="00205BAC" w:rsidRDefault="0020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D9A5" w14:textId="77777777" w:rsidR="00205BAC" w:rsidRDefault="00205BAC">
      <w:r>
        <w:separator/>
      </w:r>
    </w:p>
  </w:footnote>
  <w:footnote w:type="continuationSeparator" w:id="0">
    <w:p w14:paraId="6BCAD382" w14:textId="77777777" w:rsidR="00205BAC" w:rsidRDefault="0020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797093517">
    <w:abstractNumId w:val="6"/>
  </w:num>
  <w:num w:numId="2" w16cid:durableId="692460924">
    <w:abstractNumId w:val="0"/>
  </w:num>
  <w:num w:numId="3" w16cid:durableId="283393803">
    <w:abstractNumId w:val="8"/>
  </w:num>
  <w:num w:numId="4" w16cid:durableId="43068738">
    <w:abstractNumId w:val="1"/>
  </w:num>
  <w:num w:numId="5" w16cid:durableId="24137880">
    <w:abstractNumId w:val="4"/>
  </w:num>
  <w:num w:numId="6" w16cid:durableId="368916312">
    <w:abstractNumId w:val="3"/>
  </w:num>
  <w:num w:numId="7" w16cid:durableId="15201173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5"/>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95C28"/>
    <w:rsid w:val="000D3F75"/>
    <w:rsid w:val="000E7D27"/>
    <w:rsid w:val="000F25CD"/>
    <w:rsid w:val="000F6659"/>
    <w:rsid w:val="00106C21"/>
    <w:rsid w:val="001156B7"/>
    <w:rsid w:val="0012091C"/>
    <w:rsid w:val="00127E68"/>
    <w:rsid w:val="00132437"/>
    <w:rsid w:val="0015534D"/>
    <w:rsid w:val="00156543"/>
    <w:rsid w:val="0019358C"/>
    <w:rsid w:val="00194552"/>
    <w:rsid w:val="001B7997"/>
    <w:rsid w:val="001E5245"/>
    <w:rsid w:val="00205BAC"/>
    <w:rsid w:val="00211F14"/>
    <w:rsid w:val="002220E7"/>
    <w:rsid w:val="00231B86"/>
    <w:rsid w:val="00235ADB"/>
    <w:rsid w:val="002403E9"/>
    <w:rsid w:val="0026171D"/>
    <w:rsid w:val="00273F57"/>
    <w:rsid w:val="002C37CD"/>
    <w:rsid w:val="002C68BB"/>
    <w:rsid w:val="002D0E5C"/>
    <w:rsid w:val="003007E7"/>
    <w:rsid w:val="00305758"/>
    <w:rsid w:val="003126ED"/>
    <w:rsid w:val="00322922"/>
    <w:rsid w:val="00341D56"/>
    <w:rsid w:val="00381CF5"/>
    <w:rsid w:val="00384B4D"/>
    <w:rsid w:val="003975CE"/>
    <w:rsid w:val="003A6AE6"/>
    <w:rsid w:val="003A762C"/>
    <w:rsid w:val="003B6AE2"/>
    <w:rsid w:val="003C2BFB"/>
    <w:rsid w:val="003C305A"/>
    <w:rsid w:val="003D0262"/>
    <w:rsid w:val="003D3AF0"/>
    <w:rsid w:val="00434347"/>
    <w:rsid w:val="00435FE8"/>
    <w:rsid w:val="00441646"/>
    <w:rsid w:val="00442243"/>
    <w:rsid w:val="0044484F"/>
    <w:rsid w:val="00464B04"/>
    <w:rsid w:val="004655BB"/>
    <w:rsid w:val="00467F7B"/>
    <w:rsid w:val="00475765"/>
    <w:rsid w:val="00482A5A"/>
    <w:rsid w:val="004968FC"/>
    <w:rsid w:val="004D19A6"/>
    <w:rsid w:val="004E7C37"/>
    <w:rsid w:val="004F285B"/>
    <w:rsid w:val="004F779B"/>
    <w:rsid w:val="0050260B"/>
    <w:rsid w:val="00503B36"/>
    <w:rsid w:val="00504780"/>
    <w:rsid w:val="0050649A"/>
    <w:rsid w:val="00514126"/>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E0B"/>
    <w:rsid w:val="00645C5C"/>
    <w:rsid w:val="006705BF"/>
    <w:rsid w:val="00670ED3"/>
    <w:rsid w:val="006A0CBC"/>
    <w:rsid w:val="006B7C08"/>
    <w:rsid w:val="006C6560"/>
    <w:rsid w:val="006D2FBB"/>
    <w:rsid w:val="006D3B22"/>
    <w:rsid w:val="006E79A1"/>
    <w:rsid w:val="00702186"/>
    <w:rsid w:val="007070CC"/>
    <w:rsid w:val="00732886"/>
    <w:rsid w:val="0075015C"/>
    <w:rsid w:val="0076264B"/>
    <w:rsid w:val="00765AC8"/>
    <w:rsid w:val="00773BB6"/>
    <w:rsid w:val="00776F64"/>
    <w:rsid w:val="00776FDA"/>
    <w:rsid w:val="007855B6"/>
    <w:rsid w:val="00794407"/>
    <w:rsid w:val="00794C2F"/>
    <w:rsid w:val="007951EA"/>
    <w:rsid w:val="00796C66"/>
    <w:rsid w:val="007A3F5C"/>
    <w:rsid w:val="007B2F1F"/>
    <w:rsid w:val="007B6703"/>
    <w:rsid w:val="007C0F38"/>
    <w:rsid w:val="007C6DEB"/>
    <w:rsid w:val="007E4516"/>
    <w:rsid w:val="007E608C"/>
    <w:rsid w:val="0084099D"/>
    <w:rsid w:val="008530C4"/>
    <w:rsid w:val="0086319B"/>
    <w:rsid w:val="00872337"/>
    <w:rsid w:val="0087681A"/>
    <w:rsid w:val="00877787"/>
    <w:rsid w:val="00877920"/>
    <w:rsid w:val="00890395"/>
    <w:rsid w:val="008A401C"/>
    <w:rsid w:val="008C180C"/>
    <w:rsid w:val="008C2514"/>
    <w:rsid w:val="008C72D7"/>
    <w:rsid w:val="008D1B60"/>
    <w:rsid w:val="008D3B65"/>
    <w:rsid w:val="0092143C"/>
    <w:rsid w:val="009229ED"/>
    <w:rsid w:val="0093412A"/>
    <w:rsid w:val="009436C4"/>
    <w:rsid w:val="009463F0"/>
    <w:rsid w:val="00952529"/>
    <w:rsid w:val="009716D3"/>
    <w:rsid w:val="00977E50"/>
    <w:rsid w:val="009A5FE3"/>
    <w:rsid w:val="009B4614"/>
    <w:rsid w:val="009B56DF"/>
    <w:rsid w:val="009C1780"/>
    <w:rsid w:val="009D24E7"/>
    <w:rsid w:val="009E0ED6"/>
    <w:rsid w:val="009E70D9"/>
    <w:rsid w:val="00A176E6"/>
    <w:rsid w:val="00A3237F"/>
    <w:rsid w:val="00A5745F"/>
    <w:rsid w:val="00A6582B"/>
    <w:rsid w:val="00A73D30"/>
    <w:rsid w:val="00A82D85"/>
    <w:rsid w:val="00AA1D98"/>
    <w:rsid w:val="00AB09FD"/>
    <w:rsid w:val="00AB32AD"/>
    <w:rsid w:val="00AB5B19"/>
    <w:rsid w:val="00AB7D2E"/>
    <w:rsid w:val="00AC0FF3"/>
    <w:rsid w:val="00AE325A"/>
    <w:rsid w:val="00AE73C8"/>
    <w:rsid w:val="00B10737"/>
    <w:rsid w:val="00B165BE"/>
    <w:rsid w:val="00B25C7B"/>
    <w:rsid w:val="00B345F2"/>
    <w:rsid w:val="00B4006C"/>
    <w:rsid w:val="00B634F2"/>
    <w:rsid w:val="00B64D73"/>
    <w:rsid w:val="00B766FB"/>
    <w:rsid w:val="00B86487"/>
    <w:rsid w:val="00BA65BB"/>
    <w:rsid w:val="00BB6FBE"/>
    <w:rsid w:val="00BB70B1"/>
    <w:rsid w:val="00BB714F"/>
    <w:rsid w:val="00BF4DC1"/>
    <w:rsid w:val="00C02CBF"/>
    <w:rsid w:val="00C0691E"/>
    <w:rsid w:val="00C165BB"/>
    <w:rsid w:val="00C16EA1"/>
    <w:rsid w:val="00C346B4"/>
    <w:rsid w:val="00C57775"/>
    <w:rsid w:val="00C70847"/>
    <w:rsid w:val="00C75ADD"/>
    <w:rsid w:val="00C85DEA"/>
    <w:rsid w:val="00C937C4"/>
    <w:rsid w:val="00CA73F6"/>
    <w:rsid w:val="00CC11C4"/>
    <w:rsid w:val="00CC14B7"/>
    <w:rsid w:val="00CC1DF9"/>
    <w:rsid w:val="00CD0A82"/>
    <w:rsid w:val="00CD2A17"/>
    <w:rsid w:val="00CE05A3"/>
    <w:rsid w:val="00D03D5A"/>
    <w:rsid w:val="00D05DC1"/>
    <w:rsid w:val="00D74773"/>
    <w:rsid w:val="00D7525D"/>
    <w:rsid w:val="00D765DE"/>
    <w:rsid w:val="00D77742"/>
    <w:rsid w:val="00D8136A"/>
    <w:rsid w:val="00D82CA2"/>
    <w:rsid w:val="00DB490D"/>
    <w:rsid w:val="00DB7660"/>
    <w:rsid w:val="00DC6469"/>
    <w:rsid w:val="00DD5363"/>
    <w:rsid w:val="00E032E8"/>
    <w:rsid w:val="00E31156"/>
    <w:rsid w:val="00E662A4"/>
    <w:rsid w:val="00EA68ED"/>
    <w:rsid w:val="00EB1CAB"/>
    <w:rsid w:val="00ED3295"/>
    <w:rsid w:val="00ED4AB6"/>
    <w:rsid w:val="00EE645F"/>
    <w:rsid w:val="00EF6A79"/>
    <w:rsid w:val="00EF7748"/>
    <w:rsid w:val="00F06DEF"/>
    <w:rsid w:val="00F102DC"/>
    <w:rsid w:val="00F34F68"/>
    <w:rsid w:val="00F40866"/>
    <w:rsid w:val="00F43AC5"/>
    <w:rsid w:val="00F44EE0"/>
    <w:rsid w:val="00F47F10"/>
    <w:rsid w:val="00F54307"/>
    <w:rsid w:val="00F74F8E"/>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80C0C"/>
    <w:rsid w:val="00110345"/>
    <w:rsid w:val="001274A8"/>
    <w:rsid w:val="001407E1"/>
    <w:rsid w:val="001745C1"/>
    <w:rsid w:val="001A4221"/>
    <w:rsid w:val="001D79DC"/>
    <w:rsid w:val="00240154"/>
    <w:rsid w:val="002B7D83"/>
    <w:rsid w:val="00311B52"/>
    <w:rsid w:val="00341234"/>
    <w:rsid w:val="003A69E2"/>
    <w:rsid w:val="003E08AE"/>
    <w:rsid w:val="004A7957"/>
    <w:rsid w:val="004E2D4C"/>
    <w:rsid w:val="005043B1"/>
    <w:rsid w:val="00511E33"/>
    <w:rsid w:val="00537C8E"/>
    <w:rsid w:val="00566BA2"/>
    <w:rsid w:val="00670B03"/>
    <w:rsid w:val="006F5AE1"/>
    <w:rsid w:val="00771DC8"/>
    <w:rsid w:val="00784DD6"/>
    <w:rsid w:val="00851BF5"/>
    <w:rsid w:val="00877BE6"/>
    <w:rsid w:val="008C3BC5"/>
    <w:rsid w:val="008C476D"/>
    <w:rsid w:val="008E1F54"/>
    <w:rsid w:val="00900287"/>
    <w:rsid w:val="009C3F4C"/>
    <w:rsid w:val="00A52F3C"/>
    <w:rsid w:val="00A82D52"/>
    <w:rsid w:val="00AC40B8"/>
    <w:rsid w:val="00AC60DC"/>
    <w:rsid w:val="00BD0503"/>
    <w:rsid w:val="00BD31FC"/>
    <w:rsid w:val="00CE4B87"/>
    <w:rsid w:val="00D01EF0"/>
    <w:rsid w:val="00D179FB"/>
    <w:rsid w:val="00D23008"/>
    <w:rsid w:val="00D65DDD"/>
    <w:rsid w:val="00E6520F"/>
    <w:rsid w:val="00E80190"/>
    <w:rsid w:val="00E820C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1</Pages>
  <Words>2012</Words>
  <Characters>1148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8</cp:revision>
  <cp:lastPrinted>2001-06-05T13:05:00Z</cp:lastPrinted>
  <dcterms:created xsi:type="dcterms:W3CDTF">2024-04-10T08:51:00Z</dcterms:created>
  <dcterms:modified xsi:type="dcterms:W3CDTF">2024-04-10T10:53:00Z</dcterms:modified>
</cp:coreProperties>
</file>