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AC98" w14:textId="77777777" w:rsidR="00772E87" w:rsidRDefault="00772E87" w:rsidP="0059300E">
      <w:pPr>
        <w:pStyle w:val="Sraopastraipa"/>
      </w:pPr>
    </w:p>
    <w:p w14:paraId="1E10AC99" w14:textId="31C75A87" w:rsidR="00772E87" w:rsidRDefault="009B4390" w:rsidP="00984C7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="00EF6BD1">
        <w:rPr>
          <w:szCs w:val="24"/>
        </w:rPr>
        <w:t xml:space="preserve">                </w:t>
      </w:r>
      <w:r>
        <w:rPr>
          <w:szCs w:val="24"/>
        </w:rPr>
        <w:t xml:space="preserve"> </w:t>
      </w:r>
      <w:r w:rsidR="00EF6BD1">
        <w:rPr>
          <w:szCs w:val="24"/>
        </w:rPr>
        <w:t xml:space="preserve">         </w:t>
      </w:r>
      <w:r>
        <w:rPr>
          <w:szCs w:val="24"/>
        </w:rPr>
        <w:t>PATVIRTINTA</w:t>
      </w:r>
    </w:p>
    <w:p w14:paraId="1E10AC9C" w14:textId="22FA2948" w:rsidR="00772E87" w:rsidRDefault="00EF6BD1" w:rsidP="00984C77">
      <w:pPr>
        <w:spacing w:line="360" w:lineRule="auto"/>
        <w:ind w:left="4536"/>
        <w:rPr>
          <w:szCs w:val="24"/>
        </w:rPr>
      </w:pPr>
      <w:r>
        <w:rPr>
          <w:szCs w:val="24"/>
        </w:rPr>
        <w:t xml:space="preserve">                        </w:t>
      </w:r>
      <w:r w:rsidR="005A655D">
        <w:rPr>
          <w:szCs w:val="24"/>
        </w:rPr>
        <w:t>Molėtų rajono</w:t>
      </w:r>
      <w:r w:rsidR="00C032D1">
        <w:rPr>
          <w:szCs w:val="24"/>
        </w:rPr>
        <w:t xml:space="preserve"> savivaldybės tarybos</w:t>
      </w:r>
    </w:p>
    <w:p w14:paraId="1E10AC9D" w14:textId="2E09C666" w:rsidR="00772E87" w:rsidRDefault="00EF6BD1" w:rsidP="00984C77">
      <w:pPr>
        <w:spacing w:line="360" w:lineRule="auto"/>
        <w:ind w:left="4536"/>
        <w:rPr>
          <w:szCs w:val="24"/>
        </w:rPr>
      </w:pPr>
      <w:r>
        <w:rPr>
          <w:szCs w:val="24"/>
        </w:rPr>
        <w:t xml:space="preserve">                     </w:t>
      </w:r>
      <w:r w:rsidR="004E4C2C">
        <w:rPr>
          <w:szCs w:val="24"/>
        </w:rPr>
        <w:t>202</w:t>
      </w:r>
      <w:r w:rsidR="00C966C9">
        <w:rPr>
          <w:szCs w:val="24"/>
        </w:rPr>
        <w:t>4</w:t>
      </w:r>
      <w:r w:rsidR="004E4C2C">
        <w:rPr>
          <w:szCs w:val="24"/>
        </w:rPr>
        <w:t>m.</w:t>
      </w:r>
      <w:r w:rsidR="00025A63">
        <w:rPr>
          <w:szCs w:val="24"/>
        </w:rPr>
        <w:t xml:space="preserve"> kovo</w:t>
      </w:r>
      <w:r w:rsidR="008B117C">
        <w:rPr>
          <w:szCs w:val="24"/>
        </w:rPr>
        <w:t xml:space="preserve"> 28</w:t>
      </w:r>
      <w:r w:rsidR="00C032D1">
        <w:rPr>
          <w:szCs w:val="24"/>
        </w:rPr>
        <w:t>d. sprendimu Nr.</w:t>
      </w:r>
      <w:r w:rsidR="00907D6D">
        <w:rPr>
          <w:szCs w:val="24"/>
        </w:rPr>
        <w:t>B1-</w:t>
      </w:r>
      <w:r w:rsidR="008B117C">
        <w:rPr>
          <w:szCs w:val="24"/>
        </w:rPr>
        <w:t>62</w:t>
      </w:r>
    </w:p>
    <w:p w14:paraId="1E10AC9E" w14:textId="77777777" w:rsidR="00772E87" w:rsidRDefault="00772E87" w:rsidP="005A655D">
      <w:pPr>
        <w:ind w:left="4536"/>
        <w:rPr>
          <w:szCs w:val="24"/>
        </w:rPr>
      </w:pPr>
    </w:p>
    <w:p w14:paraId="14E56153" w14:textId="77777777" w:rsidR="00CB1C1C" w:rsidRDefault="00CB1C1C">
      <w:pPr>
        <w:jc w:val="both"/>
        <w:rPr>
          <w:szCs w:val="24"/>
        </w:rPr>
      </w:pPr>
    </w:p>
    <w:p w14:paraId="1E10ACA0" w14:textId="7BF8B5EA" w:rsidR="00772E87" w:rsidRDefault="005A655D">
      <w:pPr>
        <w:jc w:val="center"/>
        <w:rPr>
          <w:b/>
          <w:szCs w:val="24"/>
        </w:rPr>
      </w:pPr>
      <w:r w:rsidRPr="005A655D">
        <w:rPr>
          <w:b/>
          <w:szCs w:val="24"/>
        </w:rPr>
        <w:t>MOLĖTŲ RAJONO</w:t>
      </w:r>
      <w:r w:rsidR="00C032D1">
        <w:rPr>
          <w:szCs w:val="24"/>
        </w:rPr>
        <w:t xml:space="preserve"> </w:t>
      </w:r>
      <w:r w:rsidR="00C032D1">
        <w:rPr>
          <w:b/>
        </w:rPr>
        <w:t xml:space="preserve">SAVIVALDYBĖS </w:t>
      </w:r>
      <w:r w:rsidR="00B87128">
        <w:rPr>
          <w:b/>
        </w:rPr>
        <w:t xml:space="preserve">2023 METŲ </w:t>
      </w:r>
      <w:r w:rsidR="00C032D1">
        <w:rPr>
          <w:b/>
        </w:rPr>
        <w:t xml:space="preserve">VISUOMENĖS SVEIKATOS RĖMIMO SPECIALIOSIOS PROGRAMOS PRIEMONIŲ VYKDYMO </w:t>
      </w:r>
      <w:r w:rsidR="00C032D1">
        <w:rPr>
          <w:b/>
          <w:szCs w:val="24"/>
        </w:rPr>
        <w:t>ATASKAITA</w:t>
      </w:r>
    </w:p>
    <w:p w14:paraId="29E128EC" w14:textId="77777777" w:rsidR="00CB1C1C" w:rsidRDefault="00CB1C1C"/>
    <w:p w14:paraId="1E10ACA4" w14:textId="0C0A480F" w:rsidR="00772E87" w:rsidRPr="00E63F7A" w:rsidRDefault="008D669D" w:rsidP="00832057">
      <w:pPr>
        <w:spacing w:line="360" w:lineRule="auto"/>
        <w:ind w:firstLine="851"/>
        <w:jc w:val="both"/>
        <w:rPr>
          <w:szCs w:val="24"/>
          <w:lang w:eastAsia="lt-LT"/>
        </w:rPr>
      </w:pPr>
      <w:r w:rsidRPr="00E63F7A">
        <w:rPr>
          <w:szCs w:val="24"/>
          <w:lang w:eastAsia="lt-LT"/>
        </w:rPr>
        <w:t xml:space="preserve">Molėtų rajono </w:t>
      </w:r>
      <w:r w:rsidR="009272A5" w:rsidRPr="00E63F7A">
        <w:rPr>
          <w:szCs w:val="24"/>
          <w:lang w:eastAsia="lt-LT"/>
        </w:rPr>
        <w:t>s</w:t>
      </w:r>
      <w:r w:rsidR="00DF25A4" w:rsidRPr="00E63F7A">
        <w:rPr>
          <w:szCs w:val="24"/>
          <w:lang w:eastAsia="lt-LT"/>
        </w:rPr>
        <w:t>avivaldybė</w:t>
      </w:r>
      <w:r w:rsidR="00620798">
        <w:rPr>
          <w:szCs w:val="24"/>
          <w:lang w:eastAsia="lt-LT"/>
        </w:rPr>
        <w:t xml:space="preserve">s 2023 m. </w:t>
      </w:r>
      <w:r w:rsidR="00CB1C1C" w:rsidRPr="00E63F7A">
        <w:rPr>
          <w:szCs w:val="24"/>
          <w:lang w:eastAsia="lt-LT"/>
        </w:rPr>
        <w:t>Visuomenės sveikatos rėmimo specialiosios programos (toliau</w:t>
      </w:r>
      <w:r w:rsidR="00832057">
        <w:rPr>
          <w:szCs w:val="24"/>
          <w:lang w:eastAsia="lt-LT"/>
        </w:rPr>
        <w:t xml:space="preserve"> – </w:t>
      </w:r>
      <w:r w:rsidR="00CB1C1C" w:rsidRPr="00E63F7A">
        <w:rPr>
          <w:szCs w:val="24"/>
          <w:lang w:eastAsia="lt-LT"/>
        </w:rPr>
        <w:t xml:space="preserve">Programa) lėšomis </w:t>
      </w:r>
      <w:r w:rsidR="00DF25A4" w:rsidRPr="00E63F7A">
        <w:rPr>
          <w:szCs w:val="24"/>
          <w:lang w:eastAsia="lt-LT"/>
        </w:rPr>
        <w:t>finansavo</w:t>
      </w:r>
      <w:r w:rsidR="00C21059">
        <w:rPr>
          <w:szCs w:val="24"/>
          <w:lang w:eastAsia="lt-LT"/>
        </w:rPr>
        <w:t xml:space="preserve"> </w:t>
      </w:r>
      <w:r w:rsidR="00CB1C1C" w:rsidRPr="00E63F7A">
        <w:rPr>
          <w:szCs w:val="24"/>
          <w:lang w:eastAsia="lt-LT"/>
        </w:rPr>
        <w:t>erkinio encefalito prevencijos</w:t>
      </w:r>
      <w:r w:rsidR="00C21059">
        <w:rPr>
          <w:szCs w:val="24"/>
          <w:lang w:eastAsia="lt-LT"/>
        </w:rPr>
        <w:t xml:space="preserve"> priemon</w:t>
      </w:r>
      <w:r w:rsidR="00D549A8">
        <w:rPr>
          <w:szCs w:val="24"/>
          <w:lang w:eastAsia="lt-LT"/>
        </w:rPr>
        <w:t xml:space="preserve">es, taip pat </w:t>
      </w:r>
      <w:r w:rsidR="002B6B94">
        <w:rPr>
          <w:szCs w:val="24"/>
          <w:lang w:eastAsia="lt-LT"/>
        </w:rPr>
        <w:t xml:space="preserve">8 </w:t>
      </w:r>
      <w:r w:rsidR="00D549A8">
        <w:rPr>
          <w:szCs w:val="24"/>
          <w:lang w:eastAsia="lt-LT"/>
        </w:rPr>
        <w:t>bendruomeninius projektus</w:t>
      </w:r>
      <w:r w:rsidR="00C21059">
        <w:rPr>
          <w:szCs w:val="24"/>
          <w:lang w:eastAsia="lt-LT"/>
        </w:rPr>
        <w:t xml:space="preserve">, </w:t>
      </w:r>
      <w:r w:rsidR="00D549A8">
        <w:rPr>
          <w:szCs w:val="24"/>
          <w:lang w:eastAsia="lt-LT"/>
        </w:rPr>
        <w:t>kuriems buvo skirtas finansavimas</w:t>
      </w:r>
      <w:r w:rsidR="002B6B94">
        <w:rPr>
          <w:szCs w:val="24"/>
          <w:lang w:eastAsia="lt-LT"/>
        </w:rPr>
        <w:t>.</w:t>
      </w:r>
    </w:p>
    <w:p w14:paraId="1E10ACA5" w14:textId="7C56A991" w:rsidR="00772E87" w:rsidRPr="00E63F7A" w:rsidRDefault="00772E87">
      <w:pPr>
        <w:tabs>
          <w:tab w:val="left" w:pos="540"/>
        </w:tabs>
        <w:ind w:firstLine="12"/>
        <w:jc w:val="center"/>
        <w:rPr>
          <w:sz w:val="22"/>
          <w:szCs w:val="22"/>
        </w:rPr>
      </w:pPr>
    </w:p>
    <w:p w14:paraId="1E10ACA6" w14:textId="0CF8312F" w:rsidR="00772E87" w:rsidRPr="00E63F7A" w:rsidRDefault="00C032D1">
      <w:pPr>
        <w:tabs>
          <w:tab w:val="left" w:pos="0"/>
        </w:tabs>
        <w:jc w:val="center"/>
        <w:rPr>
          <w:b/>
          <w:szCs w:val="24"/>
        </w:rPr>
      </w:pPr>
      <w:r w:rsidRPr="00E63F7A">
        <w:rPr>
          <w:b/>
          <w:szCs w:val="24"/>
        </w:rPr>
        <w:t>I SKYRIUS</w:t>
      </w:r>
    </w:p>
    <w:p w14:paraId="1E10ACA7" w14:textId="4B584AA3" w:rsidR="00772E87" w:rsidRPr="00E63F7A" w:rsidRDefault="00C032D1">
      <w:pPr>
        <w:jc w:val="center"/>
        <w:rPr>
          <w:sz w:val="16"/>
          <w:szCs w:val="16"/>
          <w:lang w:eastAsia="lt-LT"/>
        </w:rPr>
      </w:pPr>
      <w:r w:rsidRPr="00E63F7A">
        <w:rPr>
          <w:b/>
          <w:szCs w:val="24"/>
        </w:rPr>
        <w:t>SAVIVALDYBĖS VISUOMENĖS SVEIKATOS RĖMIMO SPECIALIOSIOS PROGRAMOS LĖŠOS</w:t>
      </w:r>
    </w:p>
    <w:p w14:paraId="1E10ACA8" w14:textId="77777777" w:rsidR="00772E87" w:rsidRPr="00E63F7A" w:rsidRDefault="00772E87">
      <w:pPr>
        <w:tabs>
          <w:tab w:val="left" w:pos="540"/>
        </w:tabs>
        <w:ind w:firstLine="709"/>
        <w:jc w:val="both"/>
        <w:rPr>
          <w:szCs w:val="24"/>
        </w:rPr>
      </w:pPr>
    </w:p>
    <w:tbl>
      <w:tblPr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5052"/>
        <w:gridCol w:w="4205"/>
      </w:tblGrid>
      <w:tr w:rsidR="00772E87" w:rsidRPr="00E63F7A" w14:paraId="1E10ACAD" w14:textId="77777777">
        <w:trPr>
          <w:trHeight w:val="84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AA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Eil. Nr.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ACAB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Savivaldybės visuomenės sveikatos rėmimo specialiosios programos lėšų šaltiniai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ACAC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Surinkta lėšų, tūkst. Eur</w:t>
            </w:r>
          </w:p>
        </w:tc>
      </w:tr>
      <w:tr w:rsidR="00772E87" w:rsidRPr="00E63F7A" w14:paraId="1E10ACB1" w14:textId="77777777">
        <w:trPr>
          <w:trHeight w:val="41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AE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E63F7A">
              <w:rPr>
                <w:szCs w:val="24"/>
              </w:rPr>
              <w:t>1.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AF" w14:textId="77777777" w:rsidR="00772E87" w:rsidRPr="00E63F7A" w:rsidRDefault="00C032D1">
            <w:pPr>
              <w:tabs>
                <w:tab w:val="left" w:pos="540"/>
              </w:tabs>
              <w:ind w:firstLine="12"/>
              <w:jc w:val="both"/>
              <w:rPr>
                <w:szCs w:val="24"/>
              </w:rPr>
            </w:pPr>
            <w:r w:rsidRPr="00E63F7A">
              <w:rPr>
                <w:szCs w:val="24"/>
              </w:rPr>
              <w:t>Savivaldybės biudžeto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0" w14:textId="56751FF8" w:rsidR="00772E87" w:rsidRPr="00E63F7A" w:rsidRDefault="00321F34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</w:tr>
      <w:tr w:rsidR="00772E87" w:rsidRPr="00E63F7A" w14:paraId="1E10ACB5" w14:textId="77777777">
        <w:trPr>
          <w:trHeight w:val="687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2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E63F7A">
              <w:rPr>
                <w:szCs w:val="24"/>
              </w:rPr>
              <w:t>2.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3" w14:textId="77777777" w:rsidR="00772E87" w:rsidRPr="00E63F7A" w:rsidRDefault="00C032D1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E63F7A">
              <w:rPr>
                <w:szCs w:val="24"/>
              </w:rPr>
              <w:t>Savivaldybės aplinkos apsaugos rėmimo specialiosios programos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4" w14:textId="712FD5F9" w:rsidR="00772E87" w:rsidRPr="00E63F7A" w:rsidRDefault="00C966C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14,9</w:t>
            </w:r>
          </w:p>
        </w:tc>
      </w:tr>
      <w:tr w:rsidR="00772E87" w:rsidRPr="00E63F7A" w14:paraId="1E10ACB9" w14:textId="77777777">
        <w:trPr>
          <w:trHeight w:val="42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6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E63F7A">
              <w:rPr>
                <w:szCs w:val="24"/>
              </w:rPr>
              <w:t xml:space="preserve">3.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7" w14:textId="77777777" w:rsidR="00772E87" w:rsidRPr="00E63F7A" w:rsidRDefault="00C032D1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E63F7A">
              <w:rPr>
                <w:szCs w:val="24"/>
              </w:rPr>
              <w:t>Savanoriškos fizinių ir juridinių asmenų įmokos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8" w14:textId="64A3051D" w:rsidR="00772E87" w:rsidRPr="00E63F7A" w:rsidRDefault="00321F34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</w:tr>
      <w:tr w:rsidR="00772E87" w:rsidRPr="00E63F7A" w14:paraId="1E10ACBD" w14:textId="77777777">
        <w:trPr>
          <w:trHeight w:val="55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0ACBA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E63F7A">
              <w:rPr>
                <w:szCs w:val="24"/>
              </w:rPr>
              <w:t xml:space="preserve">4.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0ACBB" w14:textId="77777777" w:rsidR="00772E87" w:rsidRPr="00E63F7A" w:rsidRDefault="00C032D1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E63F7A">
              <w:rPr>
                <w:szCs w:val="24"/>
              </w:rPr>
              <w:t>Kitos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C" w14:textId="1A89E81D" w:rsidR="00772E87" w:rsidRPr="00E63F7A" w:rsidRDefault="00321F34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</w:tr>
      <w:tr w:rsidR="00772E87" w:rsidRPr="00E63F7A" w14:paraId="1E10ACC1" w14:textId="77777777">
        <w:trPr>
          <w:trHeight w:val="69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0ACBE" w14:textId="77777777" w:rsidR="00772E87" w:rsidRPr="00E63F7A" w:rsidRDefault="00C032D1">
            <w:pPr>
              <w:tabs>
                <w:tab w:val="left" w:pos="540"/>
              </w:tabs>
              <w:jc w:val="center"/>
              <w:rPr>
                <w:szCs w:val="24"/>
              </w:rPr>
            </w:pPr>
            <w:r w:rsidRPr="00E63F7A">
              <w:rPr>
                <w:szCs w:val="24"/>
              </w:rPr>
              <w:t>5.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0ACBF" w14:textId="77777777" w:rsidR="00772E87" w:rsidRPr="00E63F7A" w:rsidRDefault="00C032D1">
            <w:pPr>
              <w:tabs>
                <w:tab w:val="left" w:pos="540"/>
              </w:tabs>
              <w:rPr>
                <w:szCs w:val="24"/>
              </w:rPr>
            </w:pPr>
            <w:r w:rsidRPr="00E63F7A">
              <w:rPr>
                <w:szCs w:val="24"/>
              </w:rPr>
              <w:t>Lėšų likutis ataskaitinių biudžetinių metų pradžioje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C0" w14:textId="39C62409" w:rsidR="00772E87" w:rsidRPr="00E63F7A" w:rsidRDefault="00321F34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</w:tr>
      <w:tr w:rsidR="00772E87" w14:paraId="1E10ACC4" w14:textId="77777777">
        <w:trPr>
          <w:trHeight w:val="550"/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C2" w14:textId="64A44A61" w:rsidR="00772E87" w:rsidRPr="00E63F7A" w:rsidRDefault="00C032D1">
            <w:pPr>
              <w:tabs>
                <w:tab w:val="left" w:pos="540"/>
              </w:tabs>
              <w:ind w:firstLine="12"/>
              <w:jc w:val="right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Iš viso</w:t>
            </w:r>
            <w:r w:rsidR="00A527F7">
              <w:rPr>
                <w:bCs/>
                <w:szCs w:val="24"/>
              </w:rPr>
              <w:t>: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C3" w14:textId="2E13D78B" w:rsidR="00772E87" w:rsidRPr="00E63F7A" w:rsidRDefault="00F56649" w:rsidP="00F56649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C966C9">
              <w:rPr>
                <w:bCs/>
                <w:szCs w:val="24"/>
              </w:rPr>
              <w:t>4,9</w:t>
            </w:r>
          </w:p>
        </w:tc>
      </w:tr>
    </w:tbl>
    <w:p w14:paraId="15F95796" w14:textId="77777777" w:rsidR="00984C77" w:rsidRDefault="00984C77" w:rsidP="00F56649">
      <w:pPr>
        <w:tabs>
          <w:tab w:val="left" w:pos="0"/>
        </w:tabs>
        <w:rPr>
          <w:b/>
          <w:szCs w:val="24"/>
        </w:rPr>
      </w:pPr>
    </w:p>
    <w:p w14:paraId="1E10ACCA" w14:textId="2E70672E" w:rsidR="00772E87" w:rsidRDefault="00C032D1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14:paraId="1E10ACCB" w14:textId="5E558728" w:rsidR="00772E87" w:rsidRDefault="00C032D1">
      <w:pPr>
        <w:tabs>
          <w:tab w:val="left" w:pos="0"/>
        </w:tabs>
        <w:jc w:val="center"/>
        <w:rPr>
          <w:szCs w:val="24"/>
          <w:lang w:eastAsia="lt-LT"/>
        </w:rPr>
      </w:pPr>
      <w:r>
        <w:rPr>
          <w:b/>
          <w:szCs w:val="24"/>
        </w:rPr>
        <w:t>SAVIVALDYBĖS VISUOMENĖS SVEIKATOS RĖMIMO SPECIALIOSIOS PROGRAMOS LĖŠOMIS VYKDYTOS PRIEMONĖS</w:t>
      </w:r>
    </w:p>
    <w:p w14:paraId="1E10ACCC" w14:textId="77777777" w:rsidR="00772E87" w:rsidRDefault="00772E87">
      <w:pPr>
        <w:ind w:firstLine="720"/>
        <w:jc w:val="both"/>
        <w:rPr>
          <w:szCs w:val="24"/>
          <w:lang w:eastAsia="lt-LT"/>
        </w:rPr>
      </w:pPr>
    </w:p>
    <w:tbl>
      <w:tblPr>
        <w:tblW w:w="9778" w:type="dxa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094"/>
        <w:gridCol w:w="3544"/>
        <w:gridCol w:w="1413"/>
        <w:gridCol w:w="2128"/>
      </w:tblGrid>
      <w:tr w:rsidR="00772E87" w:rsidRPr="00E63F7A" w14:paraId="1E10ACD4" w14:textId="77777777">
        <w:trPr>
          <w:trHeight w:val="63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CE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Eil. Nr.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CF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Programos / priemonės poveikio sritis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0ACD0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Vykdytų savivaldybės visuomenės sveikatos programų, priemonių skaičius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D1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Skirta lėšų, tūkst. Eur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0ACD2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Panaudota</w:t>
            </w:r>
          </w:p>
          <w:p w14:paraId="1E10ACD3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lėšų, tūkst. Eur</w:t>
            </w:r>
          </w:p>
        </w:tc>
      </w:tr>
      <w:tr w:rsidR="00772E87" w:rsidRPr="00E63F7A" w14:paraId="1E10ACDC" w14:textId="77777777">
        <w:trPr>
          <w:trHeight w:val="307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DB" w14:textId="49AF44A7" w:rsidR="00772E87" w:rsidRPr="00483CFC" w:rsidRDefault="00F5664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483CFC">
              <w:rPr>
                <w:szCs w:val="24"/>
              </w:rPr>
              <w:t>1</w:t>
            </w:r>
            <w:r w:rsidR="00C032D1" w:rsidRPr="00483CFC">
              <w:rPr>
                <w:szCs w:val="24"/>
              </w:rPr>
              <w:t>. Savivaldybės kompleksinės programos</w:t>
            </w:r>
          </w:p>
        </w:tc>
      </w:tr>
      <w:tr w:rsidR="00772E87" w:rsidRPr="00E63F7A" w14:paraId="1E10ACE2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DD" w14:textId="5E8A6C23" w:rsidR="00772E87" w:rsidRPr="00E63F7A" w:rsidRDefault="00531B6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DE" w14:textId="08F53140" w:rsidR="00903083" w:rsidRPr="00E63F7A" w:rsidRDefault="00321F34" w:rsidP="00CB1C1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DF" w14:textId="5B6A34B6" w:rsidR="00772E87" w:rsidRPr="00483CFC" w:rsidRDefault="00321F34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0" w14:textId="6AA0E318" w:rsidR="00772E87" w:rsidRPr="00E63F7A" w:rsidRDefault="00321F34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1" w14:textId="3F5DF432" w:rsidR="00772E87" w:rsidRPr="00E63F7A" w:rsidRDefault="00321F34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</w:tr>
      <w:tr w:rsidR="009B408F" w:rsidRPr="00E63F7A" w14:paraId="7C7268FB" w14:textId="77777777" w:rsidTr="00171AD0">
        <w:trPr>
          <w:trHeight w:val="251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6D125" w14:textId="33A023A3" w:rsidR="009B408F" w:rsidRPr="00483CFC" w:rsidRDefault="00BB588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483CFC">
              <w:rPr>
                <w:szCs w:val="24"/>
              </w:rPr>
              <w:t>2</w:t>
            </w:r>
            <w:r w:rsidR="009B408F" w:rsidRPr="00483CFC">
              <w:rPr>
                <w:szCs w:val="24"/>
              </w:rPr>
              <w:t>.</w:t>
            </w:r>
            <w:r w:rsidR="00D04301" w:rsidRPr="00483CFC">
              <w:rPr>
                <w:szCs w:val="24"/>
              </w:rPr>
              <w:t xml:space="preserve"> </w:t>
            </w:r>
            <w:r w:rsidR="009B408F" w:rsidRPr="00483CFC">
              <w:rPr>
                <w:szCs w:val="24"/>
              </w:rPr>
              <w:t>Savivaldybės strateginio veiklos plano priemonės</w:t>
            </w:r>
          </w:p>
        </w:tc>
      </w:tr>
      <w:tr w:rsidR="00BB5880" w:rsidRPr="00E63F7A" w14:paraId="451B0DCD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F7C2" w14:textId="5BC29700" w:rsidR="00BB5880" w:rsidRDefault="00BB588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9809" w14:textId="0A0675E1" w:rsidR="00BB5880" w:rsidRDefault="00BB588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BB5880">
              <w:rPr>
                <w:szCs w:val="24"/>
              </w:rPr>
              <w:t>Užkrečiamųjų ligų prevencija ir kontrolė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517B" w14:textId="34E4E925" w:rsidR="00BB5880" w:rsidRPr="00483CFC" w:rsidRDefault="00BB588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483CFC"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CF14" w14:textId="0E4962FB" w:rsidR="00BB5880" w:rsidRDefault="009E4A08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DB40" w14:textId="61E6D1BA" w:rsidR="00BB5880" w:rsidRDefault="009E4A08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</w:tr>
      <w:tr w:rsidR="00903083" w:rsidRPr="00E63F7A" w14:paraId="06A3A780" w14:textId="77777777" w:rsidTr="00A72465">
        <w:trPr>
          <w:trHeight w:val="251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4212" w14:textId="19081D51" w:rsidR="00903083" w:rsidRPr="00483CFC" w:rsidRDefault="00BB588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483CFC">
              <w:rPr>
                <w:szCs w:val="24"/>
              </w:rPr>
              <w:t>3</w:t>
            </w:r>
            <w:r w:rsidR="00903083" w:rsidRPr="00483CFC">
              <w:rPr>
                <w:szCs w:val="24"/>
              </w:rPr>
              <w:t>. Bendruomenių vykdytų programų/priemonių rėmimas</w:t>
            </w:r>
          </w:p>
        </w:tc>
      </w:tr>
      <w:tr w:rsidR="00903083" w:rsidRPr="00E63F7A" w14:paraId="4ADE7490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D65" w14:textId="01218988" w:rsidR="00903083" w:rsidRPr="00E63F7A" w:rsidRDefault="00BB5880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E22B" w14:textId="6827847E" w:rsidR="00903083" w:rsidRPr="00E63F7A" w:rsidRDefault="00BB5880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Fizinio aktyvumo skatinimas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411E" w14:textId="3A2CB895" w:rsidR="00903083" w:rsidRPr="00483CFC" w:rsidRDefault="009E4A08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1044" w14:textId="436E6101" w:rsidR="00903083" w:rsidRPr="00E63F7A" w:rsidRDefault="009E4A08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B78E" w14:textId="1CBC25B1" w:rsidR="00903083" w:rsidRPr="00E63F7A" w:rsidRDefault="009E4A08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</w:tr>
      <w:tr w:rsidR="00BB5880" w:rsidRPr="00D04301" w14:paraId="19F02344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D69B" w14:textId="5D1E3DE0" w:rsidR="00BB5880" w:rsidRDefault="00531B61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A45D" w14:textId="0ACE9916" w:rsidR="00BB5880" w:rsidRDefault="009E4A08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Psichikos sveikatos stiprinimo (smurto, savižudybių prevencija, streso kontrolė ir kt.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7C7F" w14:textId="31380D83" w:rsidR="00BB5880" w:rsidRPr="00483CFC" w:rsidRDefault="00E07647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DF84" w14:textId="53349605" w:rsidR="00BB5880" w:rsidRDefault="00E07647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7,1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9A74" w14:textId="20B6971F" w:rsidR="00BB5880" w:rsidRDefault="00E07647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7,1</w:t>
            </w:r>
          </w:p>
        </w:tc>
      </w:tr>
      <w:tr w:rsidR="00E07647" w:rsidRPr="00D04301" w14:paraId="64E1F573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FAF9" w14:textId="4897B58D" w:rsidR="00E07647" w:rsidRDefault="00E07647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FB3E" w14:textId="5A12D37F" w:rsidR="00E07647" w:rsidRDefault="00E07647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31B61">
              <w:rPr>
                <w:color w:val="000000"/>
                <w:szCs w:val="24"/>
              </w:rPr>
              <w:t>Sveikatai žalingos elgsenos prevencija (rūkymo, alkoholio ir kitų psichoaktyviųjų medžiagų vartojimo prevencija ir kt.)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8317" w14:textId="7F1CB8FC" w:rsidR="00E07647" w:rsidRDefault="00E07647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F614" w14:textId="7EA36F77" w:rsidR="00E07647" w:rsidRDefault="00E07647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653" w14:textId="330F56B7" w:rsidR="00E07647" w:rsidRDefault="00E07647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</w:tr>
      <w:tr w:rsidR="009B408F" w:rsidRPr="00E63F7A" w14:paraId="3BAA6071" w14:textId="77777777" w:rsidTr="00C6267D">
        <w:trPr>
          <w:trHeight w:val="251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C14C" w14:textId="2183E1CF" w:rsidR="009B408F" w:rsidRPr="00483CFC" w:rsidRDefault="00531B61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483CFC">
              <w:rPr>
                <w:szCs w:val="24"/>
              </w:rPr>
              <w:t>4.</w:t>
            </w:r>
            <w:r w:rsidR="00D04301" w:rsidRPr="00483CFC">
              <w:rPr>
                <w:szCs w:val="24"/>
              </w:rPr>
              <w:t xml:space="preserve"> </w:t>
            </w:r>
            <w:r w:rsidR="009B408F" w:rsidRPr="00483CFC">
              <w:rPr>
                <w:szCs w:val="24"/>
              </w:rPr>
              <w:t>Kita</w:t>
            </w:r>
          </w:p>
        </w:tc>
      </w:tr>
      <w:tr w:rsidR="009B408F" w:rsidRPr="00E63F7A" w14:paraId="43068BE1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77A" w14:textId="22664D26" w:rsidR="009B408F" w:rsidRPr="00E63F7A" w:rsidRDefault="00321F34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F2BF" w14:textId="27CA6383" w:rsidR="009B408F" w:rsidRPr="00531B61" w:rsidRDefault="00321F34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518B" w14:textId="4AA1405F" w:rsidR="009B408F" w:rsidRPr="00483CFC" w:rsidRDefault="00321F34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1844" w14:textId="5D10B7E0" w:rsidR="009B408F" w:rsidRPr="00E63F7A" w:rsidRDefault="00321F34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A937" w14:textId="54365950" w:rsidR="009B408F" w:rsidRPr="00E63F7A" w:rsidRDefault="00321F34" w:rsidP="008B7076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</w:tr>
      <w:tr w:rsidR="00903083" w14:paraId="1E10AD06" w14:textId="77777777">
        <w:trPr>
          <w:trHeight w:val="30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1" w14:textId="77777777" w:rsidR="00903083" w:rsidRPr="00E63F7A" w:rsidRDefault="00903083" w:rsidP="00903083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2" w14:textId="77777777" w:rsidR="00903083" w:rsidRPr="00E63F7A" w:rsidRDefault="00903083" w:rsidP="00903083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3" w14:textId="77777777" w:rsidR="00903083" w:rsidRPr="00E63F7A" w:rsidRDefault="00903083" w:rsidP="00903083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Iš viso lėšų: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4" w14:textId="13880308" w:rsidR="00903083" w:rsidRPr="00E63F7A" w:rsidRDefault="00E07647" w:rsidP="008B7076">
            <w:pPr>
              <w:tabs>
                <w:tab w:val="left" w:pos="54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5" w14:textId="7A8E3300" w:rsidR="00903083" w:rsidRPr="00E63F7A" w:rsidRDefault="00E07647" w:rsidP="00903083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14,9</w:t>
            </w:r>
          </w:p>
        </w:tc>
      </w:tr>
    </w:tbl>
    <w:p w14:paraId="1E10AD07" w14:textId="77777777" w:rsidR="00772E87" w:rsidRDefault="00772E87">
      <w:pPr>
        <w:ind w:firstLine="720"/>
        <w:jc w:val="both"/>
        <w:rPr>
          <w:sz w:val="22"/>
          <w:szCs w:val="22"/>
          <w:lang w:eastAsia="lt-LT"/>
        </w:rPr>
      </w:pPr>
    </w:p>
    <w:p w14:paraId="38F258C1" w14:textId="433C5419" w:rsidR="009B4390" w:rsidRPr="00093F5B" w:rsidRDefault="00093F5B" w:rsidP="009B4390">
      <w:pPr>
        <w:ind w:left="360"/>
        <w:jc w:val="center"/>
      </w:pPr>
      <w:r w:rsidRPr="00093F5B">
        <w:t>______</w:t>
      </w:r>
      <w:r>
        <w:t>___________</w:t>
      </w:r>
    </w:p>
    <w:p w14:paraId="5AC37E01" w14:textId="7B8D7F89" w:rsidR="009B4390" w:rsidRPr="00632A69" w:rsidRDefault="009B4390" w:rsidP="00D43DCE">
      <w:pPr>
        <w:pStyle w:val="Sraopastraipa"/>
        <w:tabs>
          <w:tab w:val="left" w:pos="567"/>
        </w:tabs>
        <w:spacing w:line="360" w:lineRule="auto"/>
        <w:ind w:left="709"/>
        <w:jc w:val="both"/>
        <w:rPr>
          <w:u w:val="single"/>
        </w:rPr>
      </w:pPr>
      <w:r>
        <w:tab/>
      </w:r>
    </w:p>
    <w:p w14:paraId="1E10AD1C" w14:textId="34D446FE" w:rsidR="00772E87" w:rsidRDefault="00772E87" w:rsidP="009B4390">
      <w:pPr>
        <w:ind w:firstLine="720"/>
        <w:jc w:val="center"/>
      </w:pPr>
    </w:p>
    <w:sectPr w:rsidR="00772E87" w:rsidSect="00CE6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7E69" w14:textId="77777777" w:rsidR="00CE67E0" w:rsidRDefault="00CE67E0">
      <w:r>
        <w:separator/>
      </w:r>
    </w:p>
  </w:endnote>
  <w:endnote w:type="continuationSeparator" w:id="0">
    <w:p w14:paraId="5354E380" w14:textId="77777777" w:rsidR="00CE67E0" w:rsidRDefault="00CE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AD25" w14:textId="77777777" w:rsidR="00772E87" w:rsidRDefault="00772E8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AD26" w14:textId="77777777" w:rsidR="00772E87" w:rsidRDefault="00772E8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AD28" w14:textId="77777777" w:rsidR="00772E87" w:rsidRDefault="00772E8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8E4B" w14:textId="77777777" w:rsidR="00CE67E0" w:rsidRDefault="00CE67E0">
      <w:r>
        <w:separator/>
      </w:r>
    </w:p>
  </w:footnote>
  <w:footnote w:type="continuationSeparator" w:id="0">
    <w:p w14:paraId="49C4EA31" w14:textId="77777777" w:rsidR="00CE67E0" w:rsidRDefault="00CE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AD22" w14:textId="77777777" w:rsidR="00772E87" w:rsidRDefault="00772E87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AD23" w14:textId="591C26EF" w:rsidR="00772E87" w:rsidRDefault="00C032D1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D43DCE">
      <w:rPr>
        <w:noProof/>
      </w:rPr>
      <w:t>2</w:t>
    </w:r>
    <w:r>
      <w:fldChar w:fldCharType="end"/>
    </w:r>
  </w:p>
  <w:p w14:paraId="1E10AD24" w14:textId="77777777" w:rsidR="00772E87" w:rsidRDefault="00772E87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073532"/>
      <w:docPartObj>
        <w:docPartGallery w:val="Page Numbers (Top of Page)"/>
        <w:docPartUnique/>
      </w:docPartObj>
    </w:sdtPr>
    <w:sdtEndPr/>
    <w:sdtContent>
      <w:p w14:paraId="68A3A7A2" w14:textId="07681478" w:rsidR="00C032D1" w:rsidRDefault="008B117C">
        <w:pPr>
          <w:pStyle w:val="Antrats"/>
          <w:jc w:val="center"/>
        </w:pPr>
      </w:p>
    </w:sdtContent>
  </w:sdt>
  <w:p w14:paraId="1E10AD27" w14:textId="77777777" w:rsidR="00772E87" w:rsidRDefault="00772E87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8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57"/>
    <w:rsid w:val="00025A63"/>
    <w:rsid w:val="00032A75"/>
    <w:rsid w:val="000375A9"/>
    <w:rsid w:val="00093F5B"/>
    <w:rsid w:val="000A07C9"/>
    <w:rsid w:val="0011479C"/>
    <w:rsid w:val="001660BB"/>
    <w:rsid w:val="00296A65"/>
    <w:rsid w:val="002B6B94"/>
    <w:rsid w:val="0031718F"/>
    <w:rsid w:val="00321F34"/>
    <w:rsid w:val="00390545"/>
    <w:rsid w:val="003C7E56"/>
    <w:rsid w:val="003E5855"/>
    <w:rsid w:val="00422677"/>
    <w:rsid w:val="00483CFC"/>
    <w:rsid w:val="00484F37"/>
    <w:rsid w:val="004A6CD1"/>
    <w:rsid w:val="004E4C2C"/>
    <w:rsid w:val="00510F38"/>
    <w:rsid w:val="00531B61"/>
    <w:rsid w:val="0059300E"/>
    <w:rsid w:val="005A655D"/>
    <w:rsid w:val="005F5D28"/>
    <w:rsid w:val="00620798"/>
    <w:rsid w:val="00644569"/>
    <w:rsid w:val="006A149C"/>
    <w:rsid w:val="006E318C"/>
    <w:rsid w:val="00772E87"/>
    <w:rsid w:val="00781BB6"/>
    <w:rsid w:val="00802D57"/>
    <w:rsid w:val="00832057"/>
    <w:rsid w:val="0084593B"/>
    <w:rsid w:val="0086580D"/>
    <w:rsid w:val="00872832"/>
    <w:rsid w:val="008B117C"/>
    <w:rsid w:val="008B1ECA"/>
    <w:rsid w:val="008B30C5"/>
    <w:rsid w:val="008B7076"/>
    <w:rsid w:val="008D669D"/>
    <w:rsid w:val="00903083"/>
    <w:rsid w:val="00907D6D"/>
    <w:rsid w:val="009272A5"/>
    <w:rsid w:val="009316A6"/>
    <w:rsid w:val="00931907"/>
    <w:rsid w:val="009745D2"/>
    <w:rsid w:val="00984C77"/>
    <w:rsid w:val="00984EA9"/>
    <w:rsid w:val="009B408F"/>
    <w:rsid w:val="009B4390"/>
    <w:rsid w:val="009E4A08"/>
    <w:rsid w:val="00A527F7"/>
    <w:rsid w:val="00B87128"/>
    <w:rsid w:val="00BB5880"/>
    <w:rsid w:val="00C032D1"/>
    <w:rsid w:val="00C21059"/>
    <w:rsid w:val="00C611F9"/>
    <w:rsid w:val="00C85BA1"/>
    <w:rsid w:val="00C966C9"/>
    <w:rsid w:val="00CB1C1C"/>
    <w:rsid w:val="00CC7DB2"/>
    <w:rsid w:val="00CD5865"/>
    <w:rsid w:val="00CE3674"/>
    <w:rsid w:val="00CE67E0"/>
    <w:rsid w:val="00D04301"/>
    <w:rsid w:val="00D221CF"/>
    <w:rsid w:val="00D43DCE"/>
    <w:rsid w:val="00D549A8"/>
    <w:rsid w:val="00D7313E"/>
    <w:rsid w:val="00DC5F0F"/>
    <w:rsid w:val="00DF25A4"/>
    <w:rsid w:val="00E07647"/>
    <w:rsid w:val="00E63F7A"/>
    <w:rsid w:val="00EB48E5"/>
    <w:rsid w:val="00EF6BD1"/>
    <w:rsid w:val="00F435B5"/>
    <w:rsid w:val="00F527EE"/>
    <w:rsid w:val="00F56649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0AC6E"/>
  <w15:docId w15:val="{97763CE2-835B-454B-9F12-0913D79F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032D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032D1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CE367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CE3674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9B4390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8E2A7-9C83-4221-A5E9-69701171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Matuzienė</dc:creator>
  <cp:lastModifiedBy>Asta Kanapienienė</cp:lastModifiedBy>
  <cp:revision>17</cp:revision>
  <cp:lastPrinted>2020-02-17T14:06:00Z</cp:lastPrinted>
  <dcterms:created xsi:type="dcterms:W3CDTF">2024-01-24T08:31:00Z</dcterms:created>
  <dcterms:modified xsi:type="dcterms:W3CDTF">2024-03-29T06:12:00Z</dcterms:modified>
</cp:coreProperties>
</file>