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36FF459D" w14:textId="34600A91" w:rsidR="008444FD" w:rsidRPr="008444FD" w:rsidRDefault="008444FD" w:rsidP="008444FD">
      <w:pPr>
        <w:spacing w:after="0" w:line="240" w:lineRule="auto"/>
        <w:jc w:val="center"/>
        <w:rPr>
          <w:rFonts w:ascii="Times New Roman" w:eastAsia="Times New Roman" w:hAnsi="Times New Roman" w:cs="Times New Roman"/>
          <w:sz w:val="24"/>
          <w:szCs w:val="24"/>
        </w:rPr>
      </w:pPr>
      <w:r w:rsidRPr="008444FD">
        <w:rPr>
          <w:rFonts w:ascii="Times New Roman" w:eastAsia="Times New Roman" w:hAnsi="Times New Roman" w:cs="Times New Roman"/>
          <w:sz w:val="24"/>
          <w:szCs w:val="24"/>
        </w:rPr>
        <w:t xml:space="preserve">Dėl </w:t>
      </w:r>
      <w:bookmarkStart w:id="0" w:name="_Hlk151113116"/>
      <w:r w:rsidR="00EE227F">
        <w:rPr>
          <w:rFonts w:ascii="Times New Roman" w:eastAsia="Times New Roman" w:hAnsi="Times New Roman" w:cs="Times New Roman"/>
          <w:sz w:val="24"/>
          <w:szCs w:val="24"/>
        </w:rPr>
        <w:t>Molėtų rajono savivaldyb</w:t>
      </w:r>
      <w:bookmarkEnd w:id="0"/>
      <w:r w:rsidR="00C87F6A">
        <w:rPr>
          <w:rFonts w:ascii="Times New Roman" w:eastAsia="Times New Roman" w:hAnsi="Times New Roman" w:cs="Times New Roman"/>
          <w:sz w:val="24"/>
          <w:szCs w:val="24"/>
        </w:rPr>
        <w:t>ės</w:t>
      </w:r>
      <w:r w:rsidR="00D630EE">
        <w:rPr>
          <w:rFonts w:ascii="Times New Roman" w:eastAsia="Times New Roman" w:hAnsi="Times New Roman" w:cs="Times New Roman"/>
          <w:sz w:val="24"/>
          <w:szCs w:val="24"/>
        </w:rPr>
        <w:t xml:space="preserve"> karjeros specialistų etatams švietimo įstaigose ir nevalstybinėse mokyklose</w:t>
      </w:r>
      <w:r w:rsidR="00C87F6A">
        <w:rPr>
          <w:rFonts w:ascii="Times New Roman" w:eastAsia="Times New Roman" w:hAnsi="Times New Roman" w:cs="Times New Roman"/>
          <w:sz w:val="24"/>
          <w:szCs w:val="24"/>
        </w:rPr>
        <w:t xml:space="preserve"> finansuoti skirtų</w:t>
      </w:r>
      <w:r w:rsidR="00D630EE">
        <w:rPr>
          <w:rFonts w:ascii="Times New Roman" w:eastAsia="Times New Roman" w:hAnsi="Times New Roman" w:cs="Times New Roman"/>
          <w:sz w:val="24"/>
          <w:szCs w:val="24"/>
        </w:rPr>
        <w:t xml:space="preserve"> </w:t>
      </w:r>
      <w:r w:rsidR="00C87F6A">
        <w:rPr>
          <w:rFonts w:ascii="Times New Roman" w:eastAsia="Times New Roman" w:hAnsi="Times New Roman" w:cs="Times New Roman"/>
          <w:sz w:val="24"/>
          <w:szCs w:val="24"/>
        </w:rPr>
        <w:t xml:space="preserve">lėšų </w:t>
      </w:r>
      <w:r w:rsidR="00D630EE">
        <w:rPr>
          <w:rFonts w:ascii="Times New Roman" w:eastAsia="Times New Roman" w:hAnsi="Times New Roman" w:cs="Times New Roman"/>
          <w:sz w:val="24"/>
          <w:szCs w:val="24"/>
        </w:rPr>
        <w:t>paskirstymo ir panaudojimo tvarkos aprašo patvirtinimo</w:t>
      </w:r>
    </w:p>
    <w:p w14:paraId="0F4A5390" w14:textId="57964452" w:rsidR="004A33A6" w:rsidRDefault="004A33A6" w:rsidP="000E4959">
      <w:pPr>
        <w:pStyle w:val="Antrats"/>
        <w:widowControl w:val="0"/>
        <w:jc w:val="center"/>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67FAD9C8" w14:textId="206DF761" w:rsidR="00D630EE" w:rsidRDefault="009F62D3" w:rsidP="009F62D3">
      <w:pPr>
        <w:pStyle w:val="Pagrindiniotekstotrauka3"/>
        <w:tabs>
          <w:tab w:val="left" w:pos="900"/>
        </w:tabs>
        <w:spacing w:line="360" w:lineRule="auto"/>
        <w:ind w:firstLine="720"/>
        <w:jc w:val="both"/>
      </w:pPr>
      <w:r>
        <w:t xml:space="preserve">Teikiamu sprendimo projektu bus patvirtintas </w:t>
      </w:r>
      <w:r w:rsidR="00D630EE">
        <w:t>Molėtų rajono savivaldyb</w:t>
      </w:r>
      <w:r w:rsidR="00C87F6A">
        <w:t>ės</w:t>
      </w:r>
      <w:r w:rsidR="00D630EE">
        <w:t xml:space="preserve"> karjeros specialistų etatams švietimo įstaigose ir nevalstybinėse mokyklose</w:t>
      </w:r>
      <w:r w:rsidR="00C87F6A">
        <w:t xml:space="preserve"> finansuoti skirtų lėšų </w:t>
      </w:r>
      <w:r w:rsidR="00D630EE">
        <w:t>paskirstymo ir panaudojimo tvarkos aprašas.</w:t>
      </w:r>
    </w:p>
    <w:p w14:paraId="66DD4C4E" w14:textId="0CC63874" w:rsidR="00D630EE" w:rsidRDefault="00D630EE" w:rsidP="009F62D3">
      <w:pPr>
        <w:pStyle w:val="Pagrindiniotekstotrauka3"/>
        <w:tabs>
          <w:tab w:val="left" w:pos="900"/>
        </w:tabs>
        <w:spacing w:line="360" w:lineRule="auto"/>
        <w:ind w:firstLine="720"/>
        <w:jc w:val="both"/>
      </w:pPr>
      <w:r>
        <w:t>Teikiamas tvirtinti sprendimas parengtas vadovaujantis Lietuvos Respublikos valstybės biudžeto lėšų profesiniam orientavimui apskaičiavimo, paskirstymo ir panaudojimo tvarkos aprašo, patvirtinto Lietuvos Respublikos švietimo, mokslo ir sporto ministro 2024 m. sausio 26 d. įsakymu Nr. V-84 „Dėl Lietuvos Respublikos valstybės biudžeto lėšų profesiniam orientavimui apskaičiavimo, paskirstymo ir panaudojimo tvarkos aprašo patvirtinimo“ 8 punktu ir atsižvelgiant į Profesinio orientavimo teikimo tvarkos aprašą. Patvirtintą Lietuvos Respublikos Vyriausybės 2022 m. rugpjūčio 24 d. nutarimu Nr. 847 „Dėl profesinio orientavimo teikimo tvarkos aprašo patvirtinimo“.</w:t>
      </w:r>
    </w:p>
    <w:p w14:paraId="52045468" w14:textId="3AA4C2B7" w:rsidR="009F62D3" w:rsidRDefault="009F62D3" w:rsidP="009F62D3">
      <w:pPr>
        <w:pStyle w:val="Pagrindiniotekstotrauka3"/>
        <w:tabs>
          <w:tab w:val="left" w:pos="900"/>
        </w:tabs>
        <w:spacing w:line="360" w:lineRule="auto"/>
        <w:ind w:firstLine="720"/>
        <w:jc w:val="both"/>
      </w:pPr>
      <w:r>
        <w:t xml:space="preserve">Aprašas bus taikomas paskirstant </w:t>
      </w:r>
      <w:r w:rsidR="00D630EE">
        <w:t xml:space="preserve">lėšas Švietimo įstaigoms, kuriose dirbs </w:t>
      </w:r>
      <w:r w:rsidR="00092367">
        <w:t>karjeros specialistai, teikiantys profesinį orientavimą 1-12 klasių mokiniams</w:t>
      </w:r>
      <w:r>
        <w:t>.</w:t>
      </w:r>
    </w:p>
    <w:p w14:paraId="307E3D4D" w14:textId="11DC8BDC" w:rsidR="00123F7B" w:rsidRDefault="00123F7B" w:rsidP="00F23238">
      <w:pPr>
        <w:pStyle w:val="Sraopastraipa"/>
        <w:numPr>
          <w:ilvl w:val="0"/>
          <w:numId w:val="1"/>
        </w:numPr>
        <w:tabs>
          <w:tab w:val="left" w:pos="851"/>
        </w:tabs>
        <w:spacing w:after="0" w:line="360" w:lineRule="auto"/>
        <w:ind w:left="0" w:firstLine="360"/>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5D1FB934" w14:textId="22B4B97E" w:rsidR="00092367" w:rsidRDefault="00DC7F3A" w:rsidP="00C16569">
      <w:pPr>
        <w:tabs>
          <w:tab w:val="left" w:pos="680"/>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Sprendimu patvirtintas </w:t>
      </w:r>
      <w:r>
        <w:rPr>
          <w:rFonts w:ascii="Times New Roman" w:eastAsia="Times New Roman" w:hAnsi="Times New Roman" w:cs="Times New Roman"/>
          <w:sz w:val="24"/>
          <w:szCs w:val="24"/>
        </w:rPr>
        <w:t>Molėtų rajono savivaldyb</w:t>
      </w:r>
      <w:r w:rsidR="00C87F6A">
        <w:rPr>
          <w:rFonts w:ascii="Times New Roman" w:eastAsia="Times New Roman" w:hAnsi="Times New Roman" w:cs="Times New Roman"/>
          <w:sz w:val="24"/>
          <w:szCs w:val="24"/>
        </w:rPr>
        <w:t>ės</w:t>
      </w:r>
      <w:r>
        <w:rPr>
          <w:rFonts w:ascii="Times New Roman" w:eastAsia="Times New Roman" w:hAnsi="Times New Roman" w:cs="Times New Roman"/>
          <w:sz w:val="24"/>
          <w:szCs w:val="24"/>
        </w:rPr>
        <w:t xml:space="preserve"> karjeros specialistų etatams švietimo įstaigose ir nevalstybinėse mokyklose</w:t>
      </w:r>
      <w:r w:rsidR="00C87F6A">
        <w:rPr>
          <w:rFonts w:ascii="Times New Roman" w:eastAsia="Times New Roman" w:hAnsi="Times New Roman" w:cs="Times New Roman"/>
          <w:sz w:val="24"/>
          <w:szCs w:val="24"/>
        </w:rPr>
        <w:t xml:space="preserve"> finansuoti skirtų lėšų </w:t>
      </w:r>
      <w:r>
        <w:rPr>
          <w:rFonts w:ascii="Times New Roman" w:eastAsia="Times New Roman" w:hAnsi="Times New Roman" w:cs="Times New Roman"/>
          <w:sz w:val="24"/>
          <w:szCs w:val="24"/>
        </w:rPr>
        <w:t xml:space="preserve">paskirstymo ir panaudojimo tvarkos </w:t>
      </w:r>
      <w:r w:rsidRPr="00DC7F3A">
        <w:rPr>
          <w:rFonts w:ascii="Times New Roman" w:eastAsia="Times New Roman" w:hAnsi="Times New Roman" w:cs="Times New Roman"/>
          <w:sz w:val="24"/>
          <w:szCs w:val="24"/>
        </w:rPr>
        <w:t>apraš</w:t>
      </w:r>
      <w:r w:rsidRPr="00DC7F3A">
        <w:rPr>
          <w:rFonts w:ascii="Times New Roman" w:hAnsi="Times New Roman" w:cs="Times New Roman"/>
          <w:sz w:val="24"/>
          <w:szCs w:val="24"/>
        </w:rPr>
        <w:t>as reglamentuos Savivaldybei skiriamų lėšų</w:t>
      </w:r>
      <w:r>
        <w:rPr>
          <w:rFonts w:ascii="Times New Roman" w:hAnsi="Times New Roman" w:cs="Times New Roman"/>
          <w:sz w:val="24"/>
          <w:szCs w:val="24"/>
        </w:rPr>
        <w:t xml:space="preserve"> karjeros specialistų etatams finansuoti švietimo įstaigose paskirstymą ir panaudojimą.</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40053933"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9D521E">
        <w:rPr>
          <w:rFonts w:ascii="Times New Roman" w:hAnsi="Times New Roman" w:cs="Times New Roman"/>
          <w:sz w:val="24"/>
          <w:szCs w:val="24"/>
        </w:rPr>
        <w:t xml:space="preserve">pagal patvirtintą tvarkos aprašą </w:t>
      </w:r>
      <w:r w:rsidR="00DC7F3A">
        <w:rPr>
          <w:rFonts w:ascii="Times New Roman" w:hAnsi="Times New Roman" w:cs="Times New Roman"/>
          <w:sz w:val="24"/>
          <w:szCs w:val="24"/>
        </w:rPr>
        <w:t>švietimo</w:t>
      </w:r>
      <w:r w:rsidR="00641D02">
        <w:rPr>
          <w:rFonts w:ascii="Times New Roman" w:hAnsi="Times New Roman" w:cs="Times New Roman"/>
          <w:sz w:val="24"/>
          <w:szCs w:val="24"/>
        </w:rPr>
        <w:t xml:space="preserve"> įstaigoms bus apskaičiuojamos ir paskirstomos lėšos</w:t>
      </w:r>
      <w:r w:rsidR="00DC7F3A">
        <w:rPr>
          <w:rFonts w:ascii="Times New Roman" w:hAnsi="Times New Roman" w:cs="Times New Roman"/>
          <w:sz w:val="24"/>
          <w:szCs w:val="24"/>
        </w:rPr>
        <w:t xml:space="preserve"> finansuoti karjeros specialistų etatus</w:t>
      </w:r>
      <w:r w:rsidR="00641D02">
        <w:rPr>
          <w:rFonts w:ascii="Times New Roman" w:hAnsi="Times New Roman" w:cs="Times New Roman"/>
          <w:sz w:val="24"/>
          <w:szCs w:val="24"/>
        </w:rPr>
        <w:t>.</w:t>
      </w:r>
    </w:p>
    <w:p w14:paraId="0D44A96D" w14:textId="28F3FB5D"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 xml:space="preserve">Neigiamų: </w:t>
      </w:r>
      <w:r w:rsidR="009D521E">
        <w:rPr>
          <w:rFonts w:ascii="Times New Roman" w:hAnsi="Times New Roman" w:cs="Times New Roman"/>
          <w:sz w:val="24"/>
          <w:szCs w:val="24"/>
        </w:rPr>
        <w:t>nenumatoma.</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3C7D63AB" w14:textId="19160892" w:rsidR="00061C46" w:rsidRPr="00641D02" w:rsidRDefault="00641D02" w:rsidP="00641D02">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Valstybės biudžeto </w:t>
      </w:r>
      <w:r w:rsidR="00DC7F3A">
        <w:rPr>
          <w:rFonts w:ascii="Times New Roman" w:hAnsi="Times New Roman" w:cs="Times New Roman"/>
          <w:sz w:val="24"/>
          <w:szCs w:val="24"/>
        </w:rPr>
        <w:t>lėšos</w:t>
      </w:r>
      <w:r>
        <w:rPr>
          <w:rFonts w:ascii="Times New Roman" w:hAnsi="Times New Roman" w:cs="Times New Roman"/>
          <w:sz w:val="24"/>
          <w:szCs w:val="24"/>
        </w:rPr>
        <w:t>.</w:t>
      </w:r>
    </w:p>
    <w:p w14:paraId="0B5C5A8F" w14:textId="5A3019ED" w:rsidR="00123F7B"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r w:rsidR="00CE46AC">
        <w:rPr>
          <w:rFonts w:ascii="Times New Roman" w:hAnsi="Times New Roman" w:cs="Times New Roman"/>
          <w:sz w:val="24"/>
          <w:szCs w:val="24"/>
        </w:rPr>
        <w:t>:</w:t>
      </w:r>
    </w:p>
    <w:p w14:paraId="1F7F078F" w14:textId="6024E83F" w:rsidR="00123F7B" w:rsidRPr="00123F7B" w:rsidRDefault="00123F7B" w:rsidP="00365D05">
      <w:pPr>
        <w:pStyle w:val="Sraopastraipa"/>
        <w:spacing w:after="0" w:line="360" w:lineRule="auto"/>
        <w:rPr>
          <w:rFonts w:ascii="Times New Roman" w:hAnsi="Times New Roman" w:cs="Times New Roman"/>
          <w:sz w:val="24"/>
          <w:szCs w:val="24"/>
        </w:rPr>
      </w:pPr>
    </w:p>
    <w:sectPr w:rsidR="00123F7B" w:rsidRPr="00123F7B" w:rsidSect="00F2323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hybridMultilevel"/>
    <w:tmpl w:val="25CA057C"/>
    <w:lvl w:ilvl="0" w:tplc="84A40112">
      <w:start w:val="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6D25201"/>
    <w:multiLevelType w:val="hybridMultilevel"/>
    <w:tmpl w:val="4D90F7B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5"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16cid:durableId="443574956">
    <w:abstractNumId w:val="3"/>
  </w:num>
  <w:num w:numId="2" w16cid:durableId="429200904">
    <w:abstractNumId w:val="0"/>
  </w:num>
  <w:num w:numId="3" w16cid:durableId="177087939">
    <w:abstractNumId w:val="1"/>
  </w:num>
  <w:num w:numId="4" w16cid:durableId="2073890748">
    <w:abstractNumId w:val="2"/>
  </w:num>
  <w:num w:numId="5" w16cid:durableId="1432121199">
    <w:abstractNumId w:val="5"/>
  </w:num>
  <w:num w:numId="6" w16cid:durableId="1560633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61C46"/>
    <w:rsid w:val="00090440"/>
    <w:rsid w:val="00092367"/>
    <w:rsid w:val="000935B1"/>
    <w:rsid w:val="000A1AB8"/>
    <w:rsid w:val="000B253F"/>
    <w:rsid w:val="000B3908"/>
    <w:rsid w:val="000E4959"/>
    <w:rsid w:val="000F6FD9"/>
    <w:rsid w:val="00123F7B"/>
    <w:rsid w:val="00172210"/>
    <w:rsid w:val="00181197"/>
    <w:rsid w:val="001F547E"/>
    <w:rsid w:val="00213ECB"/>
    <w:rsid w:val="00241670"/>
    <w:rsid w:val="00260BA2"/>
    <w:rsid w:val="0026345B"/>
    <w:rsid w:val="00265440"/>
    <w:rsid w:val="002859D0"/>
    <w:rsid w:val="002E5549"/>
    <w:rsid w:val="002F35A3"/>
    <w:rsid w:val="003057AB"/>
    <w:rsid w:val="00365D05"/>
    <w:rsid w:val="003A04CB"/>
    <w:rsid w:val="003E5D4C"/>
    <w:rsid w:val="00434E33"/>
    <w:rsid w:val="004953EB"/>
    <w:rsid w:val="004A33A6"/>
    <w:rsid w:val="004F7DA5"/>
    <w:rsid w:val="0057232C"/>
    <w:rsid w:val="005A4D56"/>
    <w:rsid w:val="005C1766"/>
    <w:rsid w:val="005E597E"/>
    <w:rsid w:val="00641D02"/>
    <w:rsid w:val="00694577"/>
    <w:rsid w:val="00724653"/>
    <w:rsid w:val="00765E0A"/>
    <w:rsid w:val="007C4005"/>
    <w:rsid w:val="007C5B49"/>
    <w:rsid w:val="00803147"/>
    <w:rsid w:val="00823C97"/>
    <w:rsid w:val="00837D4B"/>
    <w:rsid w:val="008444FD"/>
    <w:rsid w:val="00845D7B"/>
    <w:rsid w:val="0097038E"/>
    <w:rsid w:val="0098766A"/>
    <w:rsid w:val="00994174"/>
    <w:rsid w:val="009D521E"/>
    <w:rsid w:val="009F44AF"/>
    <w:rsid w:val="009F62D3"/>
    <w:rsid w:val="00A636AF"/>
    <w:rsid w:val="00B605F8"/>
    <w:rsid w:val="00B731E4"/>
    <w:rsid w:val="00BA2774"/>
    <w:rsid w:val="00BB1134"/>
    <w:rsid w:val="00BC6BE0"/>
    <w:rsid w:val="00BE2091"/>
    <w:rsid w:val="00C16569"/>
    <w:rsid w:val="00C2409B"/>
    <w:rsid w:val="00C574F2"/>
    <w:rsid w:val="00C61307"/>
    <w:rsid w:val="00C87F6A"/>
    <w:rsid w:val="00CA67C3"/>
    <w:rsid w:val="00CE46AC"/>
    <w:rsid w:val="00D0526E"/>
    <w:rsid w:val="00D35502"/>
    <w:rsid w:val="00D50820"/>
    <w:rsid w:val="00D630EE"/>
    <w:rsid w:val="00D721E4"/>
    <w:rsid w:val="00D8632A"/>
    <w:rsid w:val="00D942EA"/>
    <w:rsid w:val="00DC7F3A"/>
    <w:rsid w:val="00DD580F"/>
    <w:rsid w:val="00DE5E50"/>
    <w:rsid w:val="00E3743A"/>
    <w:rsid w:val="00E41B2C"/>
    <w:rsid w:val="00E65CA9"/>
    <w:rsid w:val="00E7682B"/>
    <w:rsid w:val="00E954BA"/>
    <w:rsid w:val="00EE227F"/>
    <w:rsid w:val="00EF299B"/>
    <w:rsid w:val="00EF6099"/>
    <w:rsid w:val="00F23238"/>
    <w:rsid w:val="00F40319"/>
    <w:rsid w:val="00F704FB"/>
    <w:rsid w:val="00F978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1261</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4</cp:revision>
  <cp:lastPrinted>2023-05-12T08:51:00Z</cp:lastPrinted>
  <dcterms:created xsi:type="dcterms:W3CDTF">2024-03-14T13:05:00Z</dcterms:created>
  <dcterms:modified xsi:type="dcterms:W3CDTF">2024-03-19T12:54:00Z</dcterms:modified>
</cp:coreProperties>
</file>