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1E2ED42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161427556"/>
      <w:r w:rsidR="00027FD2" w:rsidRPr="00027FD2">
        <w:rPr>
          <w:b/>
          <w:caps/>
          <w:noProof/>
        </w:rPr>
        <w:t>DĖL MOLĖTŲ SOCIALINĖS PARAMOS CENTRO TEIKIAMŲ SOCIALINIŲ PASLAUGŲ KAINŲ SUDERINIMO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72A79E8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022A0">
        <w:rPr>
          <w:noProof/>
        </w:rPr>
        <w:t>4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A4AA6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6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A426C1A" w14:textId="4532F5B3" w:rsidR="005F3881" w:rsidRPr="00AF2011" w:rsidRDefault="00F20816" w:rsidP="00E15E13">
      <w:pPr>
        <w:spacing w:line="360" w:lineRule="auto"/>
        <w:ind w:firstLine="709"/>
        <w:jc w:val="both"/>
      </w:pPr>
      <w:r w:rsidRPr="005F29C3">
        <w:t>Vadovaudamasi Lietuvos Respublikos vietos savivaldos įstatymo 1</w:t>
      </w:r>
      <w:r>
        <w:t>5</w:t>
      </w:r>
      <w:r w:rsidRPr="005F29C3">
        <w:t xml:space="preserve"> straipsnio 2 dalies </w:t>
      </w:r>
      <w:r>
        <w:t>29</w:t>
      </w:r>
      <w:r w:rsidRPr="005F29C3">
        <w:t xml:space="preserve"> punktu, 4 dalimi, 1</w:t>
      </w:r>
      <w:r>
        <w:t xml:space="preserve">6 </w:t>
      </w:r>
      <w:r w:rsidRPr="005F29C3">
        <w:t xml:space="preserve">straipsnio 1 dalimi, </w:t>
      </w:r>
      <w:r w:rsidRPr="005F29C3">
        <w:rPr>
          <w:color w:val="000000"/>
        </w:rPr>
        <w:t xml:space="preserve">Socialinių paslaugų finansavimo ir lėšų apskaičiavimo metodikos, patvirtintos Lietuvos Respublikos Vyriausybės 2006 m. spalio 10 d. nutarimu Nr. 978 „Dėl Socialinių paslaugų finansavimo ir lėšų apskaičiavimo metodikos patvirtinimo“, </w:t>
      </w:r>
      <w:r>
        <w:rPr>
          <w:color w:val="000000"/>
        </w:rPr>
        <w:t>20, 21</w:t>
      </w:r>
      <w:r w:rsidRPr="005F29C3">
        <w:rPr>
          <w:color w:val="000000"/>
        </w:rPr>
        <w:t xml:space="preserve"> punkt</w:t>
      </w:r>
      <w:r>
        <w:rPr>
          <w:color w:val="000000"/>
        </w:rPr>
        <w:t>ais</w:t>
      </w:r>
      <w:r w:rsidRPr="005F29C3">
        <w:rPr>
          <w:color w:val="000000"/>
        </w:rPr>
        <w:t xml:space="preserve">, </w:t>
      </w:r>
      <w:r w:rsidR="00301846" w:rsidRPr="00DB3FD1">
        <w:t xml:space="preserve">atsižvelgdama į </w:t>
      </w:r>
      <w:r w:rsidR="00551597">
        <w:t>Molėtų socialinės paramos centro 2024 m</w:t>
      </w:r>
      <w:r w:rsidR="00551597" w:rsidRPr="00127D93">
        <w:t xml:space="preserve">. </w:t>
      </w:r>
      <w:r w:rsidR="00B1252D">
        <w:t>vasario 26</w:t>
      </w:r>
      <w:r w:rsidR="00A64CC0" w:rsidRPr="00127D93">
        <w:t xml:space="preserve"> d. raštą Nr. SŽ-</w:t>
      </w:r>
      <w:r w:rsidR="006A4AA6">
        <w:t>219</w:t>
      </w:r>
      <w:r w:rsidR="00A64CC0">
        <w:t xml:space="preserve"> „</w:t>
      </w:r>
      <w:r w:rsidR="00A64CC0" w:rsidRPr="005F29C3">
        <w:rPr>
          <w:color w:val="000000"/>
        </w:rPr>
        <w:t xml:space="preserve">Dėl </w:t>
      </w:r>
      <w:r w:rsidR="006A4AA6">
        <w:rPr>
          <w:color w:val="000000"/>
        </w:rPr>
        <w:t xml:space="preserve">pagalbos </w:t>
      </w:r>
      <w:r w:rsidR="00127D93" w:rsidRPr="00AF2011">
        <w:rPr>
          <w:color w:val="000000"/>
        </w:rPr>
        <w:t xml:space="preserve">namuose </w:t>
      </w:r>
      <w:r w:rsidR="00A64CC0" w:rsidRPr="00AF2011">
        <w:rPr>
          <w:color w:val="000000"/>
        </w:rPr>
        <w:t>paslaugos įkainio padidinimo“,</w:t>
      </w:r>
      <w:r w:rsidR="005314F0">
        <w:rPr>
          <w:color w:val="000000"/>
        </w:rPr>
        <w:t xml:space="preserve"> </w:t>
      </w:r>
      <w:r w:rsidR="00534610">
        <w:t>Molėtų socialinės paramos centro 2024 m. kovo 15 d. raštą Nr. SŽ-282 „Dėl</w:t>
      </w:r>
      <w:r w:rsidR="00534610" w:rsidRPr="00534610">
        <w:t xml:space="preserve"> </w:t>
      </w:r>
      <w:r w:rsidR="00534610" w:rsidRPr="005314F0">
        <w:t>socialinių įgūdžių ugdymo</w:t>
      </w:r>
      <w:r w:rsidR="00534610">
        <w:t xml:space="preserve">, </w:t>
      </w:r>
      <w:r w:rsidR="00534610" w:rsidRPr="005314F0">
        <w:t>palaikymo</w:t>
      </w:r>
      <w:r w:rsidR="00534610">
        <w:t xml:space="preserve"> ir/ar atkūrimo</w:t>
      </w:r>
      <w:r w:rsidR="00534610" w:rsidRPr="005314F0">
        <w:t xml:space="preserve"> paslaug</w:t>
      </w:r>
      <w:r w:rsidR="00534610">
        <w:t>os ir socialinės priežiūros šeimoms paslaugos kainos suderinimo“,</w:t>
      </w:r>
    </w:p>
    <w:p w14:paraId="07B163E8" w14:textId="1EFEA666" w:rsidR="00D6238B" w:rsidRPr="00AF2011" w:rsidRDefault="00D6238B" w:rsidP="00E15E13">
      <w:pPr>
        <w:spacing w:line="360" w:lineRule="auto"/>
        <w:ind w:firstLine="709"/>
        <w:jc w:val="both"/>
      </w:pPr>
      <w:r w:rsidRPr="00AF2011">
        <w:t>Molėtų rajono savivaldybės taryba n</w:t>
      </w:r>
      <w:r w:rsidR="000B1BBD" w:rsidRPr="00AF2011">
        <w:t xml:space="preserve"> </w:t>
      </w:r>
      <w:r w:rsidRPr="00AF2011">
        <w:t>u</w:t>
      </w:r>
      <w:r w:rsidR="000B1BBD" w:rsidRPr="00AF2011">
        <w:t xml:space="preserve"> </w:t>
      </w:r>
      <w:r w:rsidRPr="00AF2011">
        <w:t>s</w:t>
      </w:r>
      <w:r w:rsidR="000B1BBD" w:rsidRPr="00AF2011">
        <w:t xml:space="preserve"> </w:t>
      </w:r>
      <w:r w:rsidRPr="00AF2011">
        <w:t>p</w:t>
      </w:r>
      <w:r w:rsidR="000B1BBD" w:rsidRPr="00AF2011">
        <w:t xml:space="preserve"> </w:t>
      </w:r>
      <w:r w:rsidRPr="00AF2011">
        <w:t>r</w:t>
      </w:r>
      <w:r w:rsidR="000B1BBD" w:rsidRPr="00AF2011">
        <w:t xml:space="preserve"> </w:t>
      </w:r>
      <w:r w:rsidRPr="00AF2011">
        <w:t>e</w:t>
      </w:r>
      <w:r w:rsidR="000B1BBD" w:rsidRPr="00AF2011">
        <w:t xml:space="preserve"> </w:t>
      </w:r>
      <w:r w:rsidRPr="00AF2011">
        <w:t>n</w:t>
      </w:r>
      <w:r w:rsidR="000B1BBD" w:rsidRPr="00AF2011">
        <w:t xml:space="preserve"> </w:t>
      </w:r>
      <w:r w:rsidRPr="00AF2011">
        <w:t>d</w:t>
      </w:r>
      <w:r w:rsidR="000B1BBD" w:rsidRPr="00AF2011">
        <w:t xml:space="preserve"> </w:t>
      </w:r>
      <w:r w:rsidRPr="00AF2011">
        <w:t>ž</w:t>
      </w:r>
      <w:r w:rsidR="000B1BBD" w:rsidRPr="00AF2011">
        <w:t xml:space="preserve"> </w:t>
      </w:r>
      <w:r w:rsidRPr="00AF2011">
        <w:t>i</w:t>
      </w:r>
      <w:r w:rsidR="000B1BBD" w:rsidRPr="00AF2011">
        <w:t xml:space="preserve"> </w:t>
      </w:r>
      <w:r w:rsidRPr="00AF2011">
        <w:t>a:</w:t>
      </w:r>
    </w:p>
    <w:p w14:paraId="396D94F4" w14:textId="706AD4E8" w:rsidR="00F20816" w:rsidRPr="00F20816" w:rsidRDefault="00F20816" w:rsidP="00F20816">
      <w:pPr>
        <w:numPr>
          <w:ilvl w:val="0"/>
          <w:numId w:val="8"/>
        </w:numPr>
        <w:tabs>
          <w:tab w:val="left" w:pos="1080"/>
        </w:tabs>
        <w:spacing w:line="360" w:lineRule="auto"/>
        <w:ind w:left="0" w:firstLine="680"/>
        <w:jc w:val="both"/>
      </w:pPr>
      <w:bookmarkStart w:id="7" w:name="_Hlk161427272"/>
      <w:r w:rsidRPr="00F20816">
        <w:t xml:space="preserve">Suderinti Molėtų socialinės paramos centro teikiamų </w:t>
      </w:r>
      <w:r w:rsidRPr="00F20816">
        <w:t>socialinių</w:t>
      </w:r>
      <w:r w:rsidRPr="00F20816">
        <w:t xml:space="preserve"> paslaugų kainas:</w:t>
      </w:r>
    </w:p>
    <w:bookmarkEnd w:id="7"/>
    <w:p w14:paraId="3BF82ACF" w14:textId="77777777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F20816">
        <w:t xml:space="preserve"> transporto paslauga važiuojant Molėtų mieste - 5 eurai už 1 paslaugą;</w:t>
      </w:r>
    </w:p>
    <w:p w14:paraId="3A8F1CB1" w14:textId="77777777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F20816">
        <w:t xml:space="preserve"> transporto paslauga važiuojant Molėtų rajono ir kitų rajonų ribose – 0,50 euro už kilometrą;</w:t>
      </w:r>
    </w:p>
    <w:p w14:paraId="1F4C95CF" w14:textId="77777777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F20816">
        <w:t>transporto paslauga pristatant/grąžinant techninės pagalbos priemones paslaugų gavėjams Molėtų mieste – 5 eurai;</w:t>
      </w:r>
    </w:p>
    <w:p w14:paraId="581BE211" w14:textId="77777777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F20816">
        <w:t>transporto paslauga pristatant/grąžinant techninės pagalbos priemones paslaugų gavėjams Molėtų rajone – 5 eurai + 0,50 euro už kilometrą;</w:t>
      </w:r>
    </w:p>
    <w:p w14:paraId="40BC8509" w14:textId="3B804186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bookmarkStart w:id="8" w:name="_Hlk161427302"/>
      <w:r w:rsidRPr="00F20816">
        <w:t>pagalbos į namus paslauga</w:t>
      </w:r>
      <w:r w:rsidRPr="00F20816">
        <w:t xml:space="preserve"> -</w:t>
      </w:r>
      <w:r w:rsidRPr="00F20816">
        <w:t xml:space="preserve"> 10,70 euro už valandą;</w:t>
      </w:r>
    </w:p>
    <w:p w14:paraId="1B488276" w14:textId="77777777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bookmarkStart w:id="9" w:name="_Hlk161428138"/>
      <w:bookmarkStart w:id="10" w:name="_Hlk161427393"/>
      <w:bookmarkEnd w:id="8"/>
      <w:r w:rsidRPr="00F20816">
        <w:t xml:space="preserve">socialinių įgūdžių ugdymo, palaikymo ir (ar) atkūrimo </w:t>
      </w:r>
      <w:bookmarkEnd w:id="9"/>
      <w:r w:rsidRPr="00F20816">
        <w:t>paslauga – 14,50 euro už valandą;</w:t>
      </w:r>
    </w:p>
    <w:p w14:paraId="47C1BAB0" w14:textId="77777777" w:rsidR="00F20816" w:rsidRPr="00F20816" w:rsidRDefault="00F20816" w:rsidP="00F20816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bookmarkStart w:id="11" w:name="_Hlk161428163"/>
      <w:r w:rsidRPr="00F20816">
        <w:rPr>
          <w:rFonts w:eastAsia="Calibri"/>
        </w:rPr>
        <w:t xml:space="preserve">socialinės priežiūros šeimoms </w:t>
      </w:r>
      <w:bookmarkEnd w:id="11"/>
      <w:r w:rsidRPr="00F20816">
        <w:rPr>
          <w:rFonts w:eastAsia="Calibri"/>
        </w:rPr>
        <w:t xml:space="preserve">paslauga - 11,68 </w:t>
      </w:r>
      <w:r w:rsidRPr="00F20816">
        <w:t>euro už valandą.</w:t>
      </w:r>
    </w:p>
    <w:bookmarkEnd w:id="10"/>
    <w:p w14:paraId="6E23D943" w14:textId="01D51E7E" w:rsidR="00F20816" w:rsidRPr="00F20816" w:rsidRDefault="00F20816" w:rsidP="00F20816">
      <w:pPr>
        <w:pStyle w:val="Sraopastraipa"/>
        <w:tabs>
          <w:tab w:val="left" w:pos="1134"/>
        </w:tabs>
        <w:spacing w:line="360" w:lineRule="auto"/>
        <w:ind w:left="709"/>
        <w:jc w:val="both"/>
      </w:pPr>
      <w:r w:rsidRPr="00F20816">
        <w:t xml:space="preserve">1.8. </w:t>
      </w:r>
      <w:r w:rsidRPr="00F20816">
        <w:t xml:space="preserve"> dienos socialinės globos asmens namuose paslaug</w:t>
      </w:r>
      <w:r w:rsidRPr="00F20816">
        <w:t xml:space="preserve">a </w:t>
      </w:r>
      <w:r w:rsidRPr="00F20816">
        <w:t>– 11,78 euro už valandą.</w:t>
      </w:r>
    </w:p>
    <w:p w14:paraId="7052CBAF" w14:textId="07572D66" w:rsidR="00F20816" w:rsidRPr="005F29C3" w:rsidRDefault="00F20816" w:rsidP="00F20816">
      <w:pPr>
        <w:pStyle w:val="Sraopastraipa"/>
        <w:numPr>
          <w:ilvl w:val="0"/>
          <w:numId w:val="8"/>
        </w:numPr>
        <w:tabs>
          <w:tab w:val="clear" w:pos="1400"/>
          <w:tab w:val="left" w:pos="709"/>
          <w:tab w:val="num" w:pos="1040"/>
        </w:tabs>
        <w:spacing w:line="360" w:lineRule="auto"/>
        <w:ind w:left="0" w:firstLine="709"/>
        <w:jc w:val="both"/>
      </w:pPr>
      <w:r w:rsidRPr="00F20816">
        <w:t>Pripažinti netekusi</w:t>
      </w:r>
      <w:r w:rsidRPr="00F20816">
        <w:t>u</w:t>
      </w:r>
      <w:r w:rsidRPr="00F20816">
        <w:t xml:space="preserve"> galios</w:t>
      </w:r>
      <w:r w:rsidRPr="00F20816">
        <w:t xml:space="preserve"> </w:t>
      </w:r>
      <w:r w:rsidRPr="00F20816">
        <w:t>Molėtų rajono savivaldybės tarybos 2</w:t>
      </w:r>
      <w:r w:rsidRPr="00F20816">
        <w:t xml:space="preserve">021 </w:t>
      </w:r>
      <w:r w:rsidRPr="00F20816">
        <w:t xml:space="preserve">m. </w:t>
      </w:r>
      <w:r w:rsidRPr="00F20816">
        <w:t>rugsėjo 30</w:t>
      </w:r>
      <w:r w:rsidRPr="00F20816">
        <w:t xml:space="preserve"> d. sprendimą Nr. B1-</w:t>
      </w:r>
      <w:r w:rsidRPr="00F20816">
        <w:t>213</w:t>
      </w:r>
      <w:r w:rsidRPr="00F20816">
        <w:t xml:space="preserve"> „Dėl Molėtų socialinės paramos centro teikiam</w:t>
      </w:r>
      <w:r w:rsidRPr="00F20816">
        <w:t xml:space="preserve">ų socialinių </w:t>
      </w:r>
      <w:r w:rsidRPr="00F20816">
        <w:t>paslaug</w:t>
      </w:r>
      <w:r w:rsidRPr="00F20816">
        <w:t>ų</w:t>
      </w:r>
      <w:r w:rsidRPr="00F20816">
        <w:t xml:space="preserve"> kain</w:t>
      </w:r>
      <w:r w:rsidRPr="00F20816">
        <w:t>ų</w:t>
      </w:r>
      <w:r w:rsidRPr="00F20816">
        <w:t xml:space="preserve"> nustatymo</w:t>
      </w:r>
      <w:r w:rsidRPr="00F20816">
        <w:t xml:space="preserve"> ir suderinimo</w:t>
      </w:r>
      <w:r w:rsidRPr="00F20816">
        <w:t>“</w:t>
      </w:r>
      <w:r w:rsidRPr="00F20816">
        <w:t>.</w:t>
      </w:r>
    </w:p>
    <w:p w14:paraId="2EF484DB" w14:textId="7AFBD642" w:rsidR="001E740C" w:rsidRDefault="001E740C" w:rsidP="001E740C">
      <w:pPr>
        <w:tabs>
          <w:tab w:val="left" w:pos="709"/>
          <w:tab w:val="left" w:pos="1134"/>
        </w:tabs>
        <w:spacing w:line="360" w:lineRule="auto"/>
        <w:ind w:left="360"/>
        <w:jc w:val="both"/>
      </w:pPr>
    </w:p>
    <w:p w14:paraId="57FE294A" w14:textId="77777777" w:rsidR="00A64CC0" w:rsidRDefault="00A64CC0" w:rsidP="00A64CC0">
      <w:pPr>
        <w:tabs>
          <w:tab w:val="left" w:pos="1134"/>
        </w:tabs>
        <w:spacing w:line="360" w:lineRule="auto"/>
        <w:ind w:firstLine="709"/>
        <w:jc w:val="both"/>
      </w:pPr>
    </w:p>
    <w:p w14:paraId="09128B4A" w14:textId="442086B2" w:rsidR="00855037" w:rsidRPr="006D420B" w:rsidRDefault="00CC6E31" w:rsidP="006D420B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lang w:eastAsia="lt-LT" w:bidi="hi-IN"/>
        </w:rPr>
      </w:pPr>
      <w:r>
        <w:tab/>
      </w:r>
    </w:p>
    <w:p w14:paraId="4E05D5CD" w14:textId="0665B220" w:rsidR="00855037" w:rsidRDefault="00855037" w:rsidP="006D644A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044FA1" w14:textId="7E3C41DA" w:rsidR="00855037" w:rsidRDefault="00855037">
      <w:pPr>
        <w:tabs>
          <w:tab w:val="left" w:pos="1674"/>
        </w:tabs>
        <w:sectPr w:rsidR="0085503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2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A615" w14:textId="77777777" w:rsidR="00A51C7F" w:rsidRDefault="00A51C7F">
      <w:r>
        <w:separator/>
      </w:r>
    </w:p>
  </w:endnote>
  <w:endnote w:type="continuationSeparator" w:id="0">
    <w:p w14:paraId="3910E77D" w14:textId="77777777" w:rsidR="00A51C7F" w:rsidRDefault="00A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7AC" w14:textId="77777777" w:rsidR="00A51C7F" w:rsidRDefault="00A51C7F">
      <w:r>
        <w:separator/>
      </w:r>
    </w:p>
  </w:footnote>
  <w:footnote w:type="continuationSeparator" w:id="0">
    <w:p w14:paraId="58B36319" w14:textId="77777777" w:rsidR="00A51C7F" w:rsidRDefault="00A5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E0D"/>
    <w:multiLevelType w:val="hybridMultilevel"/>
    <w:tmpl w:val="427C0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0D6"/>
    <w:multiLevelType w:val="hybridMultilevel"/>
    <w:tmpl w:val="28FCC6C8"/>
    <w:lvl w:ilvl="0" w:tplc="6E423CDC">
      <w:start w:val="2"/>
      <w:numFmt w:val="decimal"/>
      <w:lvlText w:val="%1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057"/>
    <w:multiLevelType w:val="multilevel"/>
    <w:tmpl w:val="C93C8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3" w15:restartNumberingAfterBreak="0">
    <w:nsid w:val="1A101B9E"/>
    <w:multiLevelType w:val="multilevel"/>
    <w:tmpl w:val="4474A7D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0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4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5615CF"/>
    <w:multiLevelType w:val="hybridMultilevel"/>
    <w:tmpl w:val="D272E984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66DE151D"/>
    <w:multiLevelType w:val="hybridMultilevel"/>
    <w:tmpl w:val="5D7CC8B6"/>
    <w:lvl w:ilvl="0" w:tplc="B91C10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7"/>
  </w:num>
  <w:num w:numId="2" w16cid:durableId="609556497">
    <w:abstractNumId w:val="4"/>
  </w:num>
  <w:num w:numId="3" w16cid:durableId="131557182">
    <w:abstractNumId w:val="8"/>
  </w:num>
  <w:num w:numId="4" w16cid:durableId="985863233">
    <w:abstractNumId w:val="1"/>
  </w:num>
  <w:num w:numId="5" w16cid:durableId="1356925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988025">
    <w:abstractNumId w:val="6"/>
  </w:num>
  <w:num w:numId="7" w16cid:durableId="1580825968">
    <w:abstractNumId w:val="0"/>
  </w:num>
  <w:num w:numId="8" w16cid:durableId="1269194219">
    <w:abstractNumId w:val="5"/>
  </w:num>
  <w:num w:numId="9" w16cid:durableId="2135099856">
    <w:abstractNumId w:val="2"/>
  </w:num>
  <w:num w:numId="10" w16cid:durableId="1413771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27FD2"/>
    <w:rsid w:val="000316C3"/>
    <w:rsid w:val="00050105"/>
    <w:rsid w:val="00081CC3"/>
    <w:rsid w:val="00086E03"/>
    <w:rsid w:val="00086E91"/>
    <w:rsid w:val="000B041D"/>
    <w:rsid w:val="000B144E"/>
    <w:rsid w:val="000B1BBD"/>
    <w:rsid w:val="000D3B2D"/>
    <w:rsid w:val="000D72D4"/>
    <w:rsid w:val="00105565"/>
    <w:rsid w:val="001156B7"/>
    <w:rsid w:val="0012091C"/>
    <w:rsid w:val="00127D93"/>
    <w:rsid w:val="00132437"/>
    <w:rsid w:val="0014532A"/>
    <w:rsid w:val="00152F9E"/>
    <w:rsid w:val="00197E78"/>
    <w:rsid w:val="001D61CB"/>
    <w:rsid w:val="001E2006"/>
    <w:rsid w:val="001E740C"/>
    <w:rsid w:val="00211F14"/>
    <w:rsid w:val="00246B41"/>
    <w:rsid w:val="002533D6"/>
    <w:rsid w:val="002929A7"/>
    <w:rsid w:val="002B7302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314F0"/>
    <w:rsid w:val="00534610"/>
    <w:rsid w:val="00551597"/>
    <w:rsid w:val="00551AFA"/>
    <w:rsid w:val="00561916"/>
    <w:rsid w:val="0056301E"/>
    <w:rsid w:val="00573055"/>
    <w:rsid w:val="00573520"/>
    <w:rsid w:val="005A4424"/>
    <w:rsid w:val="005A5CB5"/>
    <w:rsid w:val="005E3E62"/>
    <w:rsid w:val="005F3881"/>
    <w:rsid w:val="005F38B6"/>
    <w:rsid w:val="005F7564"/>
    <w:rsid w:val="006052B7"/>
    <w:rsid w:val="006213AE"/>
    <w:rsid w:val="006A4AA6"/>
    <w:rsid w:val="006B5E73"/>
    <w:rsid w:val="006D136B"/>
    <w:rsid w:val="006D420B"/>
    <w:rsid w:val="006D644A"/>
    <w:rsid w:val="007009D2"/>
    <w:rsid w:val="007022A0"/>
    <w:rsid w:val="00710E9B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51C7F"/>
    <w:rsid w:val="00A6190F"/>
    <w:rsid w:val="00A64CC0"/>
    <w:rsid w:val="00A742A4"/>
    <w:rsid w:val="00A74348"/>
    <w:rsid w:val="00A92A37"/>
    <w:rsid w:val="00A934B4"/>
    <w:rsid w:val="00AA1894"/>
    <w:rsid w:val="00AA362B"/>
    <w:rsid w:val="00AC289D"/>
    <w:rsid w:val="00AE325A"/>
    <w:rsid w:val="00AF2011"/>
    <w:rsid w:val="00B011D3"/>
    <w:rsid w:val="00B0145F"/>
    <w:rsid w:val="00B1252D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C6E31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360F"/>
    <w:rsid w:val="00EB3E3A"/>
    <w:rsid w:val="00ED0118"/>
    <w:rsid w:val="00EE645F"/>
    <w:rsid w:val="00EF0556"/>
    <w:rsid w:val="00EF6A79"/>
    <w:rsid w:val="00F20816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36</TotalTime>
  <Pages>2</Pages>
  <Words>276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7</cp:revision>
  <cp:lastPrinted>2023-09-18T10:21:00Z</cp:lastPrinted>
  <dcterms:created xsi:type="dcterms:W3CDTF">2024-01-16T12:24:00Z</dcterms:created>
  <dcterms:modified xsi:type="dcterms:W3CDTF">2024-03-19T08:17:00Z</dcterms:modified>
</cp:coreProperties>
</file>