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BE62" w14:textId="77777777" w:rsidR="0099271E" w:rsidRDefault="0099271E" w:rsidP="0029087D">
      <w:pPr>
        <w:tabs>
          <w:tab w:val="num" w:pos="0"/>
          <w:tab w:val="left" w:pos="142"/>
        </w:tabs>
        <w:spacing w:line="360" w:lineRule="auto"/>
        <w:ind w:firstLine="360"/>
        <w:jc w:val="center"/>
      </w:pPr>
      <w:r>
        <w:t>AIŠKINAMASIS RAŠTAS</w:t>
      </w:r>
    </w:p>
    <w:p w14:paraId="4B2075E9" w14:textId="000B03FD" w:rsidR="006B3CDB" w:rsidRDefault="006B3CDB" w:rsidP="0095335C">
      <w:pPr>
        <w:tabs>
          <w:tab w:val="left" w:pos="720"/>
          <w:tab w:val="num" w:pos="3960"/>
        </w:tabs>
        <w:spacing w:line="360" w:lineRule="auto"/>
        <w:jc w:val="center"/>
        <w:rPr>
          <w:bCs/>
          <w:noProof/>
        </w:rPr>
      </w:pPr>
      <w:r>
        <w:rPr>
          <w:bCs/>
          <w:noProof/>
        </w:rPr>
        <w:t>D</w:t>
      </w:r>
      <w:r w:rsidRPr="006B3CDB">
        <w:rPr>
          <w:bCs/>
          <w:noProof/>
        </w:rPr>
        <w:t xml:space="preserve">ėl </w:t>
      </w:r>
      <w:r>
        <w:rPr>
          <w:bCs/>
          <w:noProof/>
        </w:rPr>
        <w:t>M</w:t>
      </w:r>
      <w:r w:rsidRPr="006B3CDB">
        <w:rPr>
          <w:bCs/>
          <w:noProof/>
        </w:rPr>
        <w:t xml:space="preserve">olėtų rajono savivaldybės tarybos 2022 m.vasario 24 d. sprendimo </w:t>
      </w:r>
      <w:r>
        <w:rPr>
          <w:bCs/>
          <w:noProof/>
        </w:rPr>
        <w:t>N</w:t>
      </w:r>
      <w:r w:rsidRPr="006B3CDB">
        <w:rPr>
          <w:bCs/>
          <w:noProof/>
        </w:rPr>
        <w:t xml:space="preserve">r. </w:t>
      </w:r>
      <w:r>
        <w:rPr>
          <w:bCs/>
          <w:noProof/>
        </w:rPr>
        <w:t>B</w:t>
      </w:r>
      <w:r w:rsidRPr="006B3CDB">
        <w:rPr>
          <w:bCs/>
          <w:noProof/>
        </w:rPr>
        <w:t>1-26 "</w:t>
      </w:r>
      <w:r>
        <w:rPr>
          <w:bCs/>
          <w:noProof/>
        </w:rPr>
        <w:t>D</w:t>
      </w:r>
      <w:r w:rsidRPr="006B3CDB">
        <w:rPr>
          <w:bCs/>
          <w:noProof/>
        </w:rPr>
        <w:t xml:space="preserve">ėl </w:t>
      </w:r>
      <w:bookmarkStart w:id="0" w:name="_Hlk105146859"/>
      <w:r>
        <w:rPr>
          <w:bCs/>
          <w:noProof/>
        </w:rPr>
        <w:t>M</w:t>
      </w:r>
      <w:r w:rsidRPr="006B3CDB">
        <w:rPr>
          <w:bCs/>
          <w:noProof/>
        </w:rPr>
        <w:t>olėtų rajono savivaldybės bendrojo ugdymo mokyklų tinklo pertvarkos 2022-2026 metų bendrojo plano</w:t>
      </w:r>
      <w:bookmarkEnd w:id="0"/>
      <w:r w:rsidRPr="006B3CDB">
        <w:rPr>
          <w:bCs/>
          <w:noProof/>
        </w:rPr>
        <w:t xml:space="preserve"> patvirtinimo" pakeitimo</w:t>
      </w:r>
    </w:p>
    <w:p w14:paraId="23906668" w14:textId="77777777" w:rsidR="00F51421" w:rsidRPr="006B3CDB" w:rsidRDefault="00F51421" w:rsidP="0095335C">
      <w:pPr>
        <w:tabs>
          <w:tab w:val="left" w:pos="720"/>
          <w:tab w:val="num" w:pos="3960"/>
        </w:tabs>
        <w:spacing w:line="360" w:lineRule="auto"/>
        <w:jc w:val="center"/>
        <w:rPr>
          <w:bCs/>
        </w:rPr>
      </w:pPr>
    </w:p>
    <w:p w14:paraId="5AD76079" w14:textId="75B5791F" w:rsidR="00635B00" w:rsidRPr="009E4478" w:rsidRDefault="00635B00" w:rsidP="00635B00">
      <w:pPr>
        <w:tabs>
          <w:tab w:val="left" w:pos="720"/>
          <w:tab w:val="num" w:pos="3960"/>
        </w:tabs>
        <w:spacing w:line="360" w:lineRule="auto"/>
        <w:jc w:val="both"/>
        <w:rPr>
          <w:bCs/>
          <w:szCs w:val="20"/>
        </w:rPr>
      </w:pPr>
      <w:r w:rsidRPr="009E4478">
        <w:rPr>
          <w:bCs/>
        </w:rPr>
        <w:t>1. Parengto tarybos sprendimo projekto tikslai ir uždaviniai</w:t>
      </w:r>
      <w:r w:rsidR="00F51421">
        <w:rPr>
          <w:bCs/>
        </w:rPr>
        <w:t>.</w:t>
      </w:r>
    </w:p>
    <w:p w14:paraId="139CEAC9" w14:textId="5ED9AB62" w:rsidR="00635B00" w:rsidRDefault="00635B00" w:rsidP="0095335C">
      <w:pPr>
        <w:pStyle w:val="Betarp"/>
        <w:spacing w:line="360" w:lineRule="auto"/>
        <w:ind w:firstLine="720"/>
      </w:pPr>
      <w:r>
        <w:t>Siūlom</w:t>
      </w:r>
      <w:r w:rsidR="00A63554">
        <w:t>o</w:t>
      </w:r>
      <w:r>
        <w:t xml:space="preserve"> savivaldybės tarybos sprendim</w:t>
      </w:r>
      <w:r w:rsidR="006B3CDB">
        <w:t xml:space="preserve">o </w:t>
      </w:r>
      <w:r w:rsidR="00A63554">
        <w:t>projekto tikslas</w:t>
      </w:r>
      <w:r>
        <w:t xml:space="preserve"> </w:t>
      </w:r>
      <w:r w:rsidR="00A63554">
        <w:t xml:space="preserve">– pakeisti </w:t>
      </w:r>
      <w:r w:rsidR="00A63554">
        <w:rPr>
          <w:bCs/>
          <w:noProof/>
        </w:rPr>
        <w:t>M</w:t>
      </w:r>
      <w:r w:rsidR="00A63554" w:rsidRPr="006B3CDB">
        <w:rPr>
          <w:bCs/>
          <w:noProof/>
        </w:rPr>
        <w:t>olėtų rajono savivaldybės bendrojo ugdymo mokyklų tinklo pertvarkos 2022-2026 metų bendrojo plano</w:t>
      </w:r>
      <w:r w:rsidR="00A63554">
        <w:t xml:space="preserve"> 1 priedą</w:t>
      </w:r>
      <w:r w:rsidR="00D2701F">
        <w:t xml:space="preserve"> taip</w:t>
      </w:r>
      <w:r w:rsidR="00A63554">
        <w:t xml:space="preserve">, kad </w:t>
      </w:r>
      <w:r w:rsidR="008547BB">
        <w:t>planas</w:t>
      </w:r>
      <w:r w:rsidR="00A63554">
        <w:t xml:space="preserve"> atitikt</w:t>
      </w:r>
      <w:r w:rsidR="00D2701F">
        <w:t xml:space="preserve">ų Lietuvos Respublikos Vyriausybės </w:t>
      </w:r>
      <w:smartTag w:uri="urn:schemas-microsoft-com:office:smarttags" w:element="metricconverter">
        <w:smartTagPr>
          <w:attr w:name="ProductID" w:val="2011 m"/>
        </w:smartTagPr>
        <w:r w:rsidR="00D2701F">
          <w:t>2011 m</w:t>
        </w:r>
      </w:smartTag>
      <w:r w:rsidR="00D2701F">
        <w:t xml:space="preserve">. birželio 29 d. nutarimu Nr. 768 ,,Dėl Mokyklų, vykdančių formaliojo švietimo programas, tinklo kūrimo taisyklių patvirtinimo“ nustatytus kriterijus. </w:t>
      </w:r>
    </w:p>
    <w:p w14:paraId="0C346AAC" w14:textId="41E1ABDA" w:rsidR="00B340EA" w:rsidRDefault="00B340EA" w:rsidP="00B340EA">
      <w:pPr>
        <w:tabs>
          <w:tab w:val="left" w:pos="0"/>
          <w:tab w:val="num" w:pos="1695"/>
          <w:tab w:val="center" w:pos="4153"/>
          <w:tab w:val="right" w:pos="8306"/>
        </w:tabs>
        <w:spacing w:line="360" w:lineRule="auto"/>
        <w:ind w:firstLine="720"/>
        <w:jc w:val="both"/>
        <w:rPr>
          <w:szCs w:val="20"/>
        </w:rPr>
      </w:pPr>
      <w:r>
        <w:rPr>
          <w:szCs w:val="20"/>
        </w:rPr>
        <w:t>Bendrojo ugdymo m</w:t>
      </w:r>
      <w:r w:rsidRPr="007735DA">
        <w:rPr>
          <w:szCs w:val="20"/>
        </w:rPr>
        <w:t>okyklų tinklo pertvarkos 20</w:t>
      </w:r>
      <w:r>
        <w:rPr>
          <w:szCs w:val="20"/>
        </w:rPr>
        <w:t>22</w:t>
      </w:r>
      <w:r w:rsidRPr="007735DA">
        <w:rPr>
          <w:szCs w:val="20"/>
        </w:rPr>
        <w:t>–202</w:t>
      </w:r>
      <w:r>
        <w:rPr>
          <w:szCs w:val="20"/>
        </w:rPr>
        <w:t>6</w:t>
      </w:r>
      <w:r w:rsidRPr="007735DA">
        <w:rPr>
          <w:szCs w:val="20"/>
        </w:rPr>
        <w:t xml:space="preserve"> metų</w:t>
      </w:r>
      <w:r>
        <w:rPr>
          <w:szCs w:val="20"/>
        </w:rPr>
        <w:t xml:space="preserve"> bendrojo plano</w:t>
      </w:r>
      <w:r w:rsidR="00834F07">
        <w:rPr>
          <w:szCs w:val="20"/>
        </w:rPr>
        <w:t xml:space="preserve"> esminiai</w:t>
      </w:r>
      <w:r w:rsidRPr="007735DA">
        <w:rPr>
          <w:szCs w:val="20"/>
        </w:rPr>
        <w:t xml:space="preserve"> pakeitimai planuojami vykdyti šiose </w:t>
      </w:r>
      <w:r>
        <w:rPr>
          <w:szCs w:val="20"/>
        </w:rPr>
        <w:t>įstaigoje:</w:t>
      </w:r>
    </w:p>
    <w:p w14:paraId="606AD62C" w14:textId="050012B7" w:rsidR="00B340EA" w:rsidRDefault="00B340EA" w:rsidP="00B340EA">
      <w:pPr>
        <w:tabs>
          <w:tab w:val="left" w:pos="0"/>
          <w:tab w:val="num" w:pos="1695"/>
          <w:tab w:val="center" w:pos="4153"/>
          <w:tab w:val="right" w:pos="8306"/>
        </w:tabs>
        <w:spacing w:line="360" w:lineRule="auto"/>
        <w:ind w:firstLine="720"/>
        <w:jc w:val="both"/>
      </w:pPr>
      <w:r>
        <w:rPr>
          <w:szCs w:val="20"/>
        </w:rPr>
        <w:t xml:space="preserve">1. </w:t>
      </w:r>
      <w:r>
        <w:t xml:space="preserve">Molėtų pradinės mokyklos Inturkės skyriaus likvidavimas </w:t>
      </w:r>
      <w:r w:rsidR="00834F07">
        <w:t>iki</w:t>
      </w:r>
      <w:r>
        <w:t xml:space="preserve"> 2024-08-31. </w:t>
      </w:r>
    </w:p>
    <w:p w14:paraId="3F146C48" w14:textId="63BAF54F" w:rsidR="00DE526D" w:rsidRDefault="00DE526D" w:rsidP="00B340EA">
      <w:pPr>
        <w:tabs>
          <w:tab w:val="left" w:pos="0"/>
          <w:tab w:val="num" w:pos="1695"/>
          <w:tab w:val="center" w:pos="4153"/>
          <w:tab w:val="right" w:pos="8306"/>
        </w:tabs>
        <w:spacing w:line="360" w:lineRule="auto"/>
        <w:ind w:firstLine="720"/>
        <w:jc w:val="both"/>
      </w:pPr>
      <w:r>
        <w:t>Šiuo metu, 2023-09-01 duomenimis, pagal priešmokyklinio</w:t>
      </w:r>
      <w:r w:rsidR="00B340EA">
        <w:t xml:space="preserve"> ir ikimokyklinio</w:t>
      </w:r>
      <w:r>
        <w:t xml:space="preserve"> ugdymo programą</w:t>
      </w:r>
      <w:r w:rsidRPr="00B85E93">
        <w:t xml:space="preserve"> </w:t>
      </w:r>
      <w:r w:rsidR="00B340EA">
        <w:t xml:space="preserve">Molėtų pradinės mokyklos Inturkės skyriuje </w:t>
      </w:r>
      <w:r>
        <w:t xml:space="preserve">yra </w:t>
      </w:r>
      <w:r w:rsidRPr="001D5E20">
        <w:t xml:space="preserve">ugdomi </w:t>
      </w:r>
      <w:r w:rsidR="00B340EA" w:rsidRPr="001D5E20">
        <w:t>6</w:t>
      </w:r>
      <w:r w:rsidRPr="001D5E20">
        <w:t xml:space="preserve"> vaikai</w:t>
      </w:r>
      <w:r w:rsidR="00B340EA" w:rsidRPr="001D5E20">
        <w:t>, iš kurių 5, nuo</w:t>
      </w:r>
      <w:r w:rsidR="00B340EA">
        <w:t xml:space="preserve"> 2024-09-01 ugdysis pagal pradinio ugdymo programą Molėtų pradinėje mokykloje. Molėtų pradinės mokyklos Inturkės skyriuje pagal priešmokyklinio ir ikimokyklinio ugdymo programą liktų ugdytis 1 ugdytinis, todėl skyrių siūloma likviduoti</w:t>
      </w:r>
      <w:r>
        <w:t>.</w:t>
      </w:r>
      <w:r w:rsidR="00B340EA">
        <w:t xml:space="preserve"> </w:t>
      </w:r>
    </w:p>
    <w:p w14:paraId="0E160EC2" w14:textId="2244D256" w:rsidR="00DE526D" w:rsidRPr="00834F07" w:rsidRDefault="00B340EA" w:rsidP="00B340EA">
      <w:pPr>
        <w:pStyle w:val="Betarp"/>
        <w:spacing w:line="360" w:lineRule="auto"/>
        <w:ind w:firstLine="720"/>
        <w:rPr>
          <w:szCs w:val="24"/>
          <w:lang w:eastAsia="lt-LT"/>
        </w:rPr>
      </w:pPr>
      <w:r>
        <w:rPr>
          <w:bCs/>
          <w:shd w:val="clear" w:color="auto" w:fill="FFFFFF"/>
        </w:rPr>
        <w:t xml:space="preserve"> </w:t>
      </w:r>
      <w:r w:rsidRPr="002839B0">
        <w:rPr>
          <w:lang w:eastAsia="lt-LT"/>
        </w:rPr>
        <w:t>Vadovau</w:t>
      </w:r>
      <w:r>
        <w:rPr>
          <w:lang w:eastAsia="lt-LT"/>
        </w:rPr>
        <w:t>jantis</w:t>
      </w:r>
      <w:r w:rsidRPr="002839B0">
        <w:rPr>
          <w:lang w:eastAsia="lt-LT"/>
        </w:rPr>
        <w:t xml:space="preserve"> Mokyklos bendruomenės sprendimų dėl savivaldybės mokyklų tinklo kūrimo priėmimo tvarkos aprašo, patvirtinto Švietimo ir mokslo ministro 2011 m.</w:t>
      </w:r>
      <w:r>
        <w:rPr>
          <w:lang w:eastAsia="lt-LT"/>
        </w:rPr>
        <w:t xml:space="preserve"> liepos 5 d. įsakymo Nr. V-1212 </w:t>
      </w:r>
      <w:bookmarkStart w:id="1" w:name="_Hlk93039708"/>
      <w:r>
        <w:rPr>
          <w:lang w:eastAsia="lt-LT"/>
        </w:rPr>
        <w:t>„</w:t>
      </w:r>
      <w:r w:rsidRPr="008A683C">
        <w:rPr>
          <w:lang w:eastAsia="lt-LT"/>
        </w:rPr>
        <w:t>Dėl</w:t>
      </w:r>
      <w:r w:rsidRPr="008A683C">
        <w:t xml:space="preserve"> mokyklos bendruomenės sprendimų dėl savivaldybės mokyklų tinklo kūrimo priėmimo tvarkos aprašo patvirtinimo</w:t>
      </w:r>
      <w:r>
        <w:t>”</w:t>
      </w:r>
      <w:bookmarkEnd w:id="1"/>
      <w:r>
        <w:t>,</w:t>
      </w:r>
      <w:r>
        <w:rPr>
          <w:lang w:eastAsia="lt-LT"/>
        </w:rPr>
        <w:t xml:space="preserve"> </w:t>
      </w:r>
      <w:r w:rsidRPr="002839B0">
        <w:rPr>
          <w:lang w:eastAsia="lt-LT"/>
        </w:rPr>
        <w:t>9 punktu</w:t>
      </w:r>
      <w:r w:rsidR="00834F07">
        <w:rPr>
          <w:lang w:eastAsia="lt-LT"/>
        </w:rPr>
        <w:t>,</w:t>
      </w:r>
      <w:r>
        <w:rPr>
          <w:bCs/>
          <w:shd w:val="clear" w:color="auto" w:fill="FFFFFF"/>
        </w:rPr>
        <w:t xml:space="preserve"> </w:t>
      </w:r>
      <w:r w:rsidR="00834F07">
        <w:rPr>
          <w:bCs/>
          <w:shd w:val="clear" w:color="auto" w:fill="FFFFFF"/>
        </w:rPr>
        <w:t>r</w:t>
      </w:r>
      <w:r>
        <w:rPr>
          <w:bCs/>
          <w:shd w:val="clear" w:color="auto" w:fill="FFFFFF"/>
        </w:rPr>
        <w:t>engiamas tinklo pertvarkos projektas</w:t>
      </w:r>
      <w:r w:rsidRPr="002839B0">
        <w:rPr>
          <w:lang w:eastAsia="lt-LT"/>
        </w:rPr>
        <w:t xml:space="preserve"> </w:t>
      </w:r>
      <w:r>
        <w:rPr>
          <w:lang w:eastAsia="lt-LT"/>
        </w:rPr>
        <w:t>Molėtų pradinės mokyklos Inturkės skyriaus</w:t>
      </w:r>
      <w:r w:rsidRPr="002839B0">
        <w:rPr>
          <w:lang w:eastAsia="lt-LT"/>
        </w:rPr>
        <w:t xml:space="preserve"> bendruomenei buvo pristat</w:t>
      </w:r>
      <w:r>
        <w:rPr>
          <w:lang w:eastAsia="lt-LT"/>
        </w:rPr>
        <w:t>ytas 2024 m. vasario 27 d.</w:t>
      </w:r>
      <w:r w:rsidRPr="002839B0">
        <w:rPr>
          <w:lang w:eastAsia="lt-LT"/>
        </w:rPr>
        <w:t xml:space="preserve"> mokykloje vykusiame </w:t>
      </w:r>
      <w:r>
        <w:rPr>
          <w:lang w:eastAsia="lt-LT"/>
        </w:rPr>
        <w:t xml:space="preserve">mokyklos bendruomenės </w:t>
      </w:r>
      <w:r w:rsidRPr="002839B0">
        <w:rPr>
          <w:lang w:eastAsia="lt-LT"/>
        </w:rPr>
        <w:t>susirinkime</w:t>
      </w:r>
      <w:r w:rsidRPr="00DC029E">
        <w:rPr>
          <w:lang w:eastAsia="lt-LT"/>
        </w:rPr>
        <w:t xml:space="preserve">. </w:t>
      </w:r>
      <w:r w:rsidR="00834F07" w:rsidRPr="00DC029E">
        <w:rPr>
          <w:lang w:eastAsia="lt-LT"/>
        </w:rPr>
        <w:t>2024-03-0</w:t>
      </w:r>
      <w:r w:rsidR="00DC029E" w:rsidRPr="00DC029E">
        <w:rPr>
          <w:lang w:eastAsia="lt-LT"/>
        </w:rPr>
        <w:t>5</w:t>
      </w:r>
      <w:r w:rsidR="00834F07" w:rsidRPr="00DC029E">
        <w:rPr>
          <w:lang w:eastAsia="lt-LT"/>
        </w:rPr>
        <w:t xml:space="preserve"> gautas </w:t>
      </w:r>
      <w:r w:rsidR="00834F07" w:rsidRPr="00DC029E">
        <w:t xml:space="preserve">Molėtų pradinės </w:t>
      </w:r>
      <w:r w:rsidR="00834F07" w:rsidRPr="00DC029E">
        <w:rPr>
          <w:szCs w:val="24"/>
        </w:rPr>
        <w:t>mokyklos tarybos</w:t>
      </w:r>
      <w:r w:rsidR="00834F07" w:rsidRPr="00DC029E">
        <w:rPr>
          <w:szCs w:val="24"/>
          <w:lang w:eastAsia="lt-LT"/>
        </w:rPr>
        <w:t xml:space="preserve"> sutikimo raštas.</w:t>
      </w:r>
      <w:r w:rsidR="00834F07" w:rsidRPr="00834F07">
        <w:rPr>
          <w:szCs w:val="24"/>
          <w:lang w:eastAsia="lt-LT"/>
        </w:rPr>
        <w:t xml:space="preserve"> </w:t>
      </w:r>
    </w:p>
    <w:p w14:paraId="70AF0579" w14:textId="0C04E517" w:rsidR="00834F07" w:rsidRPr="00834F07" w:rsidRDefault="00834F07" w:rsidP="00B340EA">
      <w:pPr>
        <w:pStyle w:val="Betarp"/>
        <w:spacing w:line="360" w:lineRule="auto"/>
        <w:ind w:firstLine="720"/>
        <w:rPr>
          <w:szCs w:val="24"/>
        </w:rPr>
      </w:pPr>
      <w:r w:rsidRPr="00834F07">
        <w:rPr>
          <w:szCs w:val="24"/>
          <w:lang w:eastAsia="lt-LT"/>
        </w:rPr>
        <w:t>2. Molėtų r. Kijėlių specialusis u</w:t>
      </w:r>
      <w:r w:rsidRPr="00834F07">
        <w:rPr>
          <w:szCs w:val="24"/>
        </w:rPr>
        <w:t>gdymo centras reorganizuojamas, įsteigiant Molėtų r. Alantos gimnazijos Kijėlių specialiojo ugdymo skyrių iki 2024-08-31.</w:t>
      </w:r>
    </w:p>
    <w:p w14:paraId="175FEFEA" w14:textId="77777777" w:rsidR="00832C6D" w:rsidRPr="009E4478" w:rsidRDefault="00834F07" w:rsidP="00B340EA">
      <w:pPr>
        <w:pStyle w:val="Betarp"/>
        <w:spacing w:line="360" w:lineRule="auto"/>
        <w:ind w:firstLine="720"/>
        <w:rPr>
          <w:szCs w:val="24"/>
        </w:rPr>
      </w:pPr>
      <w:bookmarkStart w:id="2" w:name="_Hlk160541683"/>
      <w:r>
        <w:t xml:space="preserve">Vadovaudamasi Mokyklų, vykdančių formaliojo švietimo programas, tinklo kūrimo taisyklių, patvirtintų Lietuvos Respublikos Vyriausybės 2011 m. birželio 29 d. nutarimu Nr. 768 „Dėl Mokyklų, vykdančių formaliojo švietimo programas, tinklo kūrimo taisyklių patvirtinimo“, 1 </w:t>
      </w:r>
      <w:bookmarkEnd w:id="2"/>
      <w:r>
        <w:t xml:space="preserve">priedo 1 skyriaus 7.1 papunkčiu </w:t>
      </w:r>
      <w:r w:rsidR="00832C6D">
        <w:t xml:space="preserve">nuo 2024-09-01 mokykloje, mokinių skaičius turi būti ne mažesnis nei 60 mokinių. Šiuo metu Molėtų r. Kijėlių specialiojo ugdymo centre mokosi 23 mokiniai, todėl </w:t>
      </w:r>
      <w:r w:rsidR="00832C6D" w:rsidRPr="009E4478">
        <w:rPr>
          <w:szCs w:val="24"/>
        </w:rPr>
        <w:t>centrą siūloma reorganizuoti, įsteigiant Molėtų r. Alantos gimnazijos skyrių. Pagrindiniai motyvai:</w:t>
      </w:r>
    </w:p>
    <w:p w14:paraId="27E2A810" w14:textId="585695B3" w:rsidR="00834F07" w:rsidRPr="009E4478" w:rsidRDefault="00832C6D" w:rsidP="00B340EA">
      <w:pPr>
        <w:pStyle w:val="Betarp"/>
        <w:spacing w:line="360" w:lineRule="auto"/>
        <w:ind w:firstLine="720"/>
        <w:rPr>
          <w:szCs w:val="24"/>
        </w:rPr>
      </w:pPr>
      <w:r w:rsidRPr="009E4478">
        <w:rPr>
          <w:szCs w:val="24"/>
        </w:rPr>
        <w:t xml:space="preserve"> </w:t>
      </w:r>
      <w:r w:rsidR="009E4478">
        <w:rPr>
          <w:szCs w:val="24"/>
        </w:rPr>
        <w:t>-</w:t>
      </w:r>
      <w:r w:rsidRPr="009E4478">
        <w:rPr>
          <w:szCs w:val="24"/>
        </w:rPr>
        <w:t xml:space="preserve"> Molėtų r. Alantos gimnazija turi patirties prijungiant Suginčių skyrių ir administruojant jį;</w:t>
      </w:r>
    </w:p>
    <w:p w14:paraId="13F223B8" w14:textId="61E5D99D" w:rsidR="00832C6D" w:rsidRDefault="009E4478" w:rsidP="009E4478">
      <w:pPr>
        <w:pStyle w:val="Betarp"/>
        <w:spacing w:line="360" w:lineRule="auto"/>
        <w:ind w:firstLine="720"/>
        <w:rPr>
          <w:szCs w:val="24"/>
        </w:rPr>
      </w:pPr>
      <w:r>
        <w:rPr>
          <w:szCs w:val="24"/>
        </w:rPr>
        <w:lastRenderedPageBreak/>
        <w:t>-</w:t>
      </w:r>
      <w:r w:rsidRPr="009E4478">
        <w:rPr>
          <w:szCs w:val="24"/>
        </w:rPr>
        <w:t>Įgyvendinant projektą „Tūkstantmečio mokyklos II“ pagal 2021–2030 m. plėtros programos valdytojos Lietuvos Respublikos švietimo, mokslo ir sporto ministerijos Švietimo plėtros programos pažangos priemonę Nr. 12-003-03-01-01 „Įgyvendinti „Tūkstantmečio mokyklų“ programą“, finansuojamą Ekonomikos gaivinimo ir atsparumo didinimo priemonės (EGADP) bei Lietuvos Respublikos valstybės biudžeto lėšomis, projekte dalyvaujančios mokyklos projekto vykdymo laikotarpiui turi užtikrinti ne mažesnį nei 200 mokinių skaičių. Prijungus Molėtų r. Kijėlių specialiojo ugdymo centrą bus užtikrintas šis rodiklis.</w:t>
      </w:r>
    </w:p>
    <w:p w14:paraId="6175BEC7" w14:textId="3D5DC5F3" w:rsidR="00190AD8" w:rsidRPr="00834F07" w:rsidRDefault="00190AD8" w:rsidP="00190AD8">
      <w:pPr>
        <w:pStyle w:val="Betarp"/>
        <w:spacing w:line="360" w:lineRule="auto"/>
        <w:ind w:firstLine="720"/>
        <w:rPr>
          <w:szCs w:val="24"/>
          <w:lang w:eastAsia="lt-LT"/>
        </w:rPr>
      </w:pPr>
      <w:r w:rsidRPr="002839B0">
        <w:rPr>
          <w:lang w:eastAsia="lt-LT"/>
        </w:rPr>
        <w:t>Vadovau</w:t>
      </w:r>
      <w:r>
        <w:rPr>
          <w:lang w:eastAsia="lt-LT"/>
        </w:rPr>
        <w:t>jantis</w:t>
      </w:r>
      <w:r w:rsidRPr="002839B0">
        <w:rPr>
          <w:lang w:eastAsia="lt-LT"/>
        </w:rPr>
        <w:t xml:space="preserve"> Mokyklos bendruomenės sprendimų dėl savivaldybės mokyklų tinklo kūrimo priėmimo tvarkos aprašo, patvirtinto Švietimo ir mokslo ministro 2011 m.</w:t>
      </w:r>
      <w:r>
        <w:rPr>
          <w:lang w:eastAsia="lt-LT"/>
        </w:rPr>
        <w:t xml:space="preserve"> liepos 5 d. įsakymo Nr. V-1212 „</w:t>
      </w:r>
      <w:r w:rsidRPr="008A683C">
        <w:rPr>
          <w:lang w:eastAsia="lt-LT"/>
        </w:rPr>
        <w:t>Dėl</w:t>
      </w:r>
      <w:r w:rsidRPr="008A683C">
        <w:t xml:space="preserve"> mokyklos bendruomenės sprendimų dėl savivaldybės mokyklų tinklo kūrimo priėmimo tvarkos aprašo patvirtinimo</w:t>
      </w:r>
      <w:r>
        <w:t>”,</w:t>
      </w:r>
      <w:r>
        <w:rPr>
          <w:lang w:eastAsia="lt-LT"/>
        </w:rPr>
        <w:t xml:space="preserve"> </w:t>
      </w:r>
      <w:r w:rsidRPr="002839B0">
        <w:rPr>
          <w:lang w:eastAsia="lt-LT"/>
        </w:rPr>
        <w:t>9 punktu</w:t>
      </w:r>
      <w:r>
        <w:rPr>
          <w:lang w:eastAsia="lt-LT"/>
        </w:rPr>
        <w:t>,</w:t>
      </w:r>
      <w:r>
        <w:rPr>
          <w:bCs/>
          <w:shd w:val="clear" w:color="auto" w:fill="FFFFFF"/>
        </w:rPr>
        <w:t xml:space="preserve"> rengiamas tinklo pertvarkos projektas</w:t>
      </w:r>
      <w:r w:rsidRPr="002839B0">
        <w:rPr>
          <w:lang w:eastAsia="lt-LT"/>
        </w:rPr>
        <w:t xml:space="preserve"> </w:t>
      </w:r>
      <w:r>
        <w:rPr>
          <w:lang w:eastAsia="lt-LT"/>
        </w:rPr>
        <w:t>Molėtų r. Kijėlių specialiojo ugdymo centro</w:t>
      </w:r>
      <w:r w:rsidRPr="002839B0">
        <w:rPr>
          <w:lang w:eastAsia="lt-LT"/>
        </w:rPr>
        <w:t xml:space="preserve"> bendruomenei buvo pristat</w:t>
      </w:r>
      <w:r>
        <w:rPr>
          <w:lang w:eastAsia="lt-LT"/>
        </w:rPr>
        <w:t>ytas 2024 m. vasario 28 d. centre</w:t>
      </w:r>
      <w:r w:rsidRPr="002839B0">
        <w:rPr>
          <w:lang w:eastAsia="lt-LT"/>
        </w:rPr>
        <w:t xml:space="preserve"> vykusiame </w:t>
      </w:r>
      <w:r>
        <w:rPr>
          <w:lang w:eastAsia="lt-LT"/>
        </w:rPr>
        <w:t xml:space="preserve">centro bendruomenės </w:t>
      </w:r>
      <w:r w:rsidRPr="00F86503">
        <w:rPr>
          <w:lang w:eastAsia="lt-LT"/>
        </w:rPr>
        <w:t>susirinkime. 2024</w:t>
      </w:r>
      <w:r w:rsidR="00F86503">
        <w:rPr>
          <w:lang w:eastAsia="lt-LT"/>
        </w:rPr>
        <w:t xml:space="preserve"> m. kovo 6 d.</w:t>
      </w:r>
      <w:r>
        <w:rPr>
          <w:lang w:eastAsia="lt-LT"/>
        </w:rPr>
        <w:t xml:space="preserve"> gautas </w:t>
      </w:r>
      <w:r>
        <w:t>Molėtų r. Kijėlių specialiojo ugdymo centro</w:t>
      </w:r>
      <w:r w:rsidRPr="00834F07">
        <w:rPr>
          <w:szCs w:val="24"/>
        </w:rPr>
        <w:t xml:space="preserve"> tarybos</w:t>
      </w:r>
      <w:r w:rsidRPr="00834F07">
        <w:rPr>
          <w:szCs w:val="24"/>
          <w:lang w:eastAsia="lt-LT"/>
        </w:rPr>
        <w:t xml:space="preserve"> sutikimo raštas. </w:t>
      </w:r>
    </w:p>
    <w:p w14:paraId="372354B7" w14:textId="2D19BF08" w:rsidR="00190AD8" w:rsidRDefault="00190AD8" w:rsidP="009E4478">
      <w:pPr>
        <w:pStyle w:val="Betarp"/>
        <w:spacing w:line="360" w:lineRule="auto"/>
        <w:ind w:firstLine="720"/>
      </w:pPr>
      <w:r>
        <w:t xml:space="preserve">Vadovaudamasi Mokyklų, vykdančių formaliojo švietimo programas, tinklo kūrimo taisyklių, patvirtintų Lietuvos Respublikos Vyriausybės 2011 m. birželio 29 d. nutarimu Nr. 768 „Dėl Mokyklų, vykdančių formaliojo švietimo programas, tinklo kūrimo taisyklių patvirtinimo“ 35.3 punktu, </w:t>
      </w:r>
      <w:r>
        <w:rPr>
          <w:bCs/>
          <w:noProof/>
        </w:rPr>
        <w:t>M</w:t>
      </w:r>
      <w:r w:rsidRPr="006B3CDB">
        <w:rPr>
          <w:bCs/>
          <w:noProof/>
        </w:rPr>
        <w:t>olėtų rajono savivaldybės bendrojo ugdymo mokyklų tinklo pertvarkos 2022-2026 metų bendrojo plano</w:t>
      </w:r>
      <w:r>
        <w:rPr>
          <w:bCs/>
          <w:noProof/>
        </w:rPr>
        <w:t xml:space="preserve"> projektas 2024</w:t>
      </w:r>
      <w:r w:rsidR="00F86503">
        <w:rPr>
          <w:bCs/>
          <w:noProof/>
        </w:rPr>
        <w:t xml:space="preserve"> m. kovo 5 d.</w:t>
      </w:r>
      <w:r>
        <w:rPr>
          <w:bCs/>
          <w:noProof/>
        </w:rPr>
        <w:t xml:space="preserve"> siųstas derinti Lietuvos Respublikos švietimo, mokslo ir sporto ministrui. 2024-03</w:t>
      </w:r>
      <w:r w:rsidRPr="00D74DE6">
        <w:rPr>
          <w:bCs/>
          <w:noProof/>
        </w:rPr>
        <w:t>-0</w:t>
      </w:r>
      <w:r w:rsidR="00D74DE6" w:rsidRPr="00D74DE6">
        <w:rPr>
          <w:bCs/>
          <w:noProof/>
        </w:rPr>
        <w:t>7</w:t>
      </w:r>
      <w:r>
        <w:rPr>
          <w:bCs/>
          <w:noProof/>
        </w:rPr>
        <w:t xml:space="preserve"> gautas pritarimas. </w:t>
      </w:r>
    </w:p>
    <w:p w14:paraId="40C20329" w14:textId="3A64A3ED" w:rsidR="0099271E" w:rsidRDefault="0099271E" w:rsidP="009E4478">
      <w:pPr>
        <w:tabs>
          <w:tab w:val="left" w:pos="2190"/>
        </w:tabs>
        <w:spacing w:line="360" w:lineRule="auto"/>
        <w:jc w:val="both"/>
        <w:rPr>
          <w:bCs/>
        </w:rPr>
      </w:pPr>
      <w:r w:rsidRPr="009E4478">
        <w:rPr>
          <w:bCs/>
        </w:rPr>
        <w:t xml:space="preserve">2. </w:t>
      </w:r>
      <w:r w:rsidR="003D3DBE" w:rsidRPr="009E4478">
        <w:rPr>
          <w:bCs/>
        </w:rPr>
        <w:t>Siūlomos teisinio reguliavimo nuostatos.</w:t>
      </w:r>
    </w:p>
    <w:p w14:paraId="3B32C06D" w14:textId="065C7AEA" w:rsidR="00F51421" w:rsidRPr="009E4478" w:rsidRDefault="00F51421" w:rsidP="00F51421">
      <w:pPr>
        <w:spacing w:line="360" w:lineRule="auto"/>
        <w:jc w:val="both"/>
        <w:rPr>
          <w:bCs/>
        </w:rPr>
      </w:pPr>
      <w:r>
        <w:rPr>
          <w:rFonts w:eastAsia="SimSun"/>
        </w:rPr>
        <w:t xml:space="preserve">             </w:t>
      </w:r>
      <w:r w:rsidRPr="006277FB">
        <w:rPr>
          <w:rFonts w:eastAsia="SimSun"/>
        </w:rPr>
        <w:t>Sprendimu teisinio reguliavimo nuostatos nėra nustatomos.</w:t>
      </w:r>
    </w:p>
    <w:p w14:paraId="0B289CF3" w14:textId="09DF8288" w:rsidR="0099271E" w:rsidRPr="00F51421" w:rsidRDefault="0099271E" w:rsidP="00CF5D5B">
      <w:pPr>
        <w:tabs>
          <w:tab w:val="left" w:pos="720"/>
          <w:tab w:val="num" w:pos="3960"/>
        </w:tabs>
        <w:spacing w:line="360" w:lineRule="auto"/>
        <w:jc w:val="both"/>
        <w:rPr>
          <w:bCs/>
        </w:rPr>
      </w:pPr>
      <w:r w:rsidRPr="00F51421">
        <w:rPr>
          <w:bCs/>
        </w:rPr>
        <w:t>3</w:t>
      </w:r>
      <w:r w:rsidR="003D3DBE" w:rsidRPr="00F51421">
        <w:rPr>
          <w:bCs/>
        </w:rPr>
        <w:t>. Laukiami rezultatai.</w:t>
      </w:r>
    </w:p>
    <w:p w14:paraId="23FECD99" w14:textId="393D68E0" w:rsidR="00323DC0" w:rsidRDefault="00F51421" w:rsidP="00F51421">
      <w:pPr>
        <w:spacing w:line="360" w:lineRule="auto"/>
        <w:jc w:val="both"/>
      </w:pPr>
      <w:r>
        <w:t xml:space="preserve">            </w:t>
      </w:r>
      <w:r w:rsidRPr="00F51421">
        <w:t xml:space="preserve">Sprendimo projektas suderinamas su Lietuvos Respublikos švietimo įstatymu ir Lietuvos Respublikos vyriausybės 2011 m. birželio 29 d. nutarimu Nr. 768 „Dėl mokyklų, vykdančių formaliojo švietimo programas, tinklo kūrimo taisyklių patvirtinimo“. </w:t>
      </w:r>
      <w:r w:rsidR="007B5342">
        <w:t xml:space="preserve">                                                                                </w:t>
      </w:r>
    </w:p>
    <w:p w14:paraId="37308A7B" w14:textId="33C045BA" w:rsidR="00BC7FC0" w:rsidRDefault="00323DC0" w:rsidP="00323DC0">
      <w:pPr>
        <w:tabs>
          <w:tab w:val="left" w:pos="720"/>
          <w:tab w:val="num" w:pos="3960"/>
        </w:tabs>
        <w:spacing w:line="360" w:lineRule="auto"/>
        <w:jc w:val="both"/>
        <w:rPr>
          <w:bCs/>
        </w:rPr>
      </w:pPr>
      <w:r w:rsidRPr="00F51421">
        <w:rPr>
          <w:bCs/>
        </w:rPr>
        <w:t xml:space="preserve"> 4. </w:t>
      </w:r>
      <w:r w:rsidR="00BC7FC0" w:rsidRPr="00F51421">
        <w:rPr>
          <w:bCs/>
        </w:rPr>
        <w:t>Lėšų poreikis ir jų šaltiniai.</w:t>
      </w:r>
    </w:p>
    <w:p w14:paraId="14FF021B" w14:textId="66D535F9" w:rsidR="0099271E" w:rsidRPr="00F51421" w:rsidRDefault="000B0EF9" w:rsidP="000B0EF9">
      <w:pPr>
        <w:tabs>
          <w:tab w:val="left" w:pos="720"/>
          <w:tab w:val="num" w:pos="3960"/>
        </w:tabs>
        <w:spacing w:line="360" w:lineRule="auto"/>
        <w:jc w:val="both"/>
        <w:rPr>
          <w:bCs/>
        </w:rPr>
      </w:pPr>
      <w:r>
        <w:rPr>
          <w:bCs/>
        </w:rPr>
        <w:t xml:space="preserve">Lėšų poreikis taps aiškus po to, kai bus paskelbtas reorganizavimo sąlygų aprašas. </w:t>
      </w:r>
    </w:p>
    <w:sectPr w:rsidR="0099271E" w:rsidRPr="00F51421" w:rsidSect="00C103AE">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D99E" w14:textId="77777777" w:rsidR="00C103AE" w:rsidRDefault="00C103AE">
      <w:r>
        <w:separator/>
      </w:r>
    </w:p>
  </w:endnote>
  <w:endnote w:type="continuationSeparator" w:id="0">
    <w:p w14:paraId="0248AA7C" w14:textId="77777777" w:rsidR="00C103AE" w:rsidRDefault="00C1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675E" w14:textId="77777777" w:rsidR="00C103AE" w:rsidRDefault="00C103AE">
      <w:r>
        <w:separator/>
      </w:r>
    </w:p>
  </w:footnote>
  <w:footnote w:type="continuationSeparator" w:id="0">
    <w:p w14:paraId="2F417B25" w14:textId="77777777" w:rsidR="00C103AE" w:rsidRDefault="00C1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FCEA" w14:textId="77777777"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DC5D11" w14:textId="77777777" w:rsidR="00767BC6" w:rsidRDefault="00767B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804" w14:textId="77777777"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9271E">
      <w:rPr>
        <w:rStyle w:val="Puslapionumeris"/>
        <w:noProof/>
      </w:rPr>
      <w:t>14</w:t>
    </w:r>
    <w:r>
      <w:rPr>
        <w:rStyle w:val="Puslapionumeris"/>
      </w:rPr>
      <w:fldChar w:fldCharType="end"/>
    </w:r>
  </w:p>
  <w:p w14:paraId="30AA0FD4" w14:textId="77777777" w:rsidR="00767BC6" w:rsidRDefault="00767B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923"/>
    <w:multiLevelType w:val="hybridMultilevel"/>
    <w:tmpl w:val="3A30AE9E"/>
    <w:lvl w:ilvl="0" w:tplc="1CCC3CB4">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CA76E0"/>
    <w:multiLevelType w:val="multilevel"/>
    <w:tmpl w:val="3538107A"/>
    <w:lvl w:ilvl="0">
      <w:start w:val="1"/>
      <w:numFmt w:val="decimal"/>
      <w:lvlText w:val="%1."/>
      <w:lvlJc w:val="left"/>
      <w:pPr>
        <w:ind w:left="1429" w:hanging="360"/>
      </w:pPr>
    </w:lvl>
    <w:lvl w:ilvl="1">
      <w:start w:val="1"/>
      <w:numFmt w:val="decimal"/>
      <w:isLgl/>
      <w:lvlText w:val="%1.%2."/>
      <w:lvlJc w:val="left"/>
      <w:pPr>
        <w:ind w:left="1504" w:hanging="435"/>
      </w:pPr>
      <w:rPr>
        <w:rFonts w:hint="default"/>
        <w:color w:val="auto"/>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1789" w:hanging="72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149" w:hanging="1080"/>
      </w:pPr>
      <w:rPr>
        <w:rFonts w:hint="default"/>
        <w:color w:val="auto"/>
      </w:rPr>
    </w:lvl>
    <w:lvl w:ilvl="6">
      <w:start w:val="1"/>
      <w:numFmt w:val="decimal"/>
      <w:isLgl/>
      <w:lvlText w:val="%1.%2.%3.%4.%5.%6.%7."/>
      <w:lvlJc w:val="left"/>
      <w:pPr>
        <w:ind w:left="2509" w:hanging="1440"/>
      </w:pPr>
      <w:rPr>
        <w:rFonts w:hint="default"/>
        <w:color w:val="auto"/>
      </w:rPr>
    </w:lvl>
    <w:lvl w:ilvl="7">
      <w:start w:val="1"/>
      <w:numFmt w:val="decimal"/>
      <w:isLgl/>
      <w:lvlText w:val="%1.%2.%3.%4.%5.%6.%7.%8."/>
      <w:lvlJc w:val="left"/>
      <w:pPr>
        <w:ind w:left="2509" w:hanging="1440"/>
      </w:pPr>
      <w:rPr>
        <w:rFonts w:hint="default"/>
        <w:color w:val="auto"/>
      </w:rPr>
    </w:lvl>
    <w:lvl w:ilvl="8">
      <w:start w:val="1"/>
      <w:numFmt w:val="decimal"/>
      <w:isLgl/>
      <w:lvlText w:val="%1.%2.%3.%4.%5.%6.%7.%8.%9."/>
      <w:lvlJc w:val="left"/>
      <w:pPr>
        <w:ind w:left="2869" w:hanging="1800"/>
      </w:pPr>
      <w:rPr>
        <w:rFonts w:hint="default"/>
        <w:color w:val="auto"/>
      </w:rPr>
    </w:lvl>
  </w:abstractNum>
  <w:abstractNum w:abstractNumId="2" w15:restartNumberingAfterBreak="0">
    <w:nsid w:val="233A224A"/>
    <w:multiLevelType w:val="hybridMultilevel"/>
    <w:tmpl w:val="9A0098A4"/>
    <w:lvl w:ilvl="0" w:tplc="A7CCD8D2">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BE75D39"/>
    <w:multiLevelType w:val="multilevel"/>
    <w:tmpl w:val="0427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2F51B6"/>
    <w:multiLevelType w:val="hybridMultilevel"/>
    <w:tmpl w:val="EEC47806"/>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5" w15:restartNumberingAfterBreak="0">
    <w:nsid w:val="62ED7ACD"/>
    <w:multiLevelType w:val="hybridMultilevel"/>
    <w:tmpl w:val="42C277C6"/>
    <w:lvl w:ilvl="0" w:tplc="09B6C5C2">
      <w:start w:val="1"/>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6554018D"/>
    <w:multiLevelType w:val="hybridMultilevel"/>
    <w:tmpl w:val="3AC29920"/>
    <w:lvl w:ilvl="0" w:tplc="5920BD50">
      <w:start w:val="1"/>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6EF33A09"/>
    <w:multiLevelType w:val="hybridMultilevel"/>
    <w:tmpl w:val="71006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FD506F0"/>
    <w:multiLevelType w:val="hybridMultilevel"/>
    <w:tmpl w:val="BE8C9704"/>
    <w:lvl w:ilvl="0" w:tplc="F10E4C4E">
      <w:start w:val="1"/>
      <w:numFmt w:val="decimal"/>
      <w:lvlText w:val="%1."/>
      <w:lvlJc w:val="left"/>
      <w:pPr>
        <w:ind w:left="555" w:hanging="375"/>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num w:numId="1" w16cid:durableId="854466563">
    <w:abstractNumId w:val="4"/>
  </w:num>
  <w:num w:numId="2" w16cid:durableId="1050350219">
    <w:abstractNumId w:val="8"/>
  </w:num>
  <w:num w:numId="3" w16cid:durableId="1066952539">
    <w:abstractNumId w:val="7"/>
  </w:num>
  <w:num w:numId="4" w16cid:durableId="516192817">
    <w:abstractNumId w:val="0"/>
  </w:num>
  <w:num w:numId="5" w16cid:durableId="394279935">
    <w:abstractNumId w:val="2"/>
  </w:num>
  <w:num w:numId="6" w16cid:durableId="1785346287">
    <w:abstractNumId w:val="3"/>
  </w:num>
  <w:num w:numId="7" w16cid:durableId="403575551">
    <w:abstractNumId w:val="5"/>
  </w:num>
  <w:num w:numId="8" w16cid:durableId="329335079">
    <w:abstractNumId w:val="6"/>
  </w:num>
  <w:num w:numId="9" w16cid:durableId="948202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7454"/>
    <w:rsid w:val="00000909"/>
    <w:rsid w:val="000037C1"/>
    <w:rsid w:val="00006F2C"/>
    <w:rsid w:val="000109A4"/>
    <w:rsid w:val="00011812"/>
    <w:rsid w:val="00017B05"/>
    <w:rsid w:val="00026D69"/>
    <w:rsid w:val="000337B3"/>
    <w:rsid w:val="00052C78"/>
    <w:rsid w:val="00054D01"/>
    <w:rsid w:val="00066C58"/>
    <w:rsid w:val="00071432"/>
    <w:rsid w:val="00083D0A"/>
    <w:rsid w:val="000A115F"/>
    <w:rsid w:val="000A14F5"/>
    <w:rsid w:val="000A15BE"/>
    <w:rsid w:val="000A3E15"/>
    <w:rsid w:val="000A64A2"/>
    <w:rsid w:val="000B0EF9"/>
    <w:rsid w:val="000C188A"/>
    <w:rsid w:val="000C52FB"/>
    <w:rsid w:val="000D3914"/>
    <w:rsid w:val="000D51FA"/>
    <w:rsid w:val="000D643F"/>
    <w:rsid w:val="000D6D43"/>
    <w:rsid w:val="000E26AD"/>
    <w:rsid w:val="000E5BE9"/>
    <w:rsid w:val="000F05DA"/>
    <w:rsid w:val="00100A72"/>
    <w:rsid w:val="00110AF3"/>
    <w:rsid w:val="0011223F"/>
    <w:rsid w:val="00112DD4"/>
    <w:rsid w:val="00115233"/>
    <w:rsid w:val="00117003"/>
    <w:rsid w:val="00117273"/>
    <w:rsid w:val="00122CF2"/>
    <w:rsid w:val="00122DD7"/>
    <w:rsid w:val="00126122"/>
    <w:rsid w:val="001300B8"/>
    <w:rsid w:val="001331DA"/>
    <w:rsid w:val="0013647F"/>
    <w:rsid w:val="001431E0"/>
    <w:rsid w:val="0015327D"/>
    <w:rsid w:val="00153BEE"/>
    <w:rsid w:val="00162D61"/>
    <w:rsid w:val="00174AD8"/>
    <w:rsid w:val="001813CD"/>
    <w:rsid w:val="00183ACC"/>
    <w:rsid w:val="0018410B"/>
    <w:rsid w:val="00190AD8"/>
    <w:rsid w:val="001A48A8"/>
    <w:rsid w:val="001A66C2"/>
    <w:rsid w:val="001B39A3"/>
    <w:rsid w:val="001D23CE"/>
    <w:rsid w:val="001D5E20"/>
    <w:rsid w:val="001D7454"/>
    <w:rsid w:val="00203041"/>
    <w:rsid w:val="00212D4C"/>
    <w:rsid w:val="00216717"/>
    <w:rsid w:val="00217736"/>
    <w:rsid w:val="00217C23"/>
    <w:rsid w:val="002255A8"/>
    <w:rsid w:val="002341D9"/>
    <w:rsid w:val="00234971"/>
    <w:rsid w:val="00236909"/>
    <w:rsid w:val="002418F2"/>
    <w:rsid w:val="0024358A"/>
    <w:rsid w:val="002448AA"/>
    <w:rsid w:val="002553BD"/>
    <w:rsid w:val="00256A4B"/>
    <w:rsid w:val="00260341"/>
    <w:rsid w:val="002723C7"/>
    <w:rsid w:val="0028015B"/>
    <w:rsid w:val="0029087D"/>
    <w:rsid w:val="00294E51"/>
    <w:rsid w:val="002A0D53"/>
    <w:rsid w:val="002A5022"/>
    <w:rsid w:val="002A6D85"/>
    <w:rsid w:val="002B1E41"/>
    <w:rsid w:val="002B7309"/>
    <w:rsid w:val="002C7324"/>
    <w:rsid w:val="002D2BAB"/>
    <w:rsid w:val="002F307B"/>
    <w:rsid w:val="002F3EDD"/>
    <w:rsid w:val="002F765C"/>
    <w:rsid w:val="002F7F4C"/>
    <w:rsid w:val="003013DD"/>
    <w:rsid w:val="00305006"/>
    <w:rsid w:val="00323DC0"/>
    <w:rsid w:val="0033013E"/>
    <w:rsid w:val="003478E1"/>
    <w:rsid w:val="0035292E"/>
    <w:rsid w:val="003610A2"/>
    <w:rsid w:val="003666DA"/>
    <w:rsid w:val="0037338B"/>
    <w:rsid w:val="0037359A"/>
    <w:rsid w:val="00373A03"/>
    <w:rsid w:val="00375884"/>
    <w:rsid w:val="00390277"/>
    <w:rsid w:val="003B0EC7"/>
    <w:rsid w:val="003C010D"/>
    <w:rsid w:val="003C177C"/>
    <w:rsid w:val="003D0EAA"/>
    <w:rsid w:val="003D3DBE"/>
    <w:rsid w:val="003E7AAC"/>
    <w:rsid w:val="003F53BA"/>
    <w:rsid w:val="004056AC"/>
    <w:rsid w:val="00412B2D"/>
    <w:rsid w:val="00414C71"/>
    <w:rsid w:val="00420706"/>
    <w:rsid w:val="00420928"/>
    <w:rsid w:val="0043472F"/>
    <w:rsid w:val="00436E0D"/>
    <w:rsid w:val="004400C3"/>
    <w:rsid w:val="00440936"/>
    <w:rsid w:val="004422FD"/>
    <w:rsid w:val="0044277E"/>
    <w:rsid w:val="00446815"/>
    <w:rsid w:val="0045156D"/>
    <w:rsid w:val="00454D79"/>
    <w:rsid w:val="00464421"/>
    <w:rsid w:val="004667B2"/>
    <w:rsid w:val="0046788F"/>
    <w:rsid w:val="00467D59"/>
    <w:rsid w:val="0047352E"/>
    <w:rsid w:val="0047486F"/>
    <w:rsid w:val="004839C6"/>
    <w:rsid w:val="00491286"/>
    <w:rsid w:val="0049157B"/>
    <w:rsid w:val="004932F5"/>
    <w:rsid w:val="00495CB0"/>
    <w:rsid w:val="004A109F"/>
    <w:rsid w:val="004A4373"/>
    <w:rsid w:val="004A6C89"/>
    <w:rsid w:val="004A7FE3"/>
    <w:rsid w:val="004B0CBA"/>
    <w:rsid w:val="004B3A02"/>
    <w:rsid w:val="004B46E5"/>
    <w:rsid w:val="004C0622"/>
    <w:rsid w:val="004C5911"/>
    <w:rsid w:val="004D1C91"/>
    <w:rsid w:val="004D69A7"/>
    <w:rsid w:val="004D7A37"/>
    <w:rsid w:val="004E11F9"/>
    <w:rsid w:val="004E5570"/>
    <w:rsid w:val="004F16A5"/>
    <w:rsid w:val="004F53CE"/>
    <w:rsid w:val="004F72A0"/>
    <w:rsid w:val="00501B1B"/>
    <w:rsid w:val="005068CD"/>
    <w:rsid w:val="0051132F"/>
    <w:rsid w:val="0053260A"/>
    <w:rsid w:val="005416E0"/>
    <w:rsid w:val="00543F5B"/>
    <w:rsid w:val="00552A27"/>
    <w:rsid w:val="00560097"/>
    <w:rsid w:val="00560782"/>
    <w:rsid w:val="00567BFC"/>
    <w:rsid w:val="0057282C"/>
    <w:rsid w:val="00576EDE"/>
    <w:rsid w:val="00592001"/>
    <w:rsid w:val="00595A3A"/>
    <w:rsid w:val="005970B7"/>
    <w:rsid w:val="005B2096"/>
    <w:rsid w:val="005B5513"/>
    <w:rsid w:val="005C15AA"/>
    <w:rsid w:val="005C436C"/>
    <w:rsid w:val="005D3058"/>
    <w:rsid w:val="005D5FE6"/>
    <w:rsid w:val="005D685C"/>
    <w:rsid w:val="005E7A76"/>
    <w:rsid w:val="005F266C"/>
    <w:rsid w:val="005F78DB"/>
    <w:rsid w:val="0060103E"/>
    <w:rsid w:val="00601C05"/>
    <w:rsid w:val="006027F1"/>
    <w:rsid w:val="006108E9"/>
    <w:rsid w:val="006144E5"/>
    <w:rsid w:val="006164BE"/>
    <w:rsid w:val="0062286F"/>
    <w:rsid w:val="00625675"/>
    <w:rsid w:val="006270F5"/>
    <w:rsid w:val="00634F3C"/>
    <w:rsid w:val="00635998"/>
    <w:rsid w:val="00635B00"/>
    <w:rsid w:val="00636C0D"/>
    <w:rsid w:val="00641A87"/>
    <w:rsid w:val="00643EFE"/>
    <w:rsid w:val="00650C22"/>
    <w:rsid w:val="00652D2C"/>
    <w:rsid w:val="00660F6B"/>
    <w:rsid w:val="006614CC"/>
    <w:rsid w:val="006663AA"/>
    <w:rsid w:val="00667224"/>
    <w:rsid w:val="006719B8"/>
    <w:rsid w:val="006752CD"/>
    <w:rsid w:val="00692CF7"/>
    <w:rsid w:val="006A193A"/>
    <w:rsid w:val="006A4904"/>
    <w:rsid w:val="006B3CDB"/>
    <w:rsid w:val="006B7D8C"/>
    <w:rsid w:val="006C2BBD"/>
    <w:rsid w:val="006C3C1E"/>
    <w:rsid w:val="006C40A5"/>
    <w:rsid w:val="006C57D2"/>
    <w:rsid w:val="006D479E"/>
    <w:rsid w:val="006E1FA2"/>
    <w:rsid w:val="006E7F8E"/>
    <w:rsid w:val="006F0486"/>
    <w:rsid w:val="006F13DB"/>
    <w:rsid w:val="00704C24"/>
    <w:rsid w:val="00741CA3"/>
    <w:rsid w:val="00743850"/>
    <w:rsid w:val="0075746D"/>
    <w:rsid w:val="00765EFD"/>
    <w:rsid w:val="00766F20"/>
    <w:rsid w:val="00767440"/>
    <w:rsid w:val="00767BC6"/>
    <w:rsid w:val="00775A6E"/>
    <w:rsid w:val="007777B4"/>
    <w:rsid w:val="00782C73"/>
    <w:rsid w:val="0079443D"/>
    <w:rsid w:val="00794D6B"/>
    <w:rsid w:val="00797843"/>
    <w:rsid w:val="007A521B"/>
    <w:rsid w:val="007B1BCD"/>
    <w:rsid w:val="007B5342"/>
    <w:rsid w:val="007C3C9B"/>
    <w:rsid w:val="007C72CB"/>
    <w:rsid w:val="007F4F58"/>
    <w:rsid w:val="007F5CE3"/>
    <w:rsid w:val="00800C8D"/>
    <w:rsid w:val="00800E10"/>
    <w:rsid w:val="00812A7A"/>
    <w:rsid w:val="00814681"/>
    <w:rsid w:val="00814F7A"/>
    <w:rsid w:val="0082457B"/>
    <w:rsid w:val="008249AF"/>
    <w:rsid w:val="0082591A"/>
    <w:rsid w:val="00832C6D"/>
    <w:rsid w:val="00834F07"/>
    <w:rsid w:val="0083530C"/>
    <w:rsid w:val="00844AE8"/>
    <w:rsid w:val="008458A7"/>
    <w:rsid w:val="00845DAD"/>
    <w:rsid w:val="008547BB"/>
    <w:rsid w:val="00855113"/>
    <w:rsid w:val="00865BCC"/>
    <w:rsid w:val="00871F80"/>
    <w:rsid w:val="00873316"/>
    <w:rsid w:val="0087447A"/>
    <w:rsid w:val="00880E3A"/>
    <w:rsid w:val="00882F70"/>
    <w:rsid w:val="00885E89"/>
    <w:rsid w:val="00886699"/>
    <w:rsid w:val="0089012D"/>
    <w:rsid w:val="00894EE8"/>
    <w:rsid w:val="00894F33"/>
    <w:rsid w:val="008A057A"/>
    <w:rsid w:val="008A0F8D"/>
    <w:rsid w:val="008A210B"/>
    <w:rsid w:val="008A4833"/>
    <w:rsid w:val="008A6BEA"/>
    <w:rsid w:val="008B0193"/>
    <w:rsid w:val="008B203D"/>
    <w:rsid w:val="008B6696"/>
    <w:rsid w:val="008C00D8"/>
    <w:rsid w:val="008C131E"/>
    <w:rsid w:val="008C5109"/>
    <w:rsid w:val="008C61D5"/>
    <w:rsid w:val="008D32AC"/>
    <w:rsid w:val="008D668D"/>
    <w:rsid w:val="008F15BC"/>
    <w:rsid w:val="008F7C80"/>
    <w:rsid w:val="00900B6C"/>
    <w:rsid w:val="00901206"/>
    <w:rsid w:val="00920C7A"/>
    <w:rsid w:val="00921269"/>
    <w:rsid w:val="009263BA"/>
    <w:rsid w:val="009269DA"/>
    <w:rsid w:val="00934BA6"/>
    <w:rsid w:val="00936707"/>
    <w:rsid w:val="00944D86"/>
    <w:rsid w:val="0094510A"/>
    <w:rsid w:val="0094624E"/>
    <w:rsid w:val="0095335C"/>
    <w:rsid w:val="00953658"/>
    <w:rsid w:val="0096057D"/>
    <w:rsid w:val="00963C2C"/>
    <w:rsid w:val="00964FE2"/>
    <w:rsid w:val="00967089"/>
    <w:rsid w:val="009777B1"/>
    <w:rsid w:val="00983DF0"/>
    <w:rsid w:val="009920D1"/>
    <w:rsid w:val="0099271E"/>
    <w:rsid w:val="00993116"/>
    <w:rsid w:val="00994B1E"/>
    <w:rsid w:val="00997F80"/>
    <w:rsid w:val="009A0115"/>
    <w:rsid w:val="009A0AFE"/>
    <w:rsid w:val="009A4EF8"/>
    <w:rsid w:val="009B485B"/>
    <w:rsid w:val="009B5998"/>
    <w:rsid w:val="009B6A3C"/>
    <w:rsid w:val="009C05BB"/>
    <w:rsid w:val="009C1726"/>
    <w:rsid w:val="009C4042"/>
    <w:rsid w:val="009D503E"/>
    <w:rsid w:val="009D5E56"/>
    <w:rsid w:val="009E033F"/>
    <w:rsid w:val="009E050C"/>
    <w:rsid w:val="009E0870"/>
    <w:rsid w:val="009E207E"/>
    <w:rsid w:val="009E3A23"/>
    <w:rsid w:val="009E4478"/>
    <w:rsid w:val="009E4D44"/>
    <w:rsid w:val="009E5F0F"/>
    <w:rsid w:val="009E664F"/>
    <w:rsid w:val="009F142B"/>
    <w:rsid w:val="009F182E"/>
    <w:rsid w:val="009F1D30"/>
    <w:rsid w:val="009F1F52"/>
    <w:rsid w:val="00A00BF2"/>
    <w:rsid w:val="00A04453"/>
    <w:rsid w:val="00A14AEA"/>
    <w:rsid w:val="00A21B67"/>
    <w:rsid w:val="00A3055F"/>
    <w:rsid w:val="00A3130B"/>
    <w:rsid w:val="00A35682"/>
    <w:rsid w:val="00A36F7A"/>
    <w:rsid w:val="00A41108"/>
    <w:rsid w:val="00A42419"/>
    <w:rsid w:val="00A43E20"/>
    <w:rsid w:val="00A63554"/>
    <w:rsid w:val="00A63D44"/>
    <w:rsid w:val="00A71E03"/>
    <w:rsid w:val="00A80BBD"/>
    <w:rsid w:val="00A84302"/>
    <w:rsid w:val="00A912FF"/>
    <w:rsid w:val="00AA0F38"/>
    <w:rsid w:val="00AA2485"/>
    <w:rsid w:val="00AA6D69"/>
    <w:rsid w:val="00AB25AF"/>
    <w:rsid w:val="00AB4057"/>
    <w:rsid w:val="00AB4801"/>
    <w:rsid w:val="00AB5732"/>
    <w:rsid w:val="00AC179B"/>
    <w:rsid w:val="00AC4C5E"/>
    <w:rsid w:val="00AD0C21"/>
    <w:rsid w:val="00AD0FB9"/>
    <w:rsid w:val="00AD2FF5"/>
    <w:rsid w:val="00AD47A3"/>
    <w:rsid w:val="00AE14FD"/>
    <w:rsid w:val="00AE1FAA"/>
    <w:rsid w:val="00AE51FB"/>
    <w:rsid w:val="00AF5119"/>
    <w:rsid w:val="00AF7E87"/>
    <w:rsid w:val="00B05162"/>
    <w:rsid w:val="00B30072"/>
    <w:rsid w:val="00B340EA"/>
    <w:rsid w:val="00B35595"/>
    <w:rsid w:val="00B3765D"/>
    <w:rsid w:val="00B378A7"/>
    <w:rsid w:val="00B52F96"/>
    <w:rsid w:val="00B633AA"/>
    <w:rsid w:val="00B72F06"/>
    <w:rsid w:val="00B74ECC"/>
    <w:rsid w:val="00B80BD1"/>
    <w:rsid w:val="00B81103"/>
    <w:rsid w:val="00B90571"/>
    <w:rsid w:val="00BB0619"/>
    <w:rsid w:val="00BB2B30"/>
    <w:rsid w:val="00BB3CC3"/>
    <w:rsid w:val="00BC113F"/>
    <w:rsid w:val="00BC13FC"/>
    <w:rsid w:val="00BC254F"/>
    <w:rsid w:val="00BC40B9"/>
    <w:rsid w:val="00BC6B29"/>
    <w:rsid w:val="00BC7FC0"/>
    <w:rsid w:val="00BD25C4"/>
    <w:rsid w:val="00BD73AC"/>
    <w:rsid w:val="00BE0F25"/>
    <w:rsid w:val="00BE25E1"/>
    <w:rsid w:val="00BF488D"/>
    <w:rsid w:val="00BF7541"/>
    <w:rsid w:val="00C008BC"/>
    <w:rsid w:val="00C103AE"/>
    <w:rsid w:val="00C14DA8"/>
    <w:rsid w:val="00C1669B"/>
    <w:rsid w:val="00C21F0B"/>
    <w:rsid w:val="00C24107"/>
    <w:rsid w:val="00C2676A"/>
    <w:rsid w:val="00C3068E"/>
    <w:rsid w:val="00C314FA"/>
    <w:rsid w:val="00C35189"/>
    <w:rsid w:val="00C41528"/>
    <w:rsid w:val="00C4272C"/>
    <w:rsid w:val="00C724BB"/>
    <w:rsid w:val="00C76B96"/>
    <w:rsid w:val="00C8040D"/>
    <w:rsid w:val="00C81612"/>
    <w:rsid w:val="00C82915"/>
    <w:rsid w:val="00C83A5E"/>
    <w:rsid w:val="00C907E7"/>
    <w:rsid w:val="00C9199A"/>
    <w:rsid w:val="00CA03F7"/>
    <w:rsid w:val="00CA7FEB"/>
    <w:rsid w:val="00CB6733"/>
    <w:rsid w:val="00CB773E"/>
    <w:rsid w:val="00CC1243"/>
    <w:rsid w:val="00CD0AA2"/>
    <w:rsid w:val="00CD602E"/>
    <w:rsid w:val="00CD732F"/>
    <w:rsid w:val="00CF5D5B"/>
    <w:rsid w:val="00D00561"/>
    <w:rsid w:val="00D007BC"/>
    <w:rsid w:val="00D03DAE"/>
    <w:rsid w:val="00D17376"/>
    <w:rsid w:val="00D22D45"/>
    <w:rsid w:val="00D2701F"/>
    <w:rsid w:val="00D42E3E"/>
    <w:rsid w:val="00D4623A"/>
    <w:rsid w:val="00D60547"/>
    <w:rsid w:val="00D60CFA"/>
    <w:rsid w:val="00D62F70"/>
    <w:rsid w:val="00D71777"/>
    <w:rsid w:val="00D7319D"/>
    <w:rsid w:val="00D74DE6"/>
    <w:rsid w:val="00D817E5"/>
    <w:rsid w:val="00D81910"/>
    <w:rsid w:val="00D834B4"/>
    <w:rsid w:val="00D91EEC"/>
    <w:rsid w:val="00D944AB"/>
    <w:rsid w:val="00DB4C52"/>
    <w:rsid w:val="00DC029E"/>
    <w:rsid w:val="00DC2104"/>
    <w:rsid w:val="00DD3644"/>
    <w:rsid w:val="00DD5A57"/>
    <w:rsid w:val="00DE526D"/>
    <w:rsid w:val="00DE75B3"/>
    <w:rsid w:val="00DF143D"/>
    <w:rsid w:val="00DF169E"/>
    <w:rsid w:val="00DF1F43"/>
    <w:rsid w:val="00DF4918"/>
    <w:rsid w:val="00E12DC6"/>
    <w:rsid w:val="00E410DF"/>
    <w:rsid w:val="00E546B5"/>
    <w:rsid w:val="00E60C1F"/>
    <w:rsid w:val="00E61D58"/>
    <w:rsid w:val="00E71AAA"/>
    <w:rsid w:val="00E87D15"/>
    <w:rsid w:val="00E90886"/>
    <w:rsid w:val="00E91000"/>
    <w:rsid w:val="00E95609"/>
    <w:rsid w:val="00EB0536"/>
    <w:rsid w:val="00EB5D6B"/>
    <w:rsid w:val="00EB7686"/>
    <w:rsid w:val="00EB7A6F"/>
    <w:rsid w:val="00EC048F"/>
    <w:rsid w:val="00EC091C"/>
    <w:rsid w:val="00EC25A2"/>
    <w:rsid w:val="00ED258D"/>
    <w:rsid w:val="00EE50FB"/>
    <w:rsid w:val="00EE52B6"/>
    <w:rsid w:val="00EE7C4C"/>
    <w:rsid w:val="00EF6396"/>
    <w:rsid w:val="00F0621E"/>
    <w:rsid w:val="00F07875"/>
    <w:rsid w:val="00F11C0D"/>
    <w:rsid w:val="00F2166E"/>
    <w:rsid w:val="00F2386B"/>
    <w:rsid w:val="00F240D8"/>
    <w:rsid w:val="00F25515"/>
    <w:rsid w:val="00F3631B"/>
    <w:rsid w:val="00F42D84"/>
    <w:rsid w:val="00F51421"/>
    <w:rsid w:val="00F53FE7"/>
    <w:rsid w:val="00F60DD2"/>
    <w:rsid w:val="00F633D2"/>
    <w:rsid w:val="00F64008"/>
    <w:rsid w:val="00F64E3F"/>
    <w:rsid w:val="00F86503"/>
    <w:rsid w:val="00F911DA"/>
    <w:rsid w:val="00F94408"/>
    <w:rsid w:val="00FB1B73"/>
    <w:rsid w:val="00FB404C"/>
    <w:rsid w:val="00FC64AB"/>
    <w:rsid w:val="00FC7BC8"/>
    <w:rsid w:val="00FD490C"/>
    <w:rsid w:val="00FE2D07"/>
    <w:rsid w:val="00FE5271"/>
    <w:rsid w:val="00FE6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EF0C78"/>
  <w15:docId w15:val="{E890889D-7762-4B8F-A508-E0E3B89E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D7454"/>
    <w:rPr>
      <w:color w:val="008D00"/>
      <w:u w:val="single"/>
    </w:rPr>
  </w:style>
  <w:style w:type="paragraph" w:styleId="prastasiniatinklio">
    <w:name w:val="Normal (Web)"/>
    <w:basedOn w:val="prastasis"/>
    <w:rsid w:val="001D7454"/>
    <w:pPr>
      <w:spacing w:before="100" w:beforeAutospacing="1" w:after="100" w:afterAutospacing="1"/>
    </w:pPr>
  </w:style>
  <w:style w:type="character" w:styleId="Grietas">
    <w:name w:val="Strong"/>
    <w:qFormat/>
    <w:rsid w:val="001D7454"/>
    <w:rPr>
      <w:b/>
      <w:bCs/>
    </w:rPr>
  </w:style>
  <w:style w:type="paragraph" w:styleId="HTMLiankstoformatuotas">
    <w:name w:val="HTML Preformatted"/>
    <w:basedOn w:val="prastasis"/>
    <w:rsid w:val="001D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faz">
    <w:name w:val="Emphasis"/>
    <w:qFormat/>
    <w:rsid w:val="001D7454"/>
    <w:rPr>
      <w:i/>
      <w:iCs/>
    </w:rPr>
  </w:style>
  <w:style w:type="paragraph" w:styleId="Antrats">
    <w:name w:val="header"/>
    <w:basedOn w:val="prastasis"/>
    <w:rsid w:val="005068CD"/>
    <w:pPr>
      <w:tabs>
        <w:tab w:val="center" w:pos="4819"/>
        <w:tab w:val="right" w:pos="9638"/>
      </w:tabs>
    </w:pPr>
  </w:style>
  <w:style w:type="character" w:styleId="Puslapionumeris">
    <w:name w:val="page number"/>
    <w:basedOn w:val="Numatytasispastraiposriftas"/>
    <w:rsid w:val="005068CD"/>
  </w:style>
  <w:style w:type="paragraph" w:styleId="Porat">
    <w:name w:val="footer"/>
    <w:basedOn w:val="prastasis"/>
    <w:rsid w:val="00A71E03"/>
    <w:pPr>
      <w:tabs>
        <w:tab w:val="center" w:pos="4819"/>
        <w:tab w:val="right" w:pos="9638"/>
      </w:tabs>
    </w:pPr>
  </w:style>
  <w:style w:type="paragraph" w:styleId="Debesliotekstas">
    <w:name w:val="Balloon Text"/>
    <w:basedOn w:val="prastasis"/>
    <w:semiHidden/>
    <w:rsid w:val="000A3E15"/>
    <w:rPr>
      <w:rFonts w:ascii="Tahoma" w:hAnsi="Tahoma" w:cs="Tahoma"/>
      <w:sz w:val="16"/>
      <w:szCs w:val="16"/>
    </w:rPr>
  </w:style>
  <w:style w:type="paragraph" w:styleId="Sraopastraipa">
    <w:name w:val="List Paragraph"/>
    <w:basedOn w:val="prastasis"/>
    <w:uiPriority w:val="34"/>
    <w:qFormat/>
    <w:rsid w:val="00BC7FC0"/>
    <w:pPr>
      <w:spacing w:after="160" w:line="259" w:lineRule="auto"/>
      <w:ind w:left="720"/>
      <w:contextualSpacing/>
    </w:pPr>
    <w:rPr>
      <w:rFonts w:asciiTheme="minorHAnsi" w:eastAsiaTheme="minorHAnsi" w:hAnsiTheme="minorHAnsi" w:cstheme="minorBidi"/>
      <w:sz w:val="22"/>
      <w:szCs w:val="22"/>
      <w:lang w:eastAsia="en-US"/>
    </w:rPr>
  </w:style>
  <w:style w:type="paragraph" w:styleId="Betarp">
    <w:name w:val="No Spacing"/>
    <w:basedOn w:val="prastasis"/>
    <w:uiPriority w:val="1"/>
    <w:qFormat/>
    <w:rsid w:val="00635B00"/>
    <w:pPr>
      <w:jc w:val="both"/>
    </w:pPr>
    <w:rPr>
      <w:rFonts w:eastAsia="Calibri"/>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5189">
      <w:bodyDiv w:val="1"/>
      <w:marLeft w:val="0"/>
      <w:marRight w:val="0"/>
      <w:marTop w:val="0"/>
      <w:marBottom w:val="0"/>
      <w:divBdr>
        <w:top w:val="none" w:sz="0" w:space="0" w:color="auto"/>
        <w:left w:val="none" w:sz="0" w:space="0" w:color="auto"/>
        <w:bottom w:val="none" w:sz="0" w:space="0" w:color="auto"/>
        <w:right w:val="none" w:sz="0" w:space="0" w:color="auto"/>
      </w:divBdr>
    </w:div>
    <w:div w:id="1349521996">
      <w:bodyDiv w:val="1"/>
      <w:marLeft w:val="0"/>
      <w:marRight w:val="0"/>
      <w:marTop w:val="0"/>
      <w:marBottom w:val="0"/>
      <w:divBdr>
        <w:top w:val="none" w:sz="0" w:space="0" w:color="auto"/>
        <w:left w:val="none" w:sz="0" w:space="0" w:color="auto"/>
        <w:bottom w:val="none" w:sz="0" w:space="0" w:color="auto"/>
        <w:right w:val="none" w:sz="0" w:space="0" w:color="auto"/>
      </w:divBdr>
      <w:divsChild>
        <w:div w:id="609360173">
          <w:marLeft w:val="0"/>
          <w:marRight w:val="0"/>
          <w:marTop w:val="0"/>
          <w:marBottom w:val="0"/>
          <w:divBdr>
            <w:top w:val="none" w:sz="0" w:space="0" w:color="auto"/>
            <w:left w:val="none" w:sz="0" w:space="0" w:color="auto"/>
            <w:bottom w:val="none" w:sz="0" w:space="0" w:color="auto"/>
            <w:right w:val="none" w:sz="0" w:space="0" w:color="auto"/>
          </w:divBdr>
          <w:divsChild>
            <w:div w:id="421268799">
              <w:marLeft w:val="0"/>
              <w:marRight w:val="0"/>
              <w:marTop w:val="0"/>
              <w:marBottom w:val="0"/>
              <w:divBdr>
                <w:top w:val="none" w:sz="0" w:space="0" w:color="auto"/>
                <w:left w:val="none" w:sz="0" w:space="0" w:color="auto"/>
                <w:bottom w:val="none" w:sz="0" w:space="0" w:color="auto"/>
                <w:right w:val="none" w:sz="0" w:space="0" w:color="auto"/>
              </w:divBdr>
              <w:divsChild>
                <w:div w:id="1256791363">
                  <w:marLeft w:val="2880"/>
                  <w:marRight w:val="3165"/>
                  <w:marTop w:val="0"/>
                  <w:marBottom w:val="0"/>
                  <w:divBdr>
                    <w:top w:val="none" w:sz="0" w:space="0" w:color="auto"/>
                    <w:left w:val="none" w:sz="0" w:space="0" w:color="auto"/>
                    <w:bottom w:val="none" w:sz="0" w:space="0" w:color="auto"/>
                    <w:right w:val="none" w:sz="0" w:space="0" w:color="auto"/>
                  </w:divBdr>
                  <w:divsChild>
                    <w:div w:id="1948466572">
                      <w:marLeft w:val="0"/>
                      <w:marRight w:val="0"/>
                      <w:marTop w:val="0"/>
                      <w:marBottom w:val="0"/>
                      <w:divBdr>
                        <w:top w:val="none" w:sz="0" w:space="0" w:color="auto"/>
                        <w:left w:val="none" w:sz="0" w:space="0" w:color="auto"/>
                        <w:bottom w:val="none" w:sz="0" w:space="0" w:color="auto"/>
                        <w:right w:val="none" w:sz="0" w:space="0" w:color="auto"/>
                      </w:divBdr>
                      <w:divsChild>
                        <w:div w:id="892498875">
                          <w:marLeft w:val="0"/>
                          <w:marRight w:val="0"/>
                          <w:marTop w:val="0"/>
                          <w:marBottom w:val="195"/>
                          <w:divBdr>
                            <w:top w:val="none" w:sz="0" w:space="0" w:color="auto"/>
                            <w:left w:val="none" w:sz="0" w:space="0" w:color="auto"/>
                            <w:bottom w:val="none" w:sz="0" w:space="0" w:color="auto"/>
                            <w:right w:val="none" w:sz="0" w:space="0" w:color="auto"/>
                          </w:divBdr>
                          <w:divsChild>
                            <w:div w:id="776408189">
                              <w:marLeft w:val="0"/>
                              <w:marRight w:val="0"/>
                              <w:marTop w:val="0"/>
                              <w:marBottom w:val="0"/>
                              <w:divBdr>
                                <w:top w:val="none" w:sz="0" w:space="0" w:color="auto"/>
                                <w:left w:val="none" w:sz="0" w:space="0" w:color="auto"/>
                                <w:bottom w:val="none" w:sz="0" w:space="0" w:color="auto"/>
                                <w:right w:val="none" w:sz="0" w:space="0" w:color="auto"/>
                              </w:divBdr>
                            </w:div>
                          </w:divsChild>
                        </w:div>
                        <w:div w:id="1232696797">
                          <w:marLeft w:val="0"/>
                          <w:marRight w:val="0"/>
                          <w:marTop w:val="0"/>
                          <w:marBottom w:val="195"/>
                          <w:divBdr>
                            <w:top w:val="none" w:sz="0" w:space="0" w:color="auto"/>
                            <w:left w:val="none" w:sz="0" w:space="0" w:color="auto"/>
                            <w:bottom w:val="none" w:sz="0" w:space="0" w:color="auto"/>
                            <w:right w:val="none" w:sz="0" w:space="0" w:color="auto"/>
                          </w:divBdr>
                          <w:divsChild>
                            <w:div w:id="1756173115">
                              <w:marLeft w:val="0"/>
                              <w:marRight w:val="0"/>
                              <w:marTop w:val="0"/>
                              <w:marBottom w:val="0"/>
                              <w:divBdr>
                                <w:top w:val="none" w:sz="0" w:space="0" w:color="auto"/>
                                <w:left w:val="none" w:sz="0" w:space="0" w:color="auto"/>
                                <w:bottom w:val="none" w:sz="0" w:space="0" w:color="auto"/>
                                <w:right w:val="none" w:sz="0" w:space="0" w:color="auto"/>
                              </w:divBdr>
                            </w:div>
                          </w:divsChild>
                        </w:div>
                        <w:div w:id="1511218644">
                          <w:marLeft w:val="0"/>
                          <w:marRight w:val="0"/>
                          <w:marTop w:val="0"/>
                          <w:marBottom w:val="195"/>
                          <w:divBdr>
                            <w:top w:val="none" w:sz="0" w:space="0" w:color="auto"/>
                            <w:left w:val="none" w:sz="0" w:space="0" w:color="auto"/>
                            <w:bottom w:val="none" w:sz="0" w:space="0" w:color="auto"/>
                            <w:right w:val="none" w:sz="0" w:space="0" w:color="auto"/>
                          </w:divBdr>
                          <w:divsChild>
                            <w:div w:id="1705330642">
                              <w:marLeft w:val="0"/>
                              <w:marRight w:val="0"/>
                              <w:marTop w:val="0"/>
                              <w:marBottom w:val="0"/>
                              <w:divBdr>
                                <w:top w:val="none" w:sz="0" w:space="0" w:color="auto"/>
                                <w:left w:val="none" w:sz="0" w:space="0" w:color="auto"/>
                                <w:bottom w:val="none" w:sz="0" w:space="0" w:color="auto"/>
                                <w:right w:val="none" w:sz="0" w:space="0" w:color="auto"/>
                              </w:divBdr>
                            </w:div>
                          </w:divsChild>
                        </w:div>
                        <w:div w:id="1797523279">
                          <w:marLeft w:val="0"/>
                          <w:marRight w:val="0"/>
                          <w:marTop w:val="0"/>
                          <w:marBottom w:val="195"/>
                          <w:divBdr>
                            <w:top w:val="none" w:sz="0" w:space="0" w:color="auto"/>
                            <w:left w:val="none" w:sz="0" w:space="0" w:color="auto"/>
                            <w:bottom w:val="none" w:sz="0" w:space="0" w:color="auto"/>
                            <w:right w:val="none" w:sz="0" w:space="0" w:color="auto"/>
                          </w:divBdr>
                          <w:divsChild>
                            <w:div w:id="1467509200">
                              <w:marLeft w:val="0"/>
                              <w:marRight w:val="0"/>
                              <w:marTop w:val="0"/>
                              <w:marBottom w:val="0"/>
                              <w:divBdr>
                                <w:top w:val="none" w:sz="0" w:space="0" w:color="auto"/>
                                <w:left w:val="none" w:sz="0" w:space="0" w:color="auto"/>
                                <w:bottom w:val="none" w:sz="0" w:space="0" w:color="auto"/>
                                <w:right w:val="none" w:sz="0" w:space="0" w:color="auto"/>
                              </w:divBdr>
                            </w:div>
                          </w:divsChild>
                        </w:div>
                        <w:div w:id="1958217901">
                          <w:marLeft w:val="0"/>
                          <w:marRight w:val="0"/>
                          <w:marTop w:val="0"/>
                          <w:marBottom w:val="195"/>
                          <w:divBdr>
                            <w:top w:val="none" w:sz="0" w:space="0" w:color="auto"/>
                            <w:left w:val="none" w:sz="0" w:space="0" w:color="auto"/>
                            <w:bottom w:val="none" w:sz="0" w:space="0" w:color="auto"/>
                            <w:right w:val="none" w:sz="0" w:space="0" w:color="auto"/>
                          </w:divBdr>
                          <w:divsChild>
                            <w:div w:id="15952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3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3172</Words>
  <Characters>1809</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KRETINGOS MARIJONO DAUJOTO  VIDURINĖS MOKYKLOS NUOSTATAI</vt:lpstr>
    </vt:vector>
  </TitlesOfParts>
  <Company/>
  <LinksUpToDate>false</LinksUpToDate>
  <CharactersWithSpaces>4972</CharactersWithSpaces>
  <SharedDoc>false</SharedDoc>
  <HLinks>
    <vt:vector size="12" baseType="variant">
      <vt:variant>
        <vt:i4>1572948</vt:i4>
      </vt:variant>
      <vt:variant>
        <vt:i4>3</vt:i4>
      </vt:variant>
      <vt:variant>
        <vt:i4>0</vt:i4>
      </vt:variant>
      <vt:variant>
        <vt:i4>5</vt:i4>
      </vt:variant>
      <vt:variant>
        <vt:lpwstr>http://www.giedraiciai.moletai.lm.lt/</vt:lpwstr>
      </vt:variant>
      <vt:variant>
        <vt:lpwstr/>
      </vt: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KRETINGOS MARIJONO DAUJOTO  VIDURINĖS MOKYKLOS NUOSTATAI</dc:title>
  <dc:subject/>
  <dc:creator>Pavad</dc:creator>
  <cp:keywords/>
  <dc:description/>
  <cp:lastModifiedBy>Vilma Bačiulė</cp:lastModifiedBy>
  <cp:revision>12</cp:revision>
  <cp:lastPrinted>2019-10-14T07:51:00Z</cp:lastPrinted>
  <dcterms:created xsi:type="dcterms:W3CDTF">2024-02-28T10:23:00Z</dcterms:created>
  <dcterms:modified xsi:type="dcterms:W3CDTF">2024-03-14T06:15:00Z</dcterms:modified>
</cp:coreProperties>
</file>