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842628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842628">
        <w:rPr>
          <w:lang w:val="lt-LT"/>
        </w:rPr>
        <w:t>AIŠKINAMASIS RAŠTAS</w:t>
      </w:r>
    </w:p>
    <w:p w14:paraId="45D588AC" w14:textId="51A9C386" w:rsidR="00842628" w:rsidRPr="00842628" w:rsidRDefault="00842628" w:rsidP="008426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noProof/>
          <w:lang w:val="lt-LT"/>
        </w:rPr>
      </w:pPr>
      <w:r w:rsidRPr="00842628">
        <w:rPr>
          <w:bCs/>
          <w:lang w:val="lt-LT"/>
        </w:rPr>
        <w:t>dėl savivaldybės turto perdavimo</w:t>
      </w:r>
      <w:r w:rsidR="00696AA5">
        <w:rPr>
          <w:bCs/>
          <w:lang w:val="lt-LT"/>
        </w:rPr>
        <w:t xml:space="preserve"> </w:t>
      </w:r>
      <w:r w:rsidRPr="00842628">
        <w:rPr>
          <w:bCs/>
          <w:lang w:val="lt-LT"/>
        </w:rPr>
        <w:t>Molėtų</w:t>
      </w:r>
      <w:r w:rsidR="00094C08">
        <w:rPr>
          <w:bCs/>
          <w:lang w:val="lt-LT"/>
        </w:rPr>
        <w:t xml:space="preserve"> socialinės paramos centrui patikėjimo teise valdyti, naudoti ir disponuoti juo</w:t>
      </w:r>
    </w:p>
    <w:p w14:paraId="2BE90660" w14:textId="77777777" w:rsidR="00842628" w:rsidRPr="00842628" w:rsidRDefault="00842628" w:rsidP="008426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25A66D30" w14:textId="4D5566D4" w:rsidR="00842628" w:rsidRPr="0014250A" w:rsidRDefault="00094C0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14250A">
        <w:rPr>
          <w:lang w:val="lt-LT"/>
        </w:rPr>
        <w:t>parengto tarybos sprendimo projekto tikslai ir uždaviniai:</w:t>
      </w:r>
    </w:p>
    <w:p w14:paraId="2985A06F" w14:textId="1029FBCB" w:rsidR="00094C08" w:rsidRPr="0014250A" w:rsidRDefault="00842628" w:rsidP="00A11A83">
      <w:pPr>
        <w:tabs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14250A">
        <w:rPr>
          <w:lang w:val="lt-LT"/>
        </w:rPr>
        <w:t xml:space="preserve">Tikslas – perduoti </w:t>
      </w:r>
      <w:r w:rsidRPr="0014250A">
        <w:rPr>
          <w:bCs/>
          <w:lang w:val="lt-LT"/>
        </w:rPr>
        <w:t xml:space="preserve">Molėtų </w:t>
      </w:r>
      <w:r w:rsidR="00094C08" w:rsidRPr="0014250A">
        <w:rPr>
          <w:bCs/>
          <w:lang w:val="lt-LT"/>
        </w:rPr>
        <w:t>socialinės paramos</w:t>
      </w:r>
      <w:r w:rsidR="00696AA5" w:rsidRPr="0014250A">
        <w:rPr>
          <w:bCs/>
          <w:lang w:val="lt-LT"/>
        </w:rPr>
        <w:t xml:space="preserve"> centrui </w:t>
      </w:r>
      <w:r w:rsidRPr="0014250A">
        <w:rPr>
          <w:bCs/>
          <w:lang w:val="lt-LT"/>
        </w:rPr>
        <w:t xml:space="preserve">(toliau – </w:t>
      </w:r>
      <w:r w:rsidR="00696AA5" w:rsidRPr="0014250A">
        <w:rPr>
          <w:bCs/>
          <w:lang w:val="lt-LT"/>
        </w:rPr>
        <w:t>Centras</w:t>
      </w:r>
      <w:r w:rsidRPr="0014250A">
        <w:rPr>
          <w:bCs/>
          <w:lang w:val="lt-LT"/>
        </w:rPr>
        <w:t>)</w:t>
      </w:r>
      <w:r w:rsidRPr="0014250A">
        <w:rPr>
          <w:lang w:val="lt-LT"/>
        </w:rPr>
        <w:t xml:space="preserve"> </w:t>
      </w:r>
      <w:r w:rsidR="00094C08" w:rsidRPr="0014250A">
        <w:rPr>
          <w:lang w:val="lt-LT"/>
        </w:rPr>
        <w:t>patikėjimo teise valdyti, naudoti ir disponuoti savivaldybei nuosavybės teise priklausantį turtą.</w:t>
      </w:r>
    </w:p>
    <w:p w14:paraId="2AE417F3" w14:textId="77777777" w:rsidR="00842628" w:rsidRPr="0014250A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14250A">
        <w:rPr>
          <w:lang w:val="lt-LT"/>
        </w:rPr>
        <w:t>Siūlomos teisinio reguliavimo nuostatos:</w:t>
      </w:r>
    </w:p>
    <w:p w14:paraId="0B77A005" w14:textId="77777777" w:rsidR="00842628" w:rsidRPr="0014250A" w:rsidRDefault="00842628" w:rsidP="00842628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14250A">
        <w:rPr>
          <w:lang w:val="lt-LT"/>
        </w:rPr>
        <w:t>Sprendimu teisinio reguliavimo nuostatos nėra nustatomos.</w:t>
      </w:r>
    </w:p>
    <w:p w14:paraId="07429206" w14:textId="77777777" w:rsidR="00842628" w:rsidRPr="0014250A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14250A">
        <w:rPr>
          <w:lang w:val="lt-LT"/>
        </w:rPr>
        <w:t>Laukiami rezultatai:</w:t>
      </w:r>
    </w:p>
    <w:p w14:paraId="1FE8981E" w14:textId="0B9D88BC" w:rsidR="00842628" w:rsidRPr="0014250A" w:rsidRDefault="00696AA5" w:rsidP="00842628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14250A">
        <w:rPr>
          <w:lang w:val="lt-LT"/>
        </w:rPr>
        <w:t>Centrui</w:t>
      </w:r>
      <w:r w:rsidR="00842628" w:rsidRPr="0014250A">
        <w:rPr>
          <w:lang w:val="lt-LT"/>
        </w:rPr>
        <w:t xml:space="preserve"> perdavus sprendime nurodytą turtą </w:t>
      </w:r>
      <w:r w:rsidR="00A11A83" w:rsidRPr="0014250A">
        <w:rPr>
          <w:lang w:val="lt-LT"/>
        </w:rPr>
        <w:t>patikėjimo teise</w:t>
      </w:r>
      <w:r w:rsidR="008715DD" w:rsidRPr="008715DD">
        <w:rPr>
          <w:lang w:val="lt-LT"/>
        </w:rPr>
        <w:t xml:space="preserve"> </w:t>
      </w:r>
      <w:r w:rsidR="008715DD" w:rsidRPr="0014250A">
        <w:rPr>
          <w:lang w:val="lt-LT"/>
        </w:rPr>
        <w:t>valdyti, naudoti ir disponuoti</w:t>
      </w:r>
      <w:r w:rsidR="00842628" w:rsidRPr="0014250A">
        <w:rPr>
          <w:lang w:val="lt-LT"/>
        </w:rPr>
        <w:t>, turtas bus tinkamai apskaitytas, naudojamas pagal paskirtį ir prižiūrimas.</w:t>
      </w:r>
    </w:p>
    <w:p w14:paraId="3920899F" w14:textId="77777777" w:rsidR="00842628" w:rsidRPr="0014250A" w:rsidRDefault="00842628" w:rsidP="0084262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  <w:rPr>
          <w:lang w:val="lt-LT"/>
        </w:rPr>
      </w:pPr>
      <w:r w:rsidRPr="0014250A">
        <w:rPr>
          <w:lang w:val="lt-LT"/>
        </w:rPr>
        <w:t>Lėšų poreikis ir jų šaltiniai:</w:t>
      </w:r>
    </w:p>
    <w:p w14:paraId="304C609F" w14:textId="77777777" w:rsidR="00842628" w:rsidRPr="0014250A" w:rsidRDefault="00842628" w:rsidP="00842628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14250A">
        <w:rPr>
          <w:lang w:val="lt-LT"/>
        </w:rPr>
        <w:t>Lėšų poreikio nėra.</w:t>
      </w:r>
    </w:p>
    <w:p w14:paraId="7D236EA7" w14:textId="77777777" w:rsidR="00842628" w:rsidRPr="0014250A" w:rsidRDefault="00842628" w:rsidP="008426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  <w:rPr>
          <w:lang w:val="lt-LT"/>
        </w:rPr>
      </w:pPr>
      <w:r w:rsidRPr="0014250A">
        <w:rPr>
          <w:lang w:val="lt-LT"/>
        </w:rPr>
        <w:t>Kiti sprendimui priimti reikalingi pagrindimai, skaičiavimai ar paaiškinimai.</w:t>
      </w:r>
    </w:p>
    <w:p w14:paraId="5358F407" w14:textId="286CBF81" w:rsidR="00842628" w:rsidRPr="0014250A" w:rsidRDefault="00842628" w:rsidP="0014250A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lang w:val="lt-LT"/>
        </w:rPr>
      </w:pPr>
      <w:r w:rsidRPr="0014250A">
        <w:rPr>
          <w:lang w:val="lt-LT"/>
        </w:rPr>
        <w:t>Turtas Molėtų rajono savivaldybės administracijos direktoriaus</w:t>
      </w:r>
      <w:r w:rsidR="00696AA5" w:rsidRPr="0014250A">
        <w:rPr>
          <w:lang w:val="lt-LT"/>
        </w:rPr>
        <w:t xml:space="preserve"> įsakymais: </w:t>
      </w:r>
      <w:bookmarkStart w:id="0" w:name="_Hlk157425957"/>
      <w:r w:rsidR="0014250A" w:rsidRPr="0014250A">
        <w:rPr>
          <w:lang w:val="lt-LT"/>
        </w:rPr>
        <w:t>2019 m. liepos 19 d. Nr. B6-568 „Dėl Molėtų rajono savivaldybės turto pripažinimo nereikalingu savivaldybės administracijos funkcijoms vykdyti ir perdavimo pagal panaudos sutartį“,</w:t>
      </w:r>
      <w:bookmarkEnd w:id="0"/>
      <w:r w:rsidR="0014250A" w:rsidRPr="0014250A">
        <w:rPr>
          <w:lang w:val="lt-LT"/>
        </w:rPr>
        <w:t xml:space="preserve"> 2019 m. lapkričio 4 d. Nr. B6-905 „Dėl Molėtų rajono savivaldybės turto pripažinimo nereikalingu ir perdavimo pagal panaudos sutartį Molėtų socialinės paramos centrui“, 2019 m. lapkričio 27 d. Nr. B6-977 „Dėl Molėtų rajono savivaldybės turto pripažinimo nereikalingu ir perdavimo Molėtų socialinės paramos centrui“</w:t>
      </w:r>
      <w:r w:rsidR="00696AA5" w:rsidRPr="0014250A">
        <w:rPr>
          <w:lang w:val="lt-LT"/>
        </w:rPr>
        <w:t>,</w:t>
      </w:r>
      <w:bookmarkStart w:id="1" w:name="_Hlk82511421"/>
      <w:r w:rsidRPr="0014250A">
        <w:rPr>
          <w:lang w:val="lt-LT"/>
        </w:rPr>
        <w:t xml:space="preserve"> pripažintas nereikalingu savivaldybės </w:t>
      </w:r>
      <w:r w:rsidR="00696AA5" w:rsidRPr="0014250A">
        <w:rPr>
          <w:lang w:val="lt-LT"/>
        </w:rPr>
        <w:t xml:space="preserve">administracijos </w:t>
      </w:r>
      <w:r w:rsidRPr="0014250A">
        <w:rPr>
          <w:lang w:val="lt-LT"/>
        </w:rPr>
        <w:t>veiklai</w:t>
      </w:r>
      <w:bookmarkEnd w:id="1"/>
      <w:r w:rsidRPr="0014250A">
        <w:rPr>
          <w:lang w:val="lt-LT"/>
        </w:rPr>
        <w:t xml:space="preserve">. </w:t>
      </w:r>
      <w:r w:rsidR="006A43BC" w:rsidRPr="0014250A">
        <w:rPr>
          <w:lang w:val="lt-LT"/>
        </w:rPr>
        <w:t>Turtas p</w:t>
      </w:r>
      <w:r w:rsidRPr="0014250A">
        <w:rPr>
          <w:lang w:val="lt-LT"/>
        </w:rPr>
        <w:t>agal</w:t>
      </w:r>
      <w:r w:rsidR="006A43BC" w:rsidRPr="0014250A">
        <w:rPr>
          <w:lang w:val="lt-LT"/>
        </w:rPr>
        <w:t xml:space="preserve"> panaudos sutartis perduotas Centrui</w:t>
      </w:r>
      <w:r w:rsidRPr="0014250A">
        <w:rPr>
          <w:lang w:val="lt-LT"/>
        </w:rPr>
        <w:t xml:space="preserve">. </w:t>
      </w:r>
      <w:r w:rsidR="006A43BC" w:rsidRPr="0014250A">
        <w:rPr>
          <w:lang w:val="lt-LT"/>
        </w:rPr>
        <w:t>Atsižvelgiant į tai, kad turtas Centrui perduotas savivaldybės savarankiškosioms funkcijoms vykdyti tikslinga būtų turtą perduoti</w:t>
      </w:r>
      <w:r w:rsidR="0014250A" w:rsidRPr="0014250A">
        <w:rPr>
          <w:lang w:val="lt-LT"/>
        </w:rPr>
        <w:t xml:space="preserve"> patikėjimo teise</w:t>
      </w:r>
      <w:r w:rsidR="006A43BC" w:rsidRPr="0014250A">
        <w:rPr>
          <w:lang w:val="lt-LT"/>
        </w:rPr>
        <w:t>.</w:t>
      </w:r>
      <w:r w:rsidR="00E11A15" w:rsidRPr="0014250A">
        <w:rPr>
          <w:lang w:val="lt-LT"/>
        </w:rPr>
        <w:t xml:space="preserve"> Panaudos sutartys bus nutrauktos šalių susitarimu.</w:t>
      </w:r>
      <w:r w:rsidR="006A43BC" w:rsidRPr="0014250A">
        <w:rPr>
          <w:lang w:val="lt-LT"/>
        </w:rPr>
        <w:t xml:space="preserve"> </w:t>
      </w:r>
      <w:r w:rsidRPr="0014250A">
        <w:rPr>
          <w:szCs w:val="20"/>
          <w:lang w:val="lt-LT"/>
        </w:rPr>
        <w:t xml:space="preserve">Tuo tikslu paruoštas sprendimo projektas dėl turto perdavimo </w:t>
      </w:r>
      <w:r w:rsidR="0014250A" w:rsidRPr="0014250A">
        <w:rPr>
          <w:szCs w:val="20"/>
          <w:lang w:val="lt-LT"/>
        </w:rPr>
        <w:t>centrui patikėjimo teise valdyti, naudoti ir disponuoti juo.</w:t>
      </w:r>
    </w:p>
    <w:p w14:paraId="50E25E8D" w14:textId="77777777" w:rsidR="00842628" w:rsidRPr="0014250A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46A85F04" w14:textId="77777777" w:rsidR="00842628" w:rsidRPr="0014250A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18486293" w14:textId="77777777" w:rsidR="00842628" w:rsidRPr="0014250A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3FDBB349" w14:textId="77777777" w:rsidR="00842628" w:rsidRPr="0014250A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600AF4F4" w14:textId="77777777" w:rsidR="00842628" w:rsidRPr="0014250A" w:rsidRDefault="00842628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14:paraId="0FA70720" w14:textId="2CB8F258" w:rsidR="0011662A" w:rsidRPr="0014250A" w:rsidRDefault="0011662A" w:rsidP="00BB09FA">
      <w:pPr>
        <w:tabs>
          <w:tab w:val="left" w:pos="709"/>
        </w:tabs>
        <w:spacing w:before="240" w:line="360" w:lineRule="auto"/>
        <w:jc w:val="both"/>
        <w:rPr>
          <w:bCs/>
          <w:lang w:val="lt-LT"/>
        </w:rPr>
      </w:pPr>
    </w:p>
    <w:p w14:paraId="0D6F007B" w14:textId="77777777" w:rsidR="00F871DF" w:rsidRPr="0014250A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Pr="0014250A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sectPr w:rsidR="00F871DF" w:rsidRPr="0014250A" w:rsidSect="00C36DCC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5ACB" w14:textId="77777777" w:rsidR="00C36DCC" w:rsidRDefault="00C36DCC">
      <w:r>
        <w:separator/>
      </w:r>
    </w:p>
  </w:endnote>
  <w:endnote w:type="continuationSeparator" w:id="0">
    <w:p w14:paraId="3793BA61" w14:textId="77777777" w:rsidR="00C36DCC" w:rsidRDefault="00C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5645" w14:textId="77777777" w:rsidR="00C36DCC" w:rsidRDefault="00C36DCC">
      <w:r>
        <w:separator/>
      </w:r>
    </w:p>
  </w:footnote>
  <w:footnote w:type="continuationSeparator" w:id="0">
    <w:p w14:paraId="6DEB5C6F" w14:textId="77777777" w:rsidR="00C36DCC" w:rsidRDefault="00C3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580679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94C08"/>
    <w:rsid w:val="000A091D"/>
    <w:rsid w:val="000A4ADF"/>
    <w:rsid w:val="000A6427"/>
    <w:rsid w:val="000B5D27"/>
    <w:rsid w:val="000B6DDB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4250A"/>
    <w:rsid w:val="001506E5"/>
    <w:rsid w:val="00154411"/>
    <w:rsid w:val="001573D4"/>
    <w:rsid w:val="00165145"/>
    <w:rsid w:val="00176CA8"/>
    <w:rsid w:val="00184DD5"/>
    <w:rsid w:val="00185F84"/>
    <w:rsid w:val="00193AAD"/>
    <w:rsid w:val="0019698E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2D12"/>
    <w:rsid w:val="00234424"/>
    <w:rsid w:val="002361B3"/>
    <w:rsid w:val="00263AE8"/>
    <w:rsid w:val="00274431"/>
    <w:rsid w:val="00275034"/>
    <w:rsid w:val="0027582C"/>
    <w:rsid w:val="00281359"/>
    <w:rsid w:val="00281EBD"/>
    <w:rsid w:val="002874A3"/>
    <w:rsid w:val="00287779"/>
    <w:rsid w:val="00296BDC"/>
    <w:rsid w:val="002A4D52"/>
    <w:rsid w:val="002A6F23"/>
    <w:rsid w:val="002B1F3A"/>
    <w:rsid w:val="002B5021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25A5E"/>
    <w:rsid w:val="00333717"/>
    <w:rsid w:val="00344E90"/>
    <w:rsid w:val="00346742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5F67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37BD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251C"/>
    <w:rsid w:val="00544BE7"/>
    <w:rsid w:val="005576F5"/>
    <w:rsid w:val="00570A62"/>
    <w:rsid w:val="00573AE1"/>
    <w:rsid w:val="00574F38"/>
    <w:rsid w:val="005752EB"/>
    <w:rsid w:val="005756A6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5F6265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06BD"/>
    <w:rsid w:val="006844B3"/>
    <w:rsid w:val="00695118"/>
    <w:rsid w:val="00696AA5"/>
    <w:rsid w:val="00697F20"/>
    <w:rsid w:val="006A1E7C"/>
    <w:rsid w:val="006A43BC"/>
    <w:rsid w:val="006A66D6"/>
    <w:rsid w:val="006B30E6"/>
    <w:rsid w:val="006B7EAA"/>
    <w:rsid w:val="006C0230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54391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C1504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23A2"/>
    <w:rsid w:val="00833B42"/>
    <w:rsid w:val="00836662"/>
    <w:rsid w:val="00842628"/>
    <w:rsid w:val="0084392A"/>
    <w:rsid w:val="00843FE0"/>
    <w:rsid w:val="008443D6"/>
    <w:rsid w:val="0084538A"/>
    <w:rsid w:val="00855E2B"/>
    <w:rsid w:val="008715DD"/>
    <w:rsid w:val="008726F6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47E0"/>
    <w:rsid w:val="00927C69"/>
    <w:rsid w:val="00931CF7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73FF6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11A83"/>
    <w:rsid w:val="00A2179A"/>
    <w:rsid w:val="00A27B0E"/>
    <w:rsid w:val="00A312B0"/>
    <w:rsid w:val="00A545F5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2482"/>
    <w:rsid w:val="00AB3E29"/>
    <w:rsid w:val="00AC06DE"/>
    <w:rsid w:val="00AC2ABC"/>
    <w:rsid w:val="00AE199F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147FC"/>
    <w:rsid w:val="00B226E8"/>
    <w:rsid w:val="00B40351"/>
    <w:rsid w:val="00B4174F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3BA"/>
    <w:rsid w:val="00BB09FA"/>
    <w:rsid w:val="00BB30AF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BF3DDD"/>
    <w:rsid w:val="00C06BA3"/>
    <w:rsid w:val="00C16EE4"/>
    <w:rsid w:val="00C21BBF"/>
    <w:rsid w:val="00C2473D"/>
    <w:rsid w:val="00C322D1"/>
    <w:rsid w:val="00C36DCC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B43C0"/>
    <w:rsid w:val="00CC0B1A"/>
    <w:rsid w:val="00CC2C90"/>
    <w:rsid w:val="00CC50BC"/>
    <w:rsid w:val="00CD6D47"/>
    <w:rsid w:val="00CE0ED0"/>
    <w:rsid w:val="00CF733B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0799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615B"/>
    <w:rsid w:val="00E11A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1678"/>
    <w:rsid w:val="00EC2ABC"/>
    <w:rsid w:val="00ED24F7"/>
    <w:rsid w:val="00ED38CB"/>
    <w:rsid w:val="00EE10BA"/>
    <w:rsid w:val="00EE2790"/>
    <w:rsid w:val="00EF39F9"/>
    <w:rsid w:val="00EF554C"/>
    <w:rsid w:val="00EF7053"/>
    <w:rsid w:val="00F00B32"/>
    <w:rsid w:val="00F066F2"/>
    <w:rsid w:val="00F12370"/>
    <w:rsid w:val="00F14DD5"/>
    <w:rsid w:val="00F20EC4"/>
    <w:rsid w:val="00F33CBD"/>
    <w:rsid w:val="00F33F5A"/>
    <w:rsid w:val="00F33F7E"/>
    <w:rsid w:val="00F3436A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C62E4"/>
    <w:rsid w:val="00FD37DD"/>
    <w:rsid w:val="00FE3618"/>
    <w:rsid w:val="00FE49E1"/>
    <w:rsid w:val="00FF0697"/>
    <w:rsid w:val="00FF1321"/>
    <w:rsid w:val="00FF13A8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link w:val="AntratsDiagrama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296BDC"/>
    <w:pPr>
      <w:spacing w:after="120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96BDC"/>
    <w:rPr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rsid w:val="0014250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2020-04-15T10:57:00Z</cp:lastPrinted>
  <dcterms:created xsi:type="dcterms:W3CDTF">2024-02-06T09:03:00Z</dcterms:created>
  <dcterms:modified xsi:type="dcterms:W3CDTF">2024-02-06T09:30:00Z</dcterms:modified>
</cp:coreProperties>
</file>