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EB19" w14:textId="5497822F" w:rsidR="00806729" w:rsidRPr="004A6B5B" w:rsidRDefault="004A6B5B">
      <w:pPr>
        <w:rPr>
          <w:b/>
          <w:bCs/>
        </w:rPr>
      </w:pPr>
      <w:r>
        <w:tab/>
      </w:r>
      <w:r>
        <w:tab/>
      </w:r>
      <w:r>
        <w:tab/>
      </w:r>
      <w:r>
        <w:tab/>
      </w:r>
      <w:r>
        <w:tab/>
        <w:t xml:space="preserve">              </w:t>
      </w:r>
      <w:r w:rsidRPr="004A6B5B">
        <w:rPr>
          <w:b/>
          <w:bCs/>
        </w:rPr>
        <w:t>Lyginamasis variantas</w:t>
      </w:r>
    </w:p>
    <w:p w14:paraId="2D63EC59" w14:textId="0ECF82ED" w:rsidR="004A6B5B" w:rsidRDefault="004A6B5B" w:rsidP="004A6B5B">
      <w:pPr>
        <w:textAlignment w:val="center"/>
      </w:pPr>
    </w:p>
    <w:p w14:paraId="6D6EEDD1" w14:textId="73006B1A" w:rsidR="004A6B5B" w:rsidRDefault="004A6B5B" w:rsidP="004A6B5B">
      <w:pPr>
        <w:keepLines/>
        <w:jc w:val="center"/>
        <w:textAlignment w:val="center"/>
        <w:rPr>
          <w:b/>
          <w:bCs/>
          <w:caps/>
          <w:szCs w:val="24"/>
        </w:rPr>
      </w:pPr>
      <w:r>
        <w:rPr>
          <w:b/>
          <w:bCs/>
          <w:caps/>
          <w:szCs w:val="24"/>
        </w:rPr>
        <w:t xml:space="preserve">MOLĖTŲ RAJONO SAVIVALDYBĖS TARYBOS VEIKLOS REGLAMENTAS </w:t>
      </w:r>
    </w:p>
    <w:p w14:paraId="2961A67C" w14:textId="77777777" w:rsidR="004A6B5B" w:rsidRDefault="004A6B5B" w:rsidP="004A6B5B">
      <w:pPr>
        <w:keepLines/>
        <w:jc w:val="center"/>
        <w:textAlignment w:val="center"/>
      </w:pPr>
    </w:p>
    <w:p w14:paraId="53A662CF" w14:textId="77777777" w:rsidR="004A6B5B" w:rsidRDefault="004A6B5B" w:rsidP="004A6B5B">
      <w:pPr>
        <w:spacing w:line="360" w:lineRule="auto"/>
        <w:ind w:firstLine="680"/>
        <w:jc w:val="both"/>
        <w:textAlignment w:val="center"/>
        <w:rPr>
          <w:szCs w:val="24"/>
        </w:rPr>
      </w:pPr>
    </w:p>
    <w:p w14:paraId="590A6AA0" w14:textId="133EF10E" w:rsidR="00796A82" w:rsidRDefault="00796A82" w:rsidP="004A6B5B">
      <w:pPr>
        <w:spacing w:line="360" w:lineRule="auto"/>
        <w:ind w:firstLine="680"/>
        <w:jc w:val="both"/>
        <w:textAlignment w:val="center"/>
        <w:rPr>
          <w:szCs w:val="24"/>
        </w:rPr>
      </w:pPr>
      <w:r>
        <w:rPr>
          <w:szCs w:val="24"/>
        </w:rPr>
        <w:t xml:space="preserve">37. </w:t>
      </w:r>
      <w:r>
        <w:t xml:space="preserve">Pranešėjo ir tarybos narių užduodamų klausimų ir pasisakymų trukmė: pranešėjui – </w:t>
      </w:r>
      <w:r w:rsidRPr="00796A82">
        <w:rPr>
          <w:strike/>
        </w:rPr>
        <w:t>3</w:t>
      </w:r>
      <w:r>
        <w:t xml:space="preserve"> </w:t>
      </w:r>
      <w:r w:rsidRPr="00796A82">
        <w:rPr>
          <w:b/>
          <w:bCs/>
        </w:rPr>
        <w:t>5</w:t>
      </w:r>
      <w:r>
        <w:t xml:space="preserve"> minu</w:t>
      </w:r>
      <w:r w:rsidR="00B30A31">
        <w:t>tės</w:t>
      </w:r>
      <w:r>
        <w:t xml:space="preserve">, klausimui – 2 minutės, atsakymui – </w:t>
      </w:r>
      <w:r w:rsidRPr="00796A82">
        <w:rPr>
          <w:strike/>
        </w:rPr>
        <w:t>2</w:t>
      </w:r>
      <w:r>
        <w:t xml:space="preserve"> </w:t>
      </w:r>
      <w:r w:rsidRPr="00796A82">
        <w:rPr>
          <w:b/>
          <w:bCs/>
        </w:rPr>
        <w:t>3</w:t>
      </w:r>
      <w:r>
        <w:t xml:space="preserve"> minutės, pasisakymui diskusijoje –</w:t>
      </w:r>
      <w:r w:rsidRPr="00796A82">
        <w:rPr>
          <w:b/>
          <w:bCs/>
        </w:rPr>
        <w:t xml:space="preserve"> </w:t>
      </w:r>
      <w:r w:rsidRPr="00796A82">
        <w:rPr>
          <w:strike/>
        </w:rPr>
        <w:t>3</w:t>
      </w:r>
      <w:r>
        <w:rPr>
          <w:b/>
          <w:bCs/>
        </w:rPr>
        <w:t xml:space="preserve"> </w:t>
      </w:r>
      <w:r w:rsidRPr="00796A82">
        <w:rPr>
          <w:b/>
          <w:bCs/>
        </w:rPr>
        <w:t>5</w:t>
      </w:r>
      <w:r w:rsidRPr="00796A82">
        <w:t xml:space="preserve"> </w:t>
      </w:r>
      <w:r>
        <w:t>minutės“.</w:t>
      </w:r>
    </w:p>
    <w:p w14:paraId="396C256D" w14:textId="77777777" w:rsidR="00D34C5E" w:rsidRDefault="00D34C5E" w:rsidP="00D34C5E">
      <w:pPr>
        <w:spacing w:line="360" w:lineRule="auto"/>
        <w:ind w:firstLine="680"/>
        <w:jc w:val="both"/>
        <w:textAlignment w:val="center"/>
        <w:rPr>
          <w:szCs w:val="24"/>
        </w:rPr>
      </w:pPr>
      <w:r>
        <w:rPr>
          <w:szCs w:val="24"/>
        </w:rPr>
        <w:t xml:space="preserve">63.1. analizuoja savivaldybės teritorijoje esančių valstybės institucijų </w:t>
      </w:r>
      <w:r w:rsidRPr="00D34C5E">
        <w:rPr>
          <w:b/>
          <w:bCs/>
          <w:szCs w:val="24"/>
        </w:rPr>
        <w:t xml:space="preserve">struktūrinių </w:t>
      </w:r>
      <w:r>
        <w:rPr>
          <w:szCs w:val="24"/>
        </w:rPr>
        <w:t xml:space="preserve">padalinių veiklą, teikia siūlymus savivaldybės tarybai dėl šių </w:t>
      </w:r>
      <w:r w:rsidRPr="00D34C5E">
        <w:rPr>
          <w:b/>
          <w:bCs/>
          <w:szCs w:val="24"/>
        </w:rPr>
        <w:t>struktūrinių</w:t>
      </w:r>
      <w:r>
        <w:rPr>
          <w:szCs w:val="24"/>
        </w:rPr>
        <w:t xml:space="preserve"> padalinių veiklos gerinimo ir jų vadovų išklausymo;</w:t>
      </w:r>
    </w:p>
    <w:p w14:paraId="5195BC3A" w14:textId="77777777" w:rsidR="00D34C5E" w:rsidRDefault="00D34C5E" w:rsidP="00D34C5E">
      <w:pPr>
        <w:spacing w:line="360" w:lineRule="auto"/>
        <w:ind w:firstLine="680"/>
        <w:jc w:val="both"/>
        <w:textAlignment w:val="center"/>
        <w:rPr>
          <w:szCs w:val="24"/>
        </w:rPr>
      </w:pPr>
      <w:r>
        <w:rPr>
          <w:szCs w:val="24"/>
        </w:rPr>
        <w:t xml:space="preserve">79. Mero </w:t>
      </w:r>
      <w:r w:rsidRPr="00D34C5E">
        <w:rPr>
          <w:b/>
          <w:bCs/>
          <w:szCs w:val="24"/>
        </w:rPr>
        <w:t>kompetenciją ir teises</w:t>
      </w:r>
      <w:r>
        <w:rPr>
          <w:szCs w:val="24"/>
        </w:rPr>
        <w:t>, vicemero</w:t>
      </w:r>
      <w:r>
        <w:rPr>
          <w:color w:val="0070C0"/>
          <w:szCs w:val="24"/>
        </w:rPr>
        <w:t xml:space="preserve"> </w:t>
      </w:r>
      <w:r>
        <w:rPr>
          <w:szCs w:val="24"/>
        </w:rPr>
        <w:t>kompetenciją reglamentuoja Lietuvos Respublikos vietos savivaldos įstatymas.</w:t>
      </w:r>
    </w:p>
    <w:p w14:paraId="0608B0A4" w14:textId="567F2118" w:rsidR="00B30A31" w:rsidRDefault="00B30A31" w:rsidP="00D34C5E">
      <w:pPr>
        <w:spacing w:line="360" w:lineRule="auto"/>
        <w:ind w:firstLine="680"/>
        <w:jc w:val="both"/>
        <w:textAlignment w:val="center"/>
        <w:rPr>
          <w:szCs w:val="24"/>
        </w:rPr>
      </w:pPr>
      <w:r>
        <w:rPr>
          <w:szCs w:val="24"/>
        </w:rPr>
        <w:t xml:space="preserve">93. Komitetų darbe patariamojo balso teise gali dalyvauti </w:t>
      </w:r>
      <w:r w:rsidRPr="00B30A31">
        <w:rPr>
          <w:strike/>
          <w:szCs w:val="24"/>
        </w:rPr>
        <w:t>suinteresuoti asmenys</w:t>
      </w:r>
      <w:r>
        <w:rPr>
          <w:szCs w:val="24"/>
        </w:rPr>
        <w:t xml:space="preserve"> </w:t>
      </w:r>
      <w:r w:rsidRPr="00B30A31">
        <w:rPr>
          <w:b/>
          <w:bCs/>
          <w:szCs w:val="24"/>
        </w:rPr>
        <w:t>ir</w:t>
      </w:r>
      <w:r>
        <w:rPr>
          <w:szCs w:val="24"/>
        </w:rPr>
        <w:t xml:space="preserve"> </w:t>
      </w:r>
      <w:r w:rsidRPr="00B30A31">
        <w:rPr>
          <w:b/>
          <w:bCs/>
          <w:szCs w:val="24"/>
        </w:rPr>
        <w:t>kiti tarybos nariai</w:t>
      </w:r>
      <w:r>
        <w:rPr>
          <w:szCs w:val="24"/>
        </w:rPr>
        <w:t xml:space="preserve">. Apie savo pageidavimą dalyvauti svarstant atitinkamą klausimą posėdyje, likus ne mažiau kaip 1 dienai iki posėdžio, norintis dalyvauti posėdyje tarybos narys turi pranešta komiteto pirmininkui. Taip pat komiteto pirmininkas savo iniciatyva ir savo pasirinktu būdu gali kviesti </w:t>
      </w:r>
      <w:r w:rsidR="00805F31" w:rsidRPr="00805F31">
        <w:rPr>
          <w:strike/>
          <w:szCs w:val="24"/>
        </w:rPr>
        <w:t>suinteresuotus asmenis</w:t>
      </w:r>
      <w:r w:rsidR="00805F31">
        <w:rPr>
          <w:szCs w:val="24"/>
        </w:rPr>
        <w:t xml:space="preserve"> </w:t>
      </w:r>
      <w:r w:rsidRPr="00805F31">
        <w:rPr>
          <w:b/>
          <w:bCs/>
          <w:szCs w:val="24"/>
        </w:rPr>
        <w:t>tarybos narius</w:t>
      </w:r>
      <w:r>
        <w:rPr>
          <w:szCs w:val="24"/>
        </w:rPr>
        <w:t xml:space="preserve"> į posėdį.</w:t>
      </w:r>
    </w:p>
    <w:p w14:paraId="3DBA84C2" w14:textId="29753154" w:rsidR="00796A82" w:rsidRDefault="00796A82" w:rsidP="00D34C5E">
      <w:pPr>
        <w:spacing w:line="360" w:lineRule="auto"/>
        <w:ind w:firstLine="680"/>
        <w:jc w:val="both"/>
        <w:textAlignment w:val="center"/>
      </w:pPr>
      <w:r>
        <w:rPr>
          <w:szCs w:val="24"/>
        </w:rPr>
        <w:t xml:space="preserve">98. </w:t>
      </w:r>
      <w:r>
        <w:t xml:space="preserve">Kontrolės komitetas svarsto savivaldybės kontrolės ir audito tarnybos kitų metų veiklos plano projektą ir teikia pasiūlymus dėl šio plano projekto papildymo ar pakeitimo. Planą iki einamųjų metų lapkričio 1 dienos savivaldybės  kontrolierius pateikia Kontrolės komitetui. Apsvarstęs pateiktą planą su savo siūlymais, </w:t>
      </w:r>
      <w:r w:rsidRPr="00796A82">
        <w:rPr>
          <w:strike/>
        </w:rPr>
        <w:t>surašytais komiteto posėdžio protokole</w:t>
      </w:r>
      <w:r>
        <w:t>, grąžina šį plano projektą savivaldybės kontrolieriui tvirtinti. Savivaldybės kontrolierius Kontrolės komiteto kvietimu turi dalyvauti Kontrolės komiteto posėdyje svarstant savivaldybės kontrolės ir audito tarnybos kitų metų veiklos plano projektą (toliau – plano projektas). Kontrolės komitetas iki einamųjų metų lapkričio 5 d. grąžina savivaldybės kontrolieriui metų veiklos planą tvirtinti.</w:t>
      </w:r>
    </w:p>
    <w:p w14:paraId="470A1D8A" w14:textId="2266C457" w:rsidR="00805F31" w:rsidRDefault="00805F31" w:rsidP="00D34C5E">
      <w:pPr>
        <w:spacing w:line="360" w:lineRule="auto"/>
        <w:ind w:firstLine="680"/>
        <w:jc w:val="both"/>
        <w:textAlignment w:val="center"/>
        <w:rPr>
          <w:szCs w:val="24"/>
        </w:rPr>
      </w:pPr>
      <w:r>
        <w:t xml:space="preserve">99. Kontrolės komitetas sprendimus priima posėdyje, kuriame dalyvauja daugiau kaip pusė visų komiteto narių. Sprendimas laikomas priimtu, jei už jį balsavo visų komiteto narių dauguma. </w:t>
      </w:r>
      <w:r w:rsidRPr="00D71E15">
        <w:t>Sprendimas laikomas priimtu, jei už jį balsavo visų komiteto narių dauguma.</w:t>
      </w:r>
      <w:r>
        <w:t xml:space="preserve"> </w:t>
      </w:r>
      <w:r w:rsidRPr="00E737CB">
        <w:rPr>
          <w:strike/>
        </w:rPr>
        <w:t>Jei balsai pasiskirsto po lygiai, lemia komiteto pirmininko ar pirmininko pavaduotojo, jei jis pavaduoja nedalyvaujantį pirmininką, balsas</w:t>
      </w:r>
      <w:r>
        <w:t>.</w:t>
      </w:r>
      <w:r w:rsidRPr="00D71E15">
        <w:t xml:space="preserve"> </w:t>
      </w:r>
      <w:r w:rsidRPr="00805F31">
        <w:rPr>
          <w:rFonts w:eastAsia="Calibri"/>
          <w:b/>
          <w:bCs/>
          <w:lang w:eastAsia="lt-LT"/>
        </w:rPr>
        <w:t>Jeigu balsai pasiskirsto po lygiai (laikoma, kad balsai pasiskirstė po lygiai tada, kai balsų „už“ gauta tiek pat, kiek „prieš“ ir „susilaikiusių“ kartu sudėjus), skelbiama 15 minučių pertrauka ir po pertraukos balsuojama dar kartą. Jeigu balsavus dar kartą balsai pasiskirto po lygiai, laikoma, kad sprendimas nepriimtas.</w:t>
      </w:r>
    </w:p>
    <w:p w14:paraId="64F46CF9" w14:textId="77777777" w:rsidR="00D34C5E" w:rsidRDefault="00D34C5E" w:rsidP="00D34C5E">
      <w:pPr>
        <w:spacing w:line="360" w:lineRule="auto"/>
        <w:ind w:firstLine="680"/>
        <w:jc w:val="both"/>
        <w:textAlignment w:val="center"/>
        <w:rPr>
          <w:szCs w:val="24"/>
        </w:rPr>
      </w:pPr>
      <w:r>
        <w:rPr>
          <w:szCs w:val="24"/>
        </w:rPr>
        <w:t>116. Komitetų rekomendaciniai sprendimai teikiami</w:t>
      </w:r>
      <w:r w:rsidRPr="00D34C5E">
        <w:rPr>
          <w:b/>
          <w:bCs/>
          <w:szCs w:val="24"/>
        </w:rPr>
        <w:t xml:space="preserve"> merui</w:t>
      </w:r>
      <w:r>
        <w:rPr>
          <w:szCs w:val="24"/>
        </w:rPr>
        <w:t xml:space="preserve">, savivaldybės administracijai, jos </w:t>
      </w:r>
      <w:r w:rsidRPr="00D34C5E">
        <w:rPr>
          <w:b/>
          <w:bCs/>
          <w:szCs w:val="24"/>
        </w:rPr>
        <w:t>struktūriniams</w:t>
      </w:r>
      <w:r>
        <w:rPr>
          <w:szCs w:val="24"/>
        </w:rPr>
        <w:t xml:space="preserve"> padaliniams, savivaldybės biudžetinėms ir viešosioms įstaigoms bei savivaldybės </w:t>
      </w:r>
      <w:r>
        <w:rPr>
          <w:szCs w:val="24"/>
        </w:rPr>
        <w:lastRenderedPageBreak/>
        <w:t>valdomoms įmonėms, kurie su jų veikla susijusius komitetų sprendimus per 1 savaitę nuo jų gavimo dienos privalo apsvarstyti ir apie svarstymo rezultatus informuoti komitetą.</w:t>
      </w:r>
    </w:p>
    <w:p w14:paraId="2804FFC5" w14:textId="54206088" w:rsidR="00E737CB" w:rsidRDefault="00E737CB" w:rsidP="00D34C5E">
      <w:pPr>
        <w:spacing w:line="360" w:lineRule="auto"/>
        <w:ind w:firstLine="680"/>
        <w:jc w:val="both"/>
        <w:textAlignment w:val="center"/>
        <w:rPr>
          <w:szCs w:val="24"/>
        </w:rPr>
      </w:pPr>
      <w:r>
        <w:rPr>
          <w:szCs w:val="24"/>
        </w:rPr>
        <w:t xml:space="preserve">       131. </w:t>
      </w:r>
      <w:r w:rsidRPr="00D71E15">
        <w:t>Savivaldybės tarybos komisijų, išskyrus Etikos komisijos posėdžius, posėdžių metu daromas garso ir vaizdo įrašas</w:t>
      </w:r>
      <w:r w:rsidRPr="0021349D">
        <w:rPr>
          <w:b/>
          <w:bCs/>
        </w:rPr>
        <w:t>. Komisijų posėdžiai, išskyrus Etikos komisijos ir komisijų uždarus posėdžius, transliuojami tiesiogiai ir komisijų posėdžių garso ir vaizdo įrašai Dokumentų ir archyvų įstatymo nustatyta tvarka saugomi informacinėse laikmenose. Antikorupcijos komisijai šios dalies nuostatos taikomos, jeigu ji nenusprendžia kitaip.</w:t>
      </w:r>
      <w:r w:rsidRPr="00D71E15">
        <w:t xml:space="preserve"> Viešųjų ryšių ir informatikos skyrius per 2 darbo dienas patalpina įrašus savivaldybės interneto svetainėje</w:t>
      </w:r>
      <w:r w:rsidR="0021349D">
        <w:t>.</w:t>
      </w:r>
    </w:p>
    <w:p w14:paraId="58965B58" w14:textId="088C8BA3" w:rsidR="00796A82" w:rsidRDefault="00796A82" w:rsidP="008309BE">
      <w:pPr>
        <w:spacing w:line="360" w:lineRule="auto"/>
        <w:ind w:firstLine="1134"/>
        <w:jc w:val="both"/>
        <w:textAlignment w:val="center"/>
        <w:rPr>
          <w:b/>
          <w:bCs/>
          <w:lang w:eastAsia="lt-LT"/>
        </w:rPr>
      </w:pPr>
      <w:r>
        <w:rPr>
          <w:szCs w:val="24"/>
        </w:rPr>
        <w:t xml:space="preserve">141. </w:t>
      </w:r>
      <w:r w:rsidRPr="007C75A4">
        <w:t xml:space="preserve">Teikiamą tarybos sprendimo projektą rengėjai per savivaldybės naudojamą dokumentų valdymo sistemą derina tokia tvarka: </w:t>
      </w:r>
      <w:r w:rsidRPr="0021349D">
        <w:t>su meru arba vicemeru (kai projektas susijęs su jo veiklos sritimi),</w:t>
      </w:r>
      <w:r>
        <w:t xml:space="preserve"> su padalinio (kurio kompetencijai priskiriamas svarstomas klausimas) vedėju,</w:t>
      </w:r>
      <w:r w:rsidRPr="007C75A4">
        <w:t xml:space="preserve">  teisininku, kalbos tvarkytoju, administracijos direktoriumi</w:t>
      </w:r>
      <w:r>
        <w:t xml:space="preserve"> </w:t>
      </w:r>
      <w:r w:rsidRPr="00796A82">
        <w:rPr>
          <w:strike/>
        </w:rPr>
        <w:t>(kai projektas susijęs su jo veiklos sritimi),</w:t>
      </w:r>
      <w:r w:rsidR="008309BE">
        <w:t xml:space="preserve"> </w:t>
      </w:r>
      <w:r w:rsidRPr="008309BE">
        <w:rPr>
          <w:b/>
          <w:bCs/>
          <w:lang w:eastAsia="lt-LT"/>
        </w:rPr>
        <w:t>vyriausiuoju specialistu, atsakingu už korupcijai atsparios aplinkos kūrimą (kai projektas susijęs su jo veiklos sritimi).</w:t>
      </w:r>
    </w:p>
    <w:p w14:paraId="7AF3B483" w14:textId="3415CC8C" w:rsidR="0021349D" w:rsidRDefault="0021349D" w:rsidP="008309BE">
      <w:pPr>
        <w:spacing w:line="360" w:lineRule="auto"/>
        <w:ind w:firstLine="1134"/>
        <w:jc w:val="both"/>
        <w:textAlignment w:val="center"/>
      </w:pPr>
      <w:r w:rsidRPr="0021349D">
        <w:rPr>
          <w:lang w:eastAsia="lt-LT"/>
        </w:rPr>
        <w:t xml:space="preserve">149. </w:t>
      </w:r>
      <w:r w:rsidRPr="00D71E15">
        <w:t>Tarybos posėdžių darbotvarkės projektą sudaro meras. Ne vėliau kaip prieš 4 darbo dienas iki tarybos posėdžio dienos svarstytinus klausimus kartu su įregistruotais tarybos sprendimų projektais meras privalo įtraukti į tarybos posėdžio darbotvarkę.</w:t>
      </w:r>
      <w:r>
        <w:t xml:space="preserve"> </w:t>
      </w:r>
      <w:r w:rsidRPr="00694965">
        <w:rPr>
          <w:strike/>
        </w:rPr>
        <w:t>Įvertindamas svarstomų klausimų sudėtingumą, meras darbotvarkės</w:t>
      </w:r>
      <w:r w:rsidR="00694965" w:rsidRPr="00694965">
        <w:rPr>
          <w:strike/>
        </w:rPr>
        <w:t xml:space="preserve"> projekte numato kiekvieno klausimo svarstymui skirtą laiką.</w:t>
      </w:r>
      <w:r w:rsidR="00694965">
        <w:rPr>
          <w:strike/>
        </w:rPr>
        <w:t xml:space="preserve"> </w:t>
      </w:r>
    </w:p>
    <w:p w14:paraId="28CEA0CD" w14:textId="1E3B3EA4" w:rsidR="00694965" w:rsidRPr="00694965" w:rsidRDefault="00694965" w:rsidP="008309BE">
      <w:pPr>
        <w:spacing w:line="360" w:lineRule="auto"/>
        <w:ind w:firstLine="1134"/>
        <w:jc w:val="both"/>
        <w:textAlignment w:val="center"/>
      </w:pPr>
      <w:r w:rsidRPr="00D71E15">
        <w:t xml:space="preserve">189¹. </w:t>
      </w:r>
      <w:r w:rsidRPr="00694965">
        <w:rPr>
          <w:b/>
          <w:bCs/>
        </w:rPr>
        <w:t>Informacija apie darbo, atliekant tarybos nario pareigas, užmokestį skelbiama savivaldybės interneto svetainėje kas mėnesį.</w:t>
      </w:r>
    </w:p>
    <w:p w14:paraId="289B5821" w14:textId="705C43DA" w:rsidR="008309BE" w:rsidRPr="008309BE" w:rsidRDefault="008309BE" w:rsidP="008309BE">
      <w:pPr>
        <w:tabs>
          <w:tab w:val="left" w:pos="680"/>
          <w:tab w:val="left" w:pos="1206"/>
        </w:tabs>
        <w:spacing w:line="360" w:lineRule="auto"/>
        <w:ind w:firstLine="1134"/>
        <w:jc w:val="both"/>
      </w:pPr>
      <w:r>
        <w:rPr>
          <w:szCs w:val="24"/>
        </w:rPr>
        <w:t xml:space="preserve">199. </w:t>
      </w:r>
      <w:r>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 kiekvienais metais iki gegužės 15 dienos parengia išvadą dėl pateikto tvirtinti savivaldybės metinių ataskaitų rinkinio, savivaldybės biudžeto ir turto naudojimo. Šią išvadą savivaldybės kontrolės ir audito tarnyba reglamento nustatyta tvarka pateikia savivaldybės</w:t>
      </w:r>
      <w:r w:rsidRPr="001E3ED1">
        <w:rPr>
          <w:color w:val="FF0000"/>
        </w:rPr>
        <w:t xml:space="preserve"> </w:t>
      </w:r>
      <w:r w:rsidRPr="008309BE">
        <w:rPr>
          <w:strike/>
        </w:rPr>
        <w:t>tarybos sekretoriui</w:t>
      </w:r>
      <w:r w:rsidRPr="008309BE">
        <w:t xml:space="preserve"> </w:t>
      </w:r>
      <w:r w:rsidRPr="008309BE">
        <w:rPr>
          <w:b/>
          <w:bCs/>
        </w:rPr>
        <w:t>tarybai</w:t>
      </w:r>
      <w:r w:rsidRPr="001E3ED1">
        <w:rPr>
          <w:color w:val="FF0000"/>
        </w:rPr>
        <w:t xml:space="preserve"> </w:t>
      </w:r>
      <w:r>
        <w:t>likus ne mažiau kaip 2 savaitėms iki tarybos posėdžio, kuriame ataskaita bus svarstoma.</w:t>
      </w:r>
    </w:p>
    <w:p w14:paraId="4B9C88D3" w14:textId="550617B3" w:rsidR="00D34C5E" w:rsidRPr="00491010" w:rsidRDefault="00694965" w:rsidP="00D34C5E">
      <w:pPr>
        <w:spacing w:line="360" w:lineRule="auto"/>
        <w:ind w:firstLine="680"/>
        <w:jc w:val="both"/>
        <w:textAlignment w:val="center"/>
        <w:rPr>
          <w:color w:val="FF0000"/>
        </w:rPr>
      </w:pPr>
      <w:r>
        <w:rPr>
          <w:szCs w:val="24"/>
        </w:rPr>
        <w:t xml:space="preserve">       </w:t>
      </w:r>
      <w:r w:rsidR="00D34C5E">
        <w:rPr>
          <w:szCs w:val="24"/>
        </w:rPr>
        <w:t xml:space="preserve">200.6. informacijos, susijusios su tarybos, mero veikla, skelbimas savivaldybės interneto svetainėje </w:t>
      </w:r>
      <w:r w:rsidR="00D34C5E">
        <w:rPr>
          <w:szCs w:val="24"/>
          <w:u w:val="single"/>
        </w:rPr>
        <w:t>www.moletai.lt</w:t>
      </w:r>
      <w:r w:rsidR="00D34C5E">
        <w:rPr>
          <w:szCs w:val="24"/>
        </w:rPr>
        <w:t xml:space="preserve">, savivaldybės skelbimų lentose ir vietiniuose laikraščiuose; </w:t>
      </w:r>
      <w:r w:rsidR="00D34C5E" w:rsidRPr="00D34C5E">
        <w:rPr>
          <w:b/>
          <w:bCs/>
          <w:szCs w:val="24"/>
        </w:rPr>
        <w:t>informacijos tekstas formuluojamas taip, kad informacija būtų suvokiama ir asmenims, neturintiems atitinkamos srities specialiųjų žinių, ir pateikiamas taip, kad būtų prieinamas asmenims su negalia; jeigu informacija teikiama teisės akto ar kito informacijos šaltinio pagrindu, pateikiama interneto nuoroda į šį teisės aktą ar informacijos šaltinį arba nurodomas teisės akto pavadinimas, jo data ir numeris ar informacijos šaltinis.</w:t>
      </w:r>
    </w:p>
    <w:p w14:paraId="3A859F88" w14:textId="77777777" w:rsidR="00D34C5E" w:rsidRDefault="00D34C5E" w:rsidP="00D34C5E">
      <w:pPr>
        <w:spacing w:line="360" w:lineRule="auto"/>
        <w:ind w:firstLine="680"/>
        <w:jc w:val="both"/>
        <w:textAlignment w:val="center"/>
      </w:pPr>
    </w:p>
    <w:p w14:paraId="025D0003" w14:textId="77777777" w:rsidR="00D34C5E" w:rsidRDefault="00D34C5E" w:rsidP="00D34C5E">
      <w:pPr>
        <w:spacing w:line="360" w:lineRule="auto"/>
        <w:ind w:firstLine="680"/>
        <w:jc w:val="both"/>
        <w:textAlignment w:val="center"/>
      </w:pPr>
    </w:p>
    <w:p w14:paraId="1EED0FF7" w14:textId="77777777" w:rsidR="00D34C5E" w:rsidRDefault="00D34C5E" w:rsidP="00D34C5E">
      <w:pPr>
        <w:spacing w:line="360" w:lineRule="auto"/>
        <w:ind w:firstLine="680"/>
        <w:jc w:val="both"/>
        <w:textAlignment w:val="center"/>
        <w:rPr>
          <w:szCs w:val="24"/>
        </w:rPr>
      </w:pPr>
    </w:p>
    <w:p w14:paraId="4C03A2E8" w14:textId="77777777" w:rsidR="00D34C5E" w:rsidRDefault="00D34C5E" w:rsidP="004A6B5B">
      <w:pPr>
        <w:spacing w:line="360" w:lineRule="auto"/>
        <w:ind w:firstLine="680"/>
        <w:jc w:val="both"/>
        <w:textAlignment w:val="center"/>
        <w:rPr>
          <w:szCs w:val="24"/>
        </w:rPr>
      </w:pPr>
    </w:p>
    <w:p w14:paraId="4ABB929C" w14:textId="77777777" w:rsidR="00D34C5E" w:rsidRDefault="00D34C5E" w:rsidP="004A6B5B">
      <w:pPr>
        <w:spacing w:line="360" w:lineRule="auto"/>
        <w:ind w:firstLine="680"/>
        <w:jc w:val="both"/>
        <w:textAlignment w:val="center"/>
        <w:rPr>
          <w:szCs w:val="24"/>
        </w:rPr>
      </w:pPr>
    </w:p>
    <w:p w14:paraId="709E689C" w14:textId="77777777" w:rsidR="00D34C5E" w:rsidRDefault="00D34C5E" w:rsidP="004A6B5B">
      <w:pPr>
        <w:spacing w:line="360" w:lineRule="auto"/>
        <w:ind w:firstLine="680"/>
        <w:jc w:val="both"/>
        <w:textAlignment w:val="center"/>
        <w:rPr>
          <w:szCs w:val="24"/>
        </w:rPr>
      </w:pPr>
    </w:p>
    <w:p w14:paraId="51A9A69E" w14:textId="77777777" w:rsidR="004A6B5B" w:rsidRDefault="004A6B5B"/>
    <w:sectPr w:rsidR="004A6B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61"/>
    <w:rsid w:val="000C7120"/>
    <w:rsid w:val="00193F11"/>
    <w:rsid w:val="0021349D"/>
    <w:rsid w:val="004A6B5B"/>
    <w:rsid w:val="004D3C74"/>
    <w:rsid w:val="00516761"/>
    <w:rsid w:val="005509C1"/>
    <w:rsid w:val="00694965"/>
    <w:rsid w:val="007942F4"/>
    <w:rsid w:val="00796A82"/>
    <w:rsid w:val="00805F31"/>
    <w:rsid w:val="00806729"/>
    <w:rsid w:val="008309BE"/>
    <w:rsid w:val="00B30A31"/>
    <w:rsid w:val="00B32988"/>
    <w:rsid w:val="00B91297"/>
    <w:rsid w:val="00D34C5E"/>
    <w:rsid w:val="00DF1980"/>
    <w:rsid w:val="00E73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0429"/>
  <w15:chartTrackingRefBased/>
  <w15:docId w15:val="{D0D35A88-1FCA-44A0-BEA1-5A4231B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6B5B"/>
    <w:pPr>
      <w:suppressAutoHyphens/>
      <w:autoSpaceDN w:val="0"/>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3650</Words>
  <Characters>2081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6</cp:revision>
  <dcterms:created xsi:type="dcterms:W3CDTF">2023-12-11T18:37:00Z</dcterms:created>
  <dcterms:modified xsi:type="dcterms:W3CDTF">2024-02-07T08:17:00Z</dcterms:modified>
</cp:coreProperties>
</file>