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052D" w14:textId="30624FCB" w:rsidR="0080557C" w:rsidRPr="004C426D" w:rsidRDefault="0080557C" w:rsidP="004C42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26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469BF597" w14:textId="68296956" w:rsidR="0080557C" w:rsidRPr="004C426D" w:rsidRDefault="0080557C" w:rsidP="004C42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BAED06" w14:textId="2243DD1B" w:rsidR="0080557C" w:rsidRPr="004C426D" w:rsidRDefault="0080557C" w:rsidP="004C42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26D">
        <w:rPr>
          <w:rFonts w:ascii="Times New Roman" w:hAnsi="Times New Roman" w:cs="Times New Roman"/>
          <w:sz w:val="24"/>
          <w:szCs w:val="24"/>
        </w:rPr>
        <w:t xml:space="preserve">Dėl pritarimo </w:t>
      </w:r>
      <w:r w:rsidR="00F302B0">
        <w:rPr>
          <w:rFonts w:ascii="Times New Roman" w:hAnsi="Times New Roman" w:cs="Times New Roman"/>
          <w:sz w:val="24"/>
          <w:szCs w:val="24"/>
        </w:rPr>
        <w:t>jungtinės veiklos (partnerystės) sutarties</w:t>
      </w:r>
      <w:r w:rsidR="00043437">
        <w:rPr>
          <w:rFonts w:ascii="Times New Roman" w:hAnsi="Times New Roman" w:cs="Times New Roman"/>
          <w:sz w:val="24"/>
          <w:szCs w:val="24"/>
        </w:rPr>
        <w:t xml:space="preserve"> su Molėtų pradine mokykla sudarymui ir</w:t>
      </w:r>
      <w:r w:rsidR="00F302B0">
        <w:rPr>
          <w:rFonts w:ascii="Times New Roman" w:hAnsi="Times New Roman" w:cs="Times New Roman"/>
          <w:sz w:val="24"/>
          <w:szCs w:val="24"/>
        </w:rPr>
        <w:t xml:space="preserve"> pasirašymui</w:t>
      </w:r>
      <w:r w:rsidR="00C02BFB" w:rsidRPr="004C42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9DEE9" w14:textId="77777777" w:rsidR="0080557C" w:rsidRPr="004C426D" w:rsidRDefault="0080557C" w:rsidP="004C42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F67B40" w14:textId="77777777" w:rsidR="0080557C" w:rsidRPr="004C426D" w:rsidRDefault="0080557C" w:rsidP="004C426D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4C426D">
        <w:rPr>
          <w:rFonts w:ascii="Times New Roman" w:hAnsi="Times New Roman" w:cs="Times New Roman"/>
          <w:b/>
          <w:bCs/>
          <w:sz w:val="24"/>
          <w:szCs w:val="24"/>
        </w:rPr>
        <w:t>Parengto tarybos sprendimo projekto tikslai ir uždaviniai:</w:t>
      </w:r>
    </w:p>
    <w:p w14:paraId="4CF33064" w14:textId="0E91947D" w:rsidR="006B0905" w:rsidRDefault="00233485" w:rsidP="00F302B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Sprendimo tikslas – įvykdyti </w:t>
      </w:r>
      <w:r w:rsidR="006B0905" w:rsidRPr="006B0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iki projekto </w:t>
      </w:r>
      <w:r w:rsidR="006B0905" w:rsidRPr="0023348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6B0905" w:rsidRPr="00043437">
        <w:rPr>
          <w:rFonts w:ascii="Times New Roman" w:hAnsi="Times New Roman" w:cs="Times New Roman"/>
          <w:color w:val="000000" w:themeColor="text1"/>
          <w:sz w:val="24"/>
          <w:szCs w:val="24"/>
        </w:rPr>
        <w:t>Visos dienos mokyklos modelio diegimas Molėtų pradinėje mokykloje</w:t>
      </w:r>
      <w:r w:rsidR="006B0905" w:rsidRPr="00233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(toliau – Projektas) </w:t>
      </w:r>
      <w:r w:rsidR="006B0905" w:rsidRPr="006B0905">
        <w:rPr>
          <w:rFonts w:ascii="Times New Roman" w:hAnsi="Times New Roman" w:cs="Times New Roman"/>
          <w:color w:val="000000" w:themeColor="text1"/>
          <w:sz w:val="24"/>
          <w:szCs w:val="24"/>
        </w:rPr>
        <w:t>sutarties sudarymo</w:t>
      </w:r>
      <w:r w:rsidR="009C4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sąlygas, kurios nustatytos</w:t>
      </w:r>
      <w:r w:rsidR="006B0905" w:rsidRPr="006B0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FE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B0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rojekto įgyvendinimo plano (toliau – </w:t>
      </w:r>
      <w:r w:rsidR="006B0905" w:rsidRPr="006B0905">
        <w:rPr>
          <w:rFonts w:ascii="Times New Roman" w:hAnsi="Times New Roman" w:cs="Times New Roman"/>
          <w:color w:val="000000" w:themeColor="text1"/>
          <w:sz w:val="24"/>
          <w:szCs w:val="24"/>
        </w:rPr>
        <w:t>PĮP</w:t>
      </w:r>
      <w:r w:rsidR="006B090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B0905" w:rsidRPr="006B0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vertinimo metu</w:t>
      </w:r>
      <w:r w:rsidR="00DE3E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33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3EE1">
        <w:rPr>
          <w:rFonts w:ascii="Times New Roman" w:hAnsi="Times New Roman" w:cs="Times New Roman"/>
          <w:color w:val="000000" w:themeColor="text1"/>
          <w:sz w:val="24"/>
          <w:szCs w:val="24"/>
        </w:rPr>
        <w:t>Projekto PĮP pateiktas</w:t>
      </w:r>
      <w:r w:rsidRPr="00233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pagal</w:t>
      </w:r>
      <w:r w:rsidR="00A96021" w:rsidRPr="00A96021">
        <w:t xml:space="preserve"> </w:t>
      </w:r>
      <w:r w:rsidR="00A96021" w:rsidRPr="00A96021">
        <w:rPr>
          <w:rFonts w:ascii="Times New Roman" w:hAnsi="Times New Roman" w:cs="Times New Roman"/>
          <w:color w:val="000000" w:themeColor="text1"/>
          <w:sz w:val="24"/>
          <w:szCs w:val="24"/>
        </w:rPr>
        <w:t>2020–2030 metų regionų plėtros programos</w:t>
      </w:r>
      <w:r w:rsidRPr="00233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3437" w:rsidRPr="00043437">
        <w:rPr>
          <w:rFonts w:ascii="Times New Roman" w:hAnsi="Times New Roman" w:cs="Times New Roman"/>
          <w:color w:val="000000" w:themeColor="text1"/>
          <w:sz w:val="24"/>
          <w:szCs w:val="24"/>
        </w:rPr>
        <w:t>Regioninės pažangos priemon</w:t>
      </w:r>
      <w:r w:rsidR="009C4FE4">
        <w:rPr>
          <w:rFonts w:ascii="Times New Roman" w:hAnsi="Times New Roman" w:cs="Times New Roman"/>
          <w:color w:val="000000" w:themeColor="text1"/>
          <w:sz w:val="24"/>
          <w:szCs w:val="24"/>
        </w:rPr>
        <w:t>ės</w:t>
      </w:r>
      <w:r w:rsidR="00043437" w:rsidRPr="0004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 12-003-03-02-17 (RE) „Plėtoti įvairialypį švietimą vykdant visos dienos mokyklų veiklą“ finansavimo gaires</w:t>
      </w:r>
      <w:r w:rsidR="00F302B0" w:rsidRPr="00F302B0">
        <w:rPr>
          <w:rFonts w:ascii="Times New Roman" w:hAnsi="Times New Roman" w:cs="Times New Roman"/>
          <w:color w:val="000000" w:themeColor="text1"/>
          <w:sz w:val="24"/>
          <w:szCs w:val="24"/>
        </w:rPr>
        <w:t>, patvirtint</w:t>
      </w:r>
      <w:r w:rsidR="00043437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F302B0" w:rsidRPr="00F3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5426" w:rsidRPr="00F3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Lietuvos Respublikos sveikatos </w:t>
      </w:r>
      <w:r w:rsidR="00325426">
        <w:rPr>
          <w:rFonts w:ascii="Times New Roman" w:hAnsi="Times New Roman" w:cs="Times New Roman"/>
          <w:color w:val="000000" w:themeColor="text1"/>
          <w:sz w:val="24"/>
          <w:szCs w:val="24"/>
        </w:rPr>
        <w:t>švietimo, mokslo ir sporto</w:t>
      </w:r>
      <w:r w:rsidR="00325426" w:rsidRPr="00F3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ministro </w:t>
      </w:r>
      <w:r w:rsidR="00F302B0" w:rsidRPr="00F3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 m. </w:t>
      </w:r>
      <w:r w:rsidR="00DA0A94">
        <w:rPr>
          <w:rFonts w:ascii="Times New Roman" w:hAnsi="Times New Roman" w:cs="Times New Roman"/>
          <w:color w:val="000000" w:themeColor="text1"/>
          <w:sz w:val="24"/>
          <w:szCs w:val="24"/>
        </w:rPr>
        <w:t>spalio</w:t>
      </w:r>
      <w:r w:rsidR="00F302B0" w:rsidRPr="00F3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0A94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F302B0" w:rsidRPr="00F3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325426" w:rsidRPr="00325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5426" w:rsidRPr="00F302B0">
        <w:rPr>
          <w:rFonts w:ascii="Times New Roman" w:hAnsi="Times New Roman" w:cs="Times New Roman"/>
          <w:color w:val="000000" w:themeColor="text1"/>
          <w:sz w:val="24"/>
          <w:szCs w:val="24"/>
        </w:rPr>
        <w:t>įsakymu</w:t>
      </w:r>
      <w:r w:rsidR="00F302B0" w:rsidRPr="00F3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 </w:t>
      </w:r>
      <w:hyperlink r:id="rId7" w:tgtFrame="_blank" w:tooltip="Dėl 2022–2030 metų Lietuvos Respublikos sveikatos apsaugos ministerijos sveikatos išsaugojimo ir stiprinimo plėtros programos pažangos priemonės Nr. 11-001-02-10-01 " w:history="1">
        <w:r w:rsidR="00DA0A94" w:rsidRPr="00DA0A9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V-1637 </w:t>
        </w:r>
      </w:hyperlink>
      <w:r w:rsidR="00F302B0" w:rsidRPr="00F302B0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DA0A94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DA0A94" w:rsidRPr="00DA0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ėl regioninės pažangos priemonės </w:t>
      </w:r>
      <w:r w:rsidR="00DA0A94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DA0A94" w:rsidRPr="00DA0A94">
        <w:rPr>
          <w:rFonts w:ascii="Times New Roman" w:hAnsi="Times New Roman" w:cs="Times New Roman"/>
          <w:color w:val="000000" w:themeColor="text1"/>
          <w:sz w:val="24"/>
          <w:szCs w:val="24"/>
        </w:rPr>
        <w:t>r. 12-003-03-02-17 (</w:t>
      </w:r>
      <w:r w:rsidR="00DA0A94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 w:rsidR="00DA0A94" w:rsidRPr="00DA0A94">
        <w:rPr>
          <w:rFonts w:ascii="Times New Roman" w:hAnsi="Times New Roman" w:cs="Times New Roman"/>
          <w:color w:val="000000" w:themeColor="text1"/>
          <w:sz w:val="24"/>
          <w:szCs w:val="24"/>
        </w:rPr>
        <w:t>) „</w:t>
      </w:r>
      <w:r w:rsidR="00DA0A9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DA0A94" w:rsidRPr="00DA0A94">
        <w:rPr>
          <w:rFonts w:ascii="Times New Roman" w:hAnsi="Times New Roman" w:cs="Times New Roman"/>
          <w:color w:val="000000" w:themeColor="text1"/>
          <w:sz w:val="24"/>
          <w:szCs w:val="24"/>
        </w:rPr>
        <w:t>lėtoti įvairialypį švietimą vykdant visos dienos mokyklų veiklą“ finansavimo gairių patvirtinimo</w:t>
      </w:r>
      <w:r w:rsidR="00F302B0" w:rsidRPr="00F3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r w:rsidR="00F302B0" w:rsidRPr="00233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(toliau – </w:t>
      </w:r>
      <w:r w:rsidR="00DA0A94">
        <w:rPr>
          <w:rFonts w:ascii="Times New Roman" w:hAnsi="Times New Roman" w:cs="Times New Roman"/>
          <w:color w:val="000000" w:themeColor="text1"/>
          <w:sz w:val="24"/>
          <w:szCs w:val="24"/>
        </w:rPr>
        <w:t>Gairės</w:t>
      </w:r>
      <w:r w:rsidR="00F302B0" w:rsidRPr="0023348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E3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C4FE4">
        <w:rPr>
          <w:rFonts w:ascii="Times New Roman" w:hAnsi="Times New Roman" w:cs="Times New Roman"/>
          <w:color w:val="000000" w:themeColor="text1"/>
          <w:sz w:val="24"/>
          <w:szCs w:val="24"/>
        </w:rPr>
        <w:t>Vertinimo metu nustatyta, jog</w:t>
      </w:r>
      <w:r w:rsidR="00A05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dėl teisių į pastatą, kuriame planuojamos investicijos, į </w:t>
      </w:r>
      <w:r w:rsidR="003C2B9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A05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rojekto partnerius reikia įtraukti </w:t>
      </w:r>
      <w:r w:rsidR="0005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Molėtų pradinę mokyklą, kuri pastatą valdo patikėjimo teise. Atsižvelgiant į nurodytas pastabas patikslintas PĮP ir </w:t>
      </w:r>
      <w:r w:rsidR="009C4FE4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DE3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adovaudamiesi </w:t>
      </w:r>
      <w:r w:rsidR="00DA0A94" w:rsidRPr="00DA0A94">
        <w:rPr>
          <w:rFonts w:ascii="Times New Roman" w:hAnsi="Times New Roman" w:cs="Times New Roman"/>
          <w:color w:val="000000" w:themeColor="text1"/>
          <w:sz w:val="24"/>
          <w:szCs w:val="24"/>
        </w:rPr>
        <w:t>Projektų administravimo ir finansavimo taisykl</w:t>
      </w:r>
      <w:r w:rsidR="00DE3EE1">
        <w:rPr>
          <w:rFonts w:ascii="Times New Roman" w:hAnsi="Times New Roman" w:cs="Times New Roman"/>
          <w:color w:val="000000" w:themeColor="text1"/>
          <w:sz w:val="24"/>
          <w:szCs w:val="24"/>
        </w:rPr>
        <w:t>ių</w:t>
      </w:r>
      <w:r w:rsidR="00DA0A94" w:rsidRPr="00DA0A94">
        <w:rPr>
          <w:rFonts w:ascii="Times New Roman" w:hAnsi="Times New Roman" w:cs="Times New Roman"/>
          <w:color w:val="000000" w:themeColor="text1"/>
          <w:sz w:val="24"/>
          <w:szCs w:val="24"/>
        </w:rPr>
        <w:t>, patvirtint</w:t>
      </w:r>
      <w:r w:rsidR="00DE3EE1">
        <w:rPr>
          <w:rFonts w:ascii="Times New Roman" w:hAnsi="Times New Roman" w:cs="Times New Roman"/>
          <w:color w:val="000000" w:themeColor="text1"/>
          <w:sz w:val="24"/>
          <w:szCs w:val="24"/>
        </w:rPr>
        <w:t>ų</w:t>
      </w:r>
      <w:r w:rsidR="00DA0A94" w:rsidRPr="00DA0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5426" w:rsidRPr="00DA0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Lietuvos Respublikos finansų ministro </w:t>
      </w:r>
      <w:r w:rsidR="00DA0A94" w:rsidRPr="00DA0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 m. birželio 22 d. įsakymu Nr. 1K-237 „Dėl 2021–2027 metų Europos </w:t>
      </w:r>
      <w:r w:rsidR="0032542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A0A94" w:rsidRPr="00DA0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ąjungos fondų investicijų programos ir ekonomikos gaivinimo ir atsparumo didinimo plano „Naujos kartos Lietuva“ įgyvendinimo“ (toliau – </w:t>
      </w:r>
      <w:r w:rsidR="00A96021">
        <w:rPr>
          <w:rFonts w:ascii="Times New Roman" w:hAnsi="Times New Roman" w:cs="Times New Roman"/>
          <w:color w:val="000000" w:themeColor="text1"/>
          <w:sz w:val="24"/>
          <w:szCs w:val="24"/>
        </w:rPr>
        <w:t>PAFT</w:t>
      </w:r>
      <w:r w:rsidR="00DA0A94" w:rsidRPr="00DA0A9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302B0" w:rsidRPr="00F3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6021">
        <w:rPr>
          <w:rFonts w:ascii="Times New Roman" w:hAnsi="Times New Roman" w:cs="Times New Roman"/>
          <w:color w:val="000000" w:themeColor="text1"/>
          <w:sz w:val="24"/>
          <w:szCs w:val="24"/>
        </w:rPr>
        <w:t>90 punkt</w:t>
      </w:r>
      <w:r w:rsidR="00DE3EE1">
        <w:rPr>
          <w:rFonts w:ascii="Times New Roman" w:hAnsi="Times New Roman" w:cs="Times New Roman"/>
          <w:color w:val="000000" w:themeColor="text1"/>
          <w:sz w:val="24"/>
          <w:szCs w:val="24"/>
        </w:rPr>
        <w:t>u,</w:t>
      </w:r>
      <w:r w:rsidR="00F302B0" w:rsidRPr="00F3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3EE1">
        <w:rPr>
          <w:rFonts w:ascii="Times New Roman" w:hAnsi="Times New Roman" w:cs="Times New Roman"/>
          <w:color w:val="000000" w:themeColor="text1"/>
          <w:sz w:val="24"/>
          <w:szCs w:val="24"/>
        </w:rPr>
        <w:t>turime</w:t>
      </w:r>
      <w:r w:rsidR="00F302B0" w:rsidRPr="00F3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602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F302B0" w:rsidRPr="00F302B0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="006B0905" w:rsidRPr="006B0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FE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B0905" w:rsidRPr="006B0905">
        <w:rPr>
          <w:rFonts w:ascii="Times New Roman" w:hAnsi="Times New Roman" w:cs="Times New Roman"/>
          <w:color w:val="000000" w:themeColor="text1"/>
          <w:sz w:val="24"/>
          <w:szCs w:val="24"/>
        </w:rPr>
        <w:t>rojekto sutarties sudarymo</w:t>
      </w:r>
      <w:r w:rsidR="00DE3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pasirašyti su Molėtų pradine mokykla</w:t>
      </w:r>
      <w:r w:rsidR="009C4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84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toliau – </w:t>
      </w:r>
      <w:r w:rsidR="009C4FE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B848B2">
        <w:rPr>
          <w:rFonts w:ascii="Times New Roman" w:hAnsi="Times New Roman" w:cs="Times New Roman"/>
          <w:color w:val="000000" w:themeColor="text1"/>
          <w:sz w:val="24"/>
          <w:szCs w:val="24"/>
        </w:rPr>
        <w:t>rojekto partneris)</w:t>
      </w:r>
      <w:r w:rsidR="00DE3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FE4">
        <w:rPr>
          <w:rFonts w:ascii="Times New Roman" w:hAnsi="Times New Roman" w:cs="Times New Roman"/>
          <w:color w:val="000000" w:themeColor="text1"/>
          <w:sz w:val="24"/>
          <w:szCs w:val="24"/>
        </w:rPr>
        <w:t>jungtinės veiklos (p</w:t>
      </w:r>
      <w:r w:rsidR="00DE3EE1">
        <w:rPr>
          <w:rFonts w:ascii="Times New Roman" w:hAnsi="Times New Roman" w:cs="Times New Roman"/>
          <w:color w:val="000000" w:themeColor="text1"/>
          <w:sz w:val="24"/>
          <w:szCs w:val="24"/>
        </w:rPr>
        <w:t>artnerystės</w:t>
      </w:r>
      <w:r w:rsidR="009C4FE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E3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sutartį</w:t>
      </w:r>
      <w:r w:rsidR="006B0905" w:rsidRPr="006B0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</w:t>
      </w:r>
      <w:r w:rsidR="00DE3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ją </w:t>
      </w:r>
      <w:r w:rsidR="006B0905" w:rsidRPr="006B0905">
        <w:rPr>
          <w:rFonts w:ascii="Times New Roman" w:hAnsi="Times New Roman" w:cs="Times New Roman"/>
          <w:color w:val="000000" w:themeColor="text1"/>
          <w:sz w:val="24"/>
          <w:szCs w:val="24"/>
        </w:rPr>
        <w:t>pateik</w:t>
      </w:r>
      <w:r w:rsidR="00DE3EE1"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="006B0905" w:rsidRPr="006B0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administruojančiajai institucijai.</w:t>
      </w:r>
      <w:r w:rsidR="0005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Dėl šių priežasčių prašome savivaldybės tarybos pritarimo</w:t>
      </w:r>
      <w:r w:rsidR="003C2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šios jungtinės veiklos (partnerystės)</w:t>
      </w:r>
      <w:r w:rsidR="0005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sutarties sudarymui ir pasirašymui.</w:t>
      </w:r>
      <w:r w:rsidR="003C2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2B9E" w:rsidRPr="003C2B9E">
        <w:rPr>
          <w:rFonts w:ascii="Times New Roman" w:hAnsi="Times New Roman" w:cs="Times New Roman"/>
          <w:color w:val="000000" w:themeColor="text1"/>
          <w:sz w:val="24"/>
          <w:szCs w:val="24"/>
        </w:rPr>
        <w:t>Molėtų rajono savivaldybės tarybos 2023 m. birželio 29 d. sprendimu Nr.B1-135 „Dėl pritarimo projektui „Visos dienos mokyklos modelio diegimas Molėtų pradinėje mokykloje“</w:t>
      </w:r>
      <w:r w:rsidR="003C2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pritarta Projekto įgyvendinimui.</w:t>
      </w:r>
    </w:p>
    <w:p w14:paraId="2464CFB6" w14:textId="0FBC7C24" w:rsidR="00F302B0" w:rsidRPr="00F302B0" w:rsidRDefault="00F302B0" w:rsidP="00F302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E5C">
        <w:rPr>
          <w:rFonts w:ascii="Times New Roman" w:hAnsi="Times New Roman" w:cs="Times New Roman"/>
          <w:sz w:val="24"/>
          <w:szCs w:val="24"/>
        </w:rPr>
        <w:t>Molėtų rajono savivaldybės vardu sudaromų sutarčių pasirašymo tvarkos aprašo, patvirtinto Molėtų rajono savivaldybės tarybos 2009 m. sausio 29 d. sprendimu Nr. B1-9 „Dėl Molėtų rajono savivaldybės vardu sudaromų sutarčių pasirašymo tvarkos aprašo patvirtinimo“, 8.1, 9.1 papunkčiais, yra būtinas išankstinis savivaldybės tarybos pritarimas sutarties sudarymui pagal pateiktą sutarties projektą.</w:t>
      </w:r>
    </w:p>
    <w:p w14:paraId="0561ACA4" w14:textId="7B458A62" w:rsidR="006176F2" w:rsidRDefault="00233485" w:rsidP="00F302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485">
        <w:rPr>
          <w:rFonts w:ascii="Times New Roman" w:hAnsi="Times New Roman" w:cs="Times New Roman"/>
          <w:sz w:val="24"/>
          <w:szCs w:val="24"/>
        </w:rPr>
        <w:t>Sprendimo uždaviniai: pri</w:t>
      </w:r>
      <w:r w:rsidR="00DE3EE1">
        <w:rPr>
          <w:rFonts w:ascii="Times New Roman" w:hAnsi="Times New Roman" w:cs="Times New Roman"/>
          <w:sz w:val="24"/>
          <w:szCs w:val="24"/>
        </w:rPr>
        <w:t xml:space="preserve">tarti </w:t>
      </w:r>
      <w:r w:rsidR="004B5738">
        <w:rPr>
          <w:rFonts w:ascii="Times New Roman" w:hAnsi="Times New Roman" w:cs="Times New Roman"/>
          <w:sz w:val="24"/>
          <w:szCs w:val="24"/>
        </w:rPr>
        <w:t>Projekto jungtinės veiklos (partnerystės) sutarties sudarymui ir pasirašymui</w:t>
      </w:r>
      <w:r w:rsidR="00F302B0">
        <w:rPr>
          <w:rFonts w:ascii="Times New Roman" w:hAnsi="Times New Roman" w:cs="Times New Roman"/>
          <w:sz w:val="24"/>
          <w:szCs w:val="24"/>
        </w:rPr>
        <w:t xml:space="preserve"> </w:t>
      </w:r>
      <w:r w:rsidR="00DE3EE1"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r w:rsidR="00F302B0" w:rsidRPr="00F3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3EE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B848B2">
        <w:rPr>
          <w:rFonts w:ascii="Times New Roman" w:hAnsi="Times New Roman" w:cs="Times New Roman"/>
          <w:color w:val="000000" w:themeColor="text1"/>
          <w:sz w:val="24"/>
          <w:szCs w:val="24"/>
        </w:rPr>
        <w:t>rojekto partneriu</w:t>
      </w:r>
      <w:r w:rsidR="00F302B0" w:rsidRPr="00F302B0">
        <w:rPr>
          <w:rFonts w:ascii="Times New Roman" w:hAnsi="Times New Roman" w:cs="Times New Roman"/>
          <w:color w:val="000000" w:themeColor="text1"/>
          <w:sz w:val="24"/>
          <w:szCs w:val="24"/>
        </w:rPr>
        <w:t>, kurioje nustatytos tarpusavio</w:t>
      </w:r>
      <w:r w:rsidR="00F302B0" w:rsidRPr="008514D1">
        <w:rPr>
          <w:rFonts w:ascii="Times New Roman" w:hAnsi="Times New Roman" w:cs="Times New Roman"/>
          <w:sz w:val="24"/>
          <w:szCs w:val="24"/>
        </w:rPr>
        <w:t xml:space="preserve"> teisės, lėšų pasiskirstymas, vykdomos veiklos, pareigos ir atsakomybės įgyvendinant projektą.</w:t>
      </w:r>
    </w:p>
    <w:p w14:paraId="210B279E" w14:textId="77777777" w:rsidR="00F302B0" w:rsidRPr="00233485" w:rsidRDefault="00F302B0" w:rsidP="00F302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F1F221" w14:textId="6250E5BA" w:rsidR="0080557C" w:rsidRPr="004C426D" w:rsidRDefault="00090773" w:rsidP="00E346B3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80557C" w:rsidRPr="004C426D">
        <w:rPr>
          <w:rFonts w:ascii="Times New Roman" w:hAnsi="Times New Roman" w:cs="Times New Roman"/>
          <w:b/>
          <w:bCs/>
          <w:sz w:val="24"/>
          <w:szCs w:val="24"/>
        </w:rPr>
        <w:t>Siūlomos teisinio reguliavimo nuostatos:</w:t>
      </w:r>
    </w:p>
    <w:p w14:paraId="0F4DEC2E" w14:textId="08E599BE" w:rsidR="006176F2" w:rsidRDefault="00EE52C6" w:rsidP="00007E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F14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3BE27125" w14:textId="77777777" w:rsidR="00C3533E" w:rsidRPr="009B3F14" w:rsidRDefault="00C3533E" w:rsidP="00C3533E">
      <w:pPr>
        <w:spacing w:after="0"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14:paraId="449E58E0" w14:textId="4EDA7AFB" w:rsidR="0080557C" w:rsidRPr="004C426D" w:rsidRDefault="006176F2" w:rsidP="006176F2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80557C" w:rsidRPr="004C426D">
        <w:rPr>
          <w:rFonts w:ascii="Times New Roman" w:hAnsi="Times New Roman" w:cs="Times New Roman"/>
          <w:b/>
          <w:bCs/>
          <w:sz w:val="24"/>
          <w:szCs w:val="24"/>
        </w:rPr>
        <w:t>Laukiami rezultatai:</w:t>
      </w:r>
    </w:p>
    <w:p w14:paraId="1875C9C8" w14:textId="60FF8A18" w:rsidR="005655C6" w:rsidRPr="00233485" w:rsidRDefault="00233485" w:rsidP="00007EE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485">
        <w:rPr>
          <w:rFonts w:ascii="Times New Roman" w:hAnsi="Times New Roman" w:cs="Times New Roman"/>
          <w:sz w:val="24"/>
          <w:szCs w:val="24"/>
        </w:rPr>
        <w:t>Pritarus sprendimo projektui bus įgyvendinta</w:t>
      </w:r>
      <w:r w:rsidR="00007EEA">
        <w:rPr>
          <w:rFonts w:ascii="Times New Roman" w:hAnsi="Times New Roman" w:cs="Times New Roman"/>
          <w:sz w:val="24"/>
          <w:szCs w:val="24"/>
        </w:rPr>
        <w:t xml:space="preserve"> iki </w:t>
      </w:r>
      <w:r w:rsidRPr="00233485">
        <w:rPr>
          <w:rFonts w:ascii="Times New Roman" w:hAnsi="Times New Roman" w:cs="Times New Roman"/>
          <w:sz w:val="24"/>
          <w:szCs w:val="24"/>
        </w:rPr>
        <w:t>Projekto</w:t>
      </w:r>
      <w:r w:rsidR="00007EEA">
        <w:rPr>
          <w:rFonts w:ascii="Times New Roman" w:hAnsi="Times New Roman" w:cs="Times New Roman"/>
          <w:sz w:val="24"/>
          <w:szCs w:val="24"/>
        </w:rPr>
        <w:t xml:space="preserve"> sutarties sudarymo numatytos</w:t>
      </w:r>
      <w:r w:rsidRPr="00233485">
        <w:rPr>
          <w:rFonts w:ascii="Times New Roman" w:hAnsi="Times New Roman" w:cs="Times New Roman"/>
          <w:sz w:val="24"/>
          <w:szCs w:val="24"/>
        </w:rPr>
        <w:t xml:space="preserve"> sąlyg</w:t>
      </w:r>
      <w:r w:rsidR="00F302B0">
        <w:rPr>
          <w:rFonts w:ascii="Times New Roman" w:hAnsi="Times New Roman" w:cs="Times New Roman"/>
          <w:sz w:val="24"/>
          <w:szCs w:val="24"/>
        </w:rPr>
        <w:t>os</w:t>
      </w:r>
      <w:r w:rsidRPr="00233485">
        <w:rPr>
          <w:rFonts w:ascii="Times New Roman" w:hAnsi="Times New Roman" w:cs="Times New Roman"/>
          <w:sz w:val="24"/>
          <w:szCs w:val="24"/>
        </w:rPr>
        <w:t>.</w:t>
      </w:r>
    </w:p>
    <w:p w14:paraId="603B67AA" w14:textId="1D54F675" w:rsidR="0080557C" w:rsidRPr="004C426D" w:rsidRDefault="0080557C" w:rsidP="006176F2">
      <w:pPr>
        <w:pStyle w:val="Sraopastraipa"/>
        <w:numPr>
          <w:ilvl w:val="0"/>
          <w:numId w:val="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426D">
        <w:rPr>
          <w:rFonts w:ascii="Times New Roman" w:hAnsi="Times New Roman" w:cs="Times New Roman"/>
          <w:b/>
          <w:bCs/>
          <w:sz w:val="24"/>
          <w:szCs w:val="24"/>
        </w:rPr>
        <w:t>Lėšų poreikis ir jų šaltiniai:</w:t>
      </w:r>
    </w:p>
    <w:p w14:paraId="4BB8F7BD" w14:textId="1DE06046" w:rsidR="00233485" w:rsidRPr="00233485" w:rsidRDefault="00007EEA" w:rsidP="00007EEA">
      <w:pPr>
        <w:spacing w:line="360" w:lineRule="auto"/>
        <w:ind w:left="-57" w:right="-57" w:firstLine="624"/>
        <w:jc w:val="both"/>
        <w:rPr>
          <w:i/>
          <w:iCs/>
          <w:sz w:val="20"/>
          <w:lang w:eastAsia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Šiam sprendimui papildomas lėšų poreikis nenustatytas. P</w:t>
      </w:r>
      <w:r w:rsidR="00A05579">
        <w:rPr>
          <w:rFonts w:ascii="Times New Roman" w:hAnsi="Times New Roman" w:cs="Times New Roman"/>
          <w:color w:val="000000" w:themeColor="text1"/>
          <w:sz w:val="24"/>
          <w:szCs w:val="24"/>
        </w:rPr>
        <w:t>ritarimas projektui ir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rojekto lėšų poreikis patvirtintas </w:t>
      </w:r>
      <w:r w:rsidRPr="00007EEA">
        <w:rPr>
          <w:rFonts w:ascii="Times New Roman" w:hAnsi="Times New Roman" w:cs="Times New Roman"/>
          <w:color w:val="000000" w:themeColor="text1"/>
          <w:sz w:val="24"/>
          <w:szCs w:val="24"/>
        </w:rPr>
        <w:t>2023 m. rugsėjo 27 d. Molėtų rajono savivaldybės tarybos sprendim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007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Nr.B1-205 „Dėl Molėtų rajono savivaldybės tarybos 2023 m. birželio 29 d. sprendimo Nr.B1-135 „Dėl pritarimo projektui „Visos dienos mokyklos modelio diegimas Molėtų pradinėje mokykloje“ 2 punkto pakeitimo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14:paraId="6D38AC6C" w14:textId="77777777" w:rsidR="0080557C" w:rsidRPr="004C426D" w:rsidRDefault="0080557C" w:rsidP="004C426D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3283A398" w14:textId="13C2F11D" w:rsidR="0080557C" w:rsidRPr="004C426D" w:rsidRDefault="006176F2" w:rsidP="006176F2">
      <w:pPr>
        <w:pStyle w:val="Sraopastraipa"/>
        <w:tabs>
          <w:tab w:val="left" w:pos="993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80557C" w:rsidRPr="004C426D">
        <w:rPr>
          <w:rFonts w:ascii="Times New Roman" w:hAnsi="Times New Roman" w:cs="Times New Roman"/>
          <w:b/>
          <w:bCs/>
          <w:sz w:val="24"/>
          <w:szCs w:val="24"/>
        </w:rPr>
        <w:t>Kiti sprendimui priimti reikalingi pagrindimai, skaičiavimai ar paaiškinimai.</w:t>
      </w:r>
    </w:p>
    <w:p w14:paraId="37AF5C94" w14:textId="35DF7894" w:rsidR="0080557C" w:rsidRPr="004C426D" w:rsidRDefault="00E86096" w:rsidP="004C426D">
      <w:pPr>
        <w:pStyle w:val="Sraopastraip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p w14:paraId="3B8B87A5" w14:textId="77777777" w:rsidR="008E490A" w:rsidRPr="004C426D" w:rsidRDefault="008E490A" w:rsidP="004C426D">
      <w:pPr>
        <w:spacing w:after="0" w:line="360" w:lineRule="auto"/>
        <w:rPr>
          <w:rFonts w:ascii="Times New Roman" w:hAnsi="Times New Roman" w:cs="Times New Roman"/>
        </w:rPr>
      </w:pPr>
    </w:p>
    <w:sectPr w:rsidR="008E490A" w:rsidRPr="004C426D" w:rsidSect="000C042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B22A" w14:textId="77777777" w:rsidR="00AF77DB" w:rsidRDefault="00AF77DB" w:rsidP="00AF77DB">
      <w:pPr>
        <w:spacing w:after="0" w:line="240" w:lineRule="auto"/>
      </w:pPr>
      <w:r>
        <w:separator/>
      </w:r>
    </w:p>
  </w:endnote>
  <w:endnote w:type="continuationSeparator" w:id="0">
    <w:p w14:paraId="3058A9AB" w14:textId="77777777" w:rsidR="00AF77DB" w:rsidRDefault="00AF77DB" w:rsidP="00AF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4125E" w14:textId="77777777" w:rsidR="00AF77DB" w:rsidRDefault="00AF77DB" w:rsidP="00AF77DB">
      <w:pPr>
        <w:spacing w:after="0" w:line="240" w:lineRule="auto"/>
      </w:pPr>
      <w:r>
        <w:separator/>
      </w:r>
    </w:p>
  </w:footnote>
  <w:footnote w:type="continuationSeparator" w:id="0">
    <w:p w14:paraId="08192046" w14:textId="77777777" w:rsidR="00AF77DB" w:rsidRDefault="00AF77DB" w:rsidP="00AF7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41" w:hanging="360"/>
      </w:pPr>
    </w:lvl>
    <w:lvl w:ilvl="2" w:tplc="0427001B" w:tentative="1">
      <w:start w:val="1"/>
      <w:numFmt w:val="lowerRoman"/>
      <w:lvlText w:val="%3."/>
      <w:lvlJc w:val="right"/>
      <w:pPr>
        <w:ind w:left="5061" w:hanging="180"/>
      </w:pPr>
    </w:lvl>
    <w:lvl w:ilvl="3" w:tplc="0427000F" w:tentative="1">
      <w:start w:val="1"/>
      <w:numFmt w:val="decimal"/>
      <w:lvlText w:val="%4."/>
      <w:lvlJc w:val="left"/>
      <w:pPr>
        <w:ind w:left="5781" w:hanging="360"/>
      </w:pPr>
    </w:lvl>
    <w:lvl w:ilvl="4" w:tplc="04270019" w:tentative="1">
      <w:start w:val="1"/>
      <w:numFmt w:val="lowerLetter"/>
      <w:lvlText w:val="%5."/>
      <w:lvlJc w:val="left"/>
      <w:pPr>
        <w:ind w:left="6501" w:hanging="360"/>
      </w:pPr>
    </w:lvl>
    <w:lvl w:ilvl="5" w:tplc="0427001B" w:tentative="1">
      <w:start w:val="1"/>
      <w:numFmt w:val="lowerRoman"/>
      <w:lvlText w:val="%6."/>
      <w:lvlJc w:val="right"/>
      <w:pPr>
        <w:ind w:left="7221" w:hanging="180"/>
      </w:pPr>
    </w:lvl>
    <w:lvl w:ilvl="6" w:tplc="0427000F" w:tentative="1">
      <w:start w:val="1"/>
      <w:numFmt w:val="decimal"/>
      <w:lvlText w:val="%7."/>
      <w:lvlJc w:val="left"/>
      <w:pPr>
        <w:ind w:left="7941" w:hanging="360"/>
      </w:pPr>
    </w:lvl>
    <w:lvl w:ilvl="7" w:tplc="04270019" w:tentative="1">
      <w:start w:val="1"/>
      <w:numFmt w:val="lowerLetter"/>
      <w:lvlText w:val="%8."/>
      <w:lvlJc w:val="left"/>
      <w:pPr>
        <w:ind w:left="8661" w:hanging="360"/>
      </w:pPr>
    </w:lvl>
    <w:lvl w:ilvl="8" w:tplc="0427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42B42616"/>
    <w:multiLevelType w:val="hybridMultilevel"/>
    <w:tmpl w:val="34342234"/>
    <w:lvl w:ilvl="0" w:tplc="A66614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7E2711"/>
    <w:multiLevelType w:val="hybridMultilevel"/>
    <w:tmpl w:val="C7B4FF0C"/>
    <w:lvl w:ilvl="0" w:tplc="D8EC8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68570121">
    <w:abstractNumId w:val="0"/>
  </w:num>
  <w:num w:numId="2" w16cid:durableId="405492750">
    <w:abstractNumId w:val="1"/>
  </w:num>
  <w:num w:numId="3" w16cid:durableId="1196652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7C"/>
    <w:rsid w:val="00007EEA"/>
    <w:rsid w:val="00043437"/>
    <w:rsid w:val="0005048C"/>
    <w:rsid w:val="00090773"/>
    <w:rsid w:val="000C0423"/>
    <w:rsid w:val="00105C64"/>
    <w:rsid w:val="0016461E"/>
    <w:rsid w:val="00233485"/>
    <w:rsid w:val="00255426"/>
    <w:rsid w:val="00266C9E"/>
    <w:rsid w:val="00325426"/>
    <w:rsid w:val="003A3459"/>
    <w:rsid w:val="003C2B9E"/>
    <w:rsid w:val="003D7D14"/>
    <w:rsid w:val="003E63A1"/>
    <w:rsid w:val="0040633F"/>
    <w:rsid w:val="00421633"/>
    <w:rsid w:val="00480B9D"/>
    <w:rsid w:val="004B5738"/>
    <w:rsid w:val="004C426D"/>
    <w:rsid w:val="004D3205"/>
    <w:rsid w:val="004D6641"/>
    <w:rsid w:val="00527F2F"/>
    <w:rsid w:val="00533D7B"/>
    <w:rsid w:val="00541F43"/>
    <w:rsid w:val="005655C6"/>
    <w:rsid w:val="005B031D"/>
    <w:rsid w:val="005E2491"/>
    <w:rsid w:val="006176F2"/>
    <w:rsid w:val="006371C2"/>
    <w:rsid w:val="00651A75"/>
    <w:rsid w:val="00673689"/>
    <w:rsid w:val="006B0905"/>
    <w:rsid w:val="006C6208"/>
    <w:rsid w:val="006E2E24"/>
    <w:rsid w:val="007E0879"/>
    <w:rsid w:val="00803081"/>
    <w:rsid w:val="0080557C"/>
    <w:rsid w:val="00853EEB"/>
    <w:rsid w:val="0086459F"/>
    <w:rsid w:val="008E490A"/>
    <w:rsid w:val="009B3F14"/>
    <w:rsid w:val="009C4FE4"/>
    <w:rsid w:val="00A05579"/>
    <w:rsid w:val="00A67647"/>
    <w:rsid w:val="00A96021"/>
    <w:rsid w:val="00AF77DB"/>
    <w:rsid w:val="00B03876"/>
    <w:rsid w:val="00B33F5B"/>
    <w:rsid w:val="00B41337"/>
    <w:rsid w:val="00B848B2"/>
    <w:rsid w:val="00BA4D8E"/>
    <w:rsid w:val="00C02BFB"/>
    <w:rsid w:val="00C33868"/>
    <w:rsid w:val="00C3533E"/>
    <w:rsid w:val="00C57EFF"/>
    <w:rsid w:val="00CE7AF1"/>
    <w:rsid w:val="00DA0A94"/>
    <w:rsid w:val="00DE3EE1"/>
    <w:rsid w:val="00E346B3"/>
    <w:rsid w:val="00E86096"/>
    <w:rsid w:val="00E90C03"/>
    <w:rsid w:val="00EE52C6"/>
    <w:rsid w:val="00F11508"/>
    <w:rsid w:val="00F302B0"/>
    <w:rsid w:val="00F9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DF85"/>
  <w15:chartTrackingRefBased/>
  <w15:docId w15:val="{13259BE6-7CB5-44F5-82AA-DD1F8481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0557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557C"/>
    <w:pPr>
      <w:ind w:left="720"/>
      <w:contextualSpacing/>
    </w:pPr>
  </w:style>
  <w:style w:type="paragraph" w:customStyle="1" w:styleId="WW-BodyText2">
    <w:name w:val="WW-Body Text 2"/>
    <w:basedOn w:val="prastasis"/>
    <w:rsid w:val="008055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Cs/>
      <w:color w:val="000000"/>
      <w:sz w:val="24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AF7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AF77D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uslapioinaosnuoroda">
    <w:name w:val="footnote reference"/>
    <w:uiPriority w:val="99"/>
    <w:semiHidden/>
    <w:unhideWhenUsed/>
    <w:rsid w:val="00AF77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folex.lt/ta/7735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2331</Words>
  <Characters>1330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Vytaitė</dc:creator>
  <cp:keywords/>
  <dc:description/>
  <cp:lastModifiedBy>Janina Leišienė</cp:lastModifiedBy>
  <cp:revision>19</cp:revision>
  <dcterms:created xsi:type="dcterms:W3CDTF">2022-12-13T08:46:00Z</dcterms:created>
  <dcterms:modified xsi:type="dcterms:W3CDTF">2024-02-08T06:07:00Z</dcterms:modified>
</cp:coreProperties>
</file>