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18149E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CA454B3" w14:textId="28E3557D" w:rsidR="00E85B30" w:rsidRPr="006277FB" w:rsidRDefault="001B57A5" w:rsidP="003479A4">
      <w:pPr>
        <w:pStyle w:val="Sraopastraipa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="003479A4">
        <w:rPr>
          <w:rFonts w:ascii="Times New Roman" w:eastAsia="Times New Roman" w:hAnsi="Times New Roman" w:cs="Times New Roman"/>
          <w:bCs/>
          <w:sz w:val="24"/>
          <w:szCs w:val="24"/>
        </w:rPr>
        <w:t>nekilnojamojo turto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</w:rPr>
        <w:t xml:space="preserve"> pirkimo Molėtų rajono savivaldybės nuosavybėn</w:t>
      </w:r>
    </w:p>
    <w:p w14:paraId="0C5D2063" w14:textId="77777777" w:rsidR="001B57A5" w:rsidRPr="009C0C2B" w:rsidRDefault="001B57A5" w:rsidP="009C0C2B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9C0C2B" w:rsidRDefault="00123F7B" w:rsidP="009C0C2B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C2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D4C99B7" w14:textId="64CBAC6E" w:rsidR="00017A31" w:rsidRPr="00FA3A84" w:rsidRDefault="00AC404D" w:rsidP="00FA3A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C2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9C0C2B">
        <w:rPr>
          <w:rFonts w:ascii="Times New Roman" w:hAnsi="Times New Roman" w:cs="Times New Roman"/>
          <w:sz w:val="24"/>
          <w:szCs w:val="24"/>
        </w:rPr>
        <w:t>–</w:t>
      </w:r>
      <w:r w:rsidRPr="009C0C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510726"/>
      <w:r w:rsidR="001B57A5" w:rsidRPr="009C0C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pirkti </w:t>
      </w:r>
      <w:bookmarkStart w:id="1" w:name="_Hlk145930529"/>
      <w:r w:rsidR="00FB2811" w:rsidRPr="009C0C2B">
        <w:rPr>
          <w:rFonts w:ascii="Times New Roman" w:hAnsi="Times New Roman" w:cs="Times New Roman"/>
          <w:sz w:val="24"/>
          <w:szCs w:val="24"/>
        </w:rPr>
        <w:t>už savivaldybės biudžeto lėšas nekilnojamąjį turtą</w:t>
      </w:r>
      <w:r w:rsidR="00FA3A84">
        <w:rPr>
          <w:rFonts w:ascii="Times New Roman" w:hAnsi="Times New Roman" w:cs="Times New Roman"/>
          <w:sz w:val="24"/>
          <w:szCs w:val="24"/>
        </w:rPr>
        <w:t xml:space="preserve"> - </w:t>
      </w:r>
      <w:r w:rsidR="00FA3A84" w:rsidRPr="00017A31">
        <w:rPr>
          <w:rFonts w:ascii="Times New Roman" w:hAnsi="Times New Roman" w:cs="Times New Roman"/>
          <w:sz w:val="24"/>
          <w:szCs w:val="24"/>
        </w:rPr>
        <w:t xml:space="preserve">žemės sklypą (registro Nr. 44/2269572; unikalus Nr. 4400-5016-7932; žemės sklypo plotas 0,2142 ha.), </w:t>
      </w:r>
      <w:r w:rsidR="009C0C2B" w:rsidRPr="009C0C2B">
        <w:rPr>
          <w:rFonts w:ascii="Times New Roman" w:hAnsi="Times New Roman" w:cs="Times New Roman"/>
          <w:sz w:val="24"/>
          <w:szCs w:val="24"/>
        </w:rPr>
        <w:t>esantį</w:t>
      </w:r>
      <w:r w:rsidR="009C0C2B" w:rsidRPr="009C0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A31" w:rsidRPr="00017A31">
        <w:rPr>
          <w:rFonts w:ascii="Times New Roman" w:hAnsi="Times New Roman" w:cs="Times New Roman"/>
          <w:color w:val="000000"/>
          <w:sz w:val="24"/>
          <w:szCs w:val="24"/>
        </w:rPr>
        <w:t>Molėtų r. sav., Molėtų m., Vasario 16-osios g. 16D</w:t>
      </w:r>
      <w:bookmarkStart w:id="2" w:name="_Hlk156997499"/>
      <w:r w:rsidR="00FA3A84">
        <w:rPr>
          <w:rFonts w:ascii="Times New Roman" w:hAnsi="Times New Roman" w:cs="Times New Roman"/>
          <w:sz w:val="24"/>
          <w:szCs w:val="24"/>
        </w:rPr>
        <w:t>,</w:t>
      </w:r>
      <w:r w:rsidR="00017A31" w:rsidRPr="00FA3A84">
        <w:rPr>
          <w:rFonts w:ascii="Times New Roman" w:hAnsi="Times New Roman" w:cs="Times New Roman"/>
          <w:sz w:val="24"/>
          <w:szCs w:val="24"/>
        </w:rPr>
        <w:t xml:space="preserve"> už 45000,00 Eur.</w:t>
      </w:r>
    </w:p>
    <w:bookmarkEnd w:id="0"/>
    <w:bookmarkEnd w:id="1"/>
    <w:bookmarkEnd w:id="2"/>
    <w:p w14:paraId="3E83D6EC" w14:textId="6225F7E0" w:rsidR="003403C5" w:rsidRPr="009C0C2B" w:rsidRDefault="00635B7F" w:rsidP="009C0C2B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C0C2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6277FB" w:rsidRDefault="00E85B30" w:rsidP="006277FB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277FB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6277FB" w:rsidRDefault="00925D2F" w:rsidP="006277FB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6277FB">
        <w:rPr>
          <w:rFonts w:ascii="Times New Roman" w:hAnsi="Times New Roman" w:cs="Times New Roman"/>
          <w:sz w:val="24"/>
          <w:szCs w:val="24"/>
        </w:rPr>
        <w:t>Laukiami rezultatai:</w:t>
      </w:r>
    </w:p>
    <w:p w14:paraId="78982D3C" w14:textId="77777777" w:rsidR="00017A31" w:rsidRDefault="00017A31" w:rsidP="006277F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17A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Nupirkusi žemės sklypą Savivaldybė turės galimybę detaliojo plano keitimu pakeisti šio žemės sklypo naudojimo būdą iš „vienbučių ir dvibučių gyvenamųjų pastatų teritorijos“ į „bendrojo naudojimo (miestų, miestelių ir kaimų ar savivaldybių bendrojo naudojimo) teritorijos“ ir suformuoti Skulptūrų parko teritoriją, atitinkančią visuomenės poreikius. </w:t>
      </w:r>
    </w:p>
    <w:p w14:paraId="648BE45C" w14:textId="62F1FD88" w:rsidR="00635B7F" w:rsidRPr="006277FB" w:rsidRDefault="00925D2F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6277FB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4F6596D" w14:textId="7FB8FDA0" w:rsidR="00C84D43" w:rsidRPr="006277FB" w:rsidRDefault="00C84D43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Lėšų poreikis – </w:t>
      </w:r>
      <w:r w:rsidR="00017A31">
        <w:rPr>
          <w:rFonts w:ascii="Times New Roman" w:hAnsi="Times New Roman" w:cs="Times New Roman"/>
          <w:sz w:val="24"/>
          <w:szCs w:val="24"/>
          <w:lang w:eastAsia="lt-LT"/>
        </w:rPr>
        <w:t>45000</w:t>
      </w:r>
      <w:r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,00 Eur savivaldybės biudžeto lėšų. </w:t>
      </w:r>
    </w:p>
    <w:p w14:paraId="6D9B2750" w14:textId="246C3A50" w:rsidR="00635B7F" w:rsidRPr="006277FB" w:rsidRDefault="00925D2F" w:rsidP="006277FB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6277FB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4AB8032" w14:textId="74A2E67A" w:rsidR="00DA7927" w:rsidRDefault="006F5F7B" w:rsidP="006277F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Molėtų rajono savivaldybės administracijos</w:t>
      </w:r>
      <w:r w:rsidR="004618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(toliau – Administracijos)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direktorius </w:t>
      </w:r>
      <w:r w:rsidR="00017A31" w:rsidRPr="00017A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2023 m. lapkričio 21 d. įsakymą Nr. B6-739 „Dėl žemės sklypo pirkimo Molėtų rajono savivaldybės nuosavybėn ekonominio ir socialinio pagrindimo tvirtinimo“</w:t>
      </w:r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,</w:t>
      </w:r>
      <w:bookmarkStart w:id="3" w:name="_Hlk145945430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patvirtino Nekilnojamojo turto pirkimo Molėtų rajono savivaldybės nuosavybėn ekonominį ir socialinį pagrindimą</w:t>
      </w:r>
      <w:bookmarkEnd w:id="3"/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  <w:r w:rsidR="00583052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 savivaldybės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taryba 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2023 m. 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lapkričio 30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d. priėmė sprendimą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Nr. 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B1-2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</w:t>
      </w:r>
      <w:r w:rsidR="00514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„Dėl </w:t>
      </w:r>
      <w:r w:rsidR="00514B02">
        <w:rPr>
          <w:rFonts w:ascii="Times New Roman" w:eastAsia="Times New Roman" w:hAnsi="Times New Roman" w:cs="Times New Roman"/>
          <w:bCs/>
          <w:noProof/>
          <w:sz w:val="24"/>
          <w:szCs w:val="24"/>
        </w:rPr>
        <w:t>žemės sklypo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pirkimo 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 savivaldybės nuosavybėn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“ (toliau – </w:t>
      </w:r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>S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prendimas).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301D9229" w14:textId="35A81E7C" w:rsidR="001712AC" w:rsidRPr="00332668" w:rsidRDefault="00461899" w:rsidP="00FB2D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607681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dministracijos direktorius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vadovaudamasis sprendimu, 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2023 m. 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gruodžio </w:t>
      </w:r>
      <w:r w:rsidR="00514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d. įsakymu Nr. B6-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</w:t>
      </w:r>
      <w:r w:rsidR="00514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83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End w:id="4"/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„Dėl Molėtų rajono savivaldybės nekilnojamojo turto pirkimo komisijos sudarymo, jos darbo reglamento patvirtinimo“</w:t>
      </w:r>
      <w:r w:rsidR="00E821B5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 sudarė Molėtų rajono savivaldybės nekilnojamojo turto pirkimo komisiją (toliau – Komisija) ir suteikė visus įgaliojimus Komisijai organizuoti ir atlikti nurodyto nekilnojamojo </w:t>
      </w:r>
      <w:r w:rsidR="00E821B5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turto pirkimą neskelbiamų derybų būdu. </w:t>
      </w:r>
      <w:r w:rsidR="00740280" w:rsidRPr="00FA0364">
        <w:rPr>
          <w:rFonts w:ascii="Times New Roman" w:hAnsi="Times New Roman" w:cs="Times New Roman"/>
          <w:color w:val="000000"/>
          <w:sz w:val="24"/>
          <w:szCs w:val="24"/>
        </w:rPr>
        <w:t xml:space="preserve">Kadangi perkamas turtas, vieta, turto </w:t>
      </w:r>
      <w:r w:rsidR="00740280" w:rsidRPr="00093726">
        <w:rPr>
          <w:rFonts w:ascii="Times New Roman" w:hAnsi="Times New Roman" w:cs="Times New Roman"/>
          <w:color w:val="000000"/>
          <w:sz w:val="24"/>
          <w:szCs w:val="24"/>
        </w:rPr>
        <w:t>savininkas yra žinomi</w:t>
      </w:r>
      <w:r w:rsidR="00DA7927" w:rsidRPr="000937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280" w:rsidRPr="00093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1B5" w:rsidRPr="00093726">
        <w:rPr>
          <w:rFonts w:ascii="Times New Roman" w:hAnsi="Times New Roman" w:cs="Times New Roman"/>
          <w:sz w:val="24"/>
          <w:szCs w:val="24"/>
          <w:lang w:eastAsia="lt-LT"/>
        </w:rPr>
        <w:t xml:space="preserve">Komisija </w:t>
      </w:r>
      <w:r w:rsidR="00A51D4A" w:rsidRPr="00093726">
        <w:rPr>
          <w:rFonts w:ascii="Times New Roman" w:hAnsi="Times New Roman" w:cs="Times New Roman"/>
          <w:sz w:val="24"/>
          <w:szCs w:val="24"/>
        </w:rPr>
        <w:t>2023-1</w:t>
      </w:r>
      <w:r w:rsidR="009A39C0" w:rsidRPr="00093726">
        <w:rPr>
          <w:rFonts w:ascii="Times New Roman" w:hAnsi="Times New Roman" w:cs="Times New Roman"/>
          <w:sz w:val="24"/>
          <w:szCs w:val="24"/>
        </w:rPr>
        <w:t>2</w:t>
      </w:r>
      <w:r w:rsidR="00A51D4A" w:rsidRPr="00093726">
        <w:rPr>
          <w:rFonts w:ascii="Times New Roman" w:hAnsi="Times New Roman" w:cs="Times New Roman"/>
          <w:sz w:val="24"/>
          <w:szCs w:val="24"/>
        </w:rPr>
        <w:t>-</w:t>
      </w:r>
      <w:r w:rsidR="00514B02" w:rsidRPr="00093726">
        <w:rPr>
          <w:rFonts w:ascii="Times New Roman" w:hAnsi="Times New Roman" w:cs="Times New Roman"/>
          <w:sz w:val="24"/>
          <w:szCs w:val="24"/>
        </w:rPr>
        <w:t>20</w:t>
      </w:r>
      <w:r w:rsidR="00A51D4A" w:rsidRPr="00093726">
        <w:rPr>
          <w:rFonts w:ascii="Times New Roman" w:hAnsi="Times New Roman" w:cs="Times New Roman"/>
          <w:sz w:val="24"/>
          <w:szCs w:val="24"/>
        </w:rPr>
        <w:t xml:space="preserve"> išsiuntė </w:t>
      </w:r>
      <w:r w:rsidR="00086920" w:rsidRPr="00093726">
        <w:rPr>
          <w:rFonts w:ascii="Times New Roman" w:hAnsi="Times New Roman" w:cs="Times New Roman"/>
          <w:sz w:val="24"/>
          <w:szCs w:val="24"/>
        </w:rPr>
        <w:t>k</w:t>
      </w:r>
      <w:r w:rsidR="00C84D43" w:rsidRPr="00093726">
        <w:rPr>
          <w:rFonts w:ascii="Times New Roman" w:hAnsi="Times New Roman" w:cs="Times New Roman"/>
          <w:sz w:val="24"/>
          <w:szCs w:val="24"/>
        </w:rPr>
        <w:t>andidat</w:t>
      </w:r>
      <w:r w:rsidR="00086920" w:rsidRPr="00093726">
        <w:rPr>
          <w:rFonts w:ascii="Times New Roman" w:hAnsi="Times New Roman" w:cs="Times New Roman"/>
          <w:sz w:val="24"/>
          <w:szCs w:val="24"/>
        </w:rPr>
        <w:t xml:space="preserve">ui pasiūlymą </w:t>
      </w:r>
      <w:r w:rsidR="00C84D43" w:rsidRPr="00093726">
        <w:rPr>
          <w:rFonts w:ascii="Times New Roman" w:hAnsi="Times New Roman" w:cs="Times New Roman"/>
          <w:sz w:val="24"/>
          <w:szCs w:val="24"/>
        </w:rPr>
        <w:t xml:space="preserve">teikti </w:t>
      </w:r>
      <w:r w:rsidR="00086920" w:rsidRPr="00093726">
        <w:rPr>
          <w:rFonts w:ascii="Times New Roman" w:hAnsi="Times New Roman" w:cs="Times New Roman"/>
          <w:sz w:val="24"/>
          <w:szCs w:val="24"/>
        </w:rPr>
        <w:t>paraišką.</w:t>
      </w:r>
      <w:r w:rsidR="00C84D43" w:rsidRPr="00093726">
        <w:rPr>
          <w:rFonts w:ascii="Times New Roman" w:hAnsi="Times New Roman" w:cs="Times New Roman"/>
          <w:sz w:val="24"/>
          <w:szCs w:val="24"/>
        </w:rPr>
        <w:t xml:space="preserve"> </w:t>
      </w:r>
      <w:r w:rsidR="00086920" w:rsidRPr="00093726">
        <w:rPr>
          <w:rFonts w:ascii="Times New Roman" w:hAnsi="Times New Roman" w:cs="Times New Roman"/>
          <w:sz w:val="24"/>
          <w:szCs w:val="24"/>
        </w:rPr>
        <w:t>Komisijai</w:t>
      </w:r>
      <w:r w:rsidR="00C84D43" w:rsidRPr="00093726">
        <w:rPr>
          <w:rFonts w:ascii="Times New Roman" w:hAnsi="Times New Roman" w:cs="Times New Roman"/>
          <w:sz w:val="24"/>
          <w:szCs w:val="24"/>
        </w:rPr>
        <w:t xml:space="preserve"> gav</w:t>
      </w:r>
      <w:r w:rsidR="00086920" w:rsidRPr="00093726">
        <w:rPr>
          <w:rFonts w:ascii="Times New Roman" w:hAnsi="Times New Roman" w:cs="Times New Roman"/>
          <w:sz w:val="24"/>
          <w:szCs w:val="24"/>
        </w:rPr>
        <w:t>us</w:t>
      </w:r>
      <w:r w:rsidR="00C84D43" w:rsidRPr="00093726">
        <w:rPr>
          <w:rFonts w:ascii="Times New Roman" w:hAnsi="Times New Roman" w:cs="Times New Roman"/>
          <w:sz w:val="24"/>
          <w:szCs w:val="24"/>
        </w:rPr>
        <w:t xml:space="preserve"> pasiūlymą </w:t>
      </w:r>
      <w:r w:rsidR="00C84D43" w:rsidRPr="00093726">
        <w:rPr>
          <w:rFonts w:ascii="Times New Roman" w:hAnsi="Times New Roman" w:cs="Times New Roman"/>
          <w:sz w:val="24"/>
          <w:szCs w:val="24"/>
          <w:lang w:eastAsia="lt-LT"/>
        </w:rPr>
        <w:t xml:space="preserve">pirkti </w:t>
      </w:r>
      <w:r w:rsidR="00086920" w:rsidRPr="00093726">
        <w:rPr>
          <w:rFonts w:ascii="Times New Roman" w:hAnsi="Times New Roman" w:cs="Times New Roman"/>
          <w:sz w:val="24"/>
          <w:szCs w:val="24"/>
          <w:lang w:eastAsia="lt-LT"/>
        </w:rPr>
        <w:t xml:space="preserve">turtą </w:t>
      </w:r>
      <w:r w:rsidR="009A39C0" w:rsidRPr="00093726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514B02" w:rsidRPr="00093726">
        <w:rPr>
          <w:rFonts w:ascii="Times New Roman" w:hAnsi="Times New Roman" w:cs="Times New Roman"/>
          <w:sz w:val="24"/>
          <w:szCs w:val="24"/>
          <w:lang w:eastAsia="lt-LT"/>
        </w:rPr>
        <w:t>žemės sklypą (registro Nr. 44/2269572; unikalus Nr. 4400-5016-7932; žemės sklypo plotas 0,2142 ha.)</w:t>
      </w:r>
      <w:r w:rsidR="009A39C0" w:rsidRPr="00093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39C0" w:rsidRPr="00093726">
        <w:rPr>
          <w:rFonts w:ascii="Times New Roman" w:hAnsi="Times New Roman" w:cs="Times New Roman"/>
          <w:sz w:val="24"/>
          <w:szCs w:val="24"/>
        </w:rPr>
        <w:t>esa</w:t>
      </w:r>
      <w:r w:rsidR="00332668" w:rsidRPr="00093726">
        <w:rPr>
          <w:rFonts w:ascii="Times New Roman" w:hAnsi="Times New Roman" w:cs="Times New Roman"/>
          <w:sz w:val="24"/>
          <w:szCs w:val="24"/>
        </w:rPr>
        <w:t>n</w:t>
      </w:r>
      <w:r w:rsidR="00514B02" w:rsidRPr="00093726">
        <w:rPr>
          <w:rFonts w:ascii="Times New Roman" w:hAnsi="Times New Roman" w:cs="Times New Roman"/>
          <w:sz w:val="24"/>
          <w:szCs w:val="24"/>
        </w:rPr>
        <w:t>tį</w:t>
      </w:r>
      <w:r w:rsidR="009A39C0" w:rsidRPr="00093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B02" w:rsidRPr="00093726">
        <w:rPr>
          <w:rFonts w:ascii="Times New Roman" w:hAnsi="Times New Roman" w:cs="Times New Roman"/>
          <w:color w:val="000000"/>
          <w:sz w:val="24"/>
          <w:szCs w:val="24"/>
        </w:rPr>
        <w:t>Molėtų r. sav., Molėtų m., Vasario 16-osios g. 16D</w:t>
      </w:r>
      <w:r w:rsidR="009A39C0" w:rsidRPr="000937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6920" w:rsidRPr="0009372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už </w:t>
      </w:r>
      <w:r w:rsidR="00514B02" w:rsidRPr="0009372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450</w:t>
      </w:r>
      <w:r w:rsidR="009A39C0" w:rsidRPr="0009372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00,00</w:t>
      </w:r>
      <w:r w:rsidR="00086920" w:rsidRPr="0009372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Eur,</w:t>
      </w:r>
      <w:r w:rsidR="00C84D43" w:rsidRPr="00093726">
        <w:rPr>
          <w:rFonts w:ascii="Times New Roman" w:hAnsi="Times New Roman" w:cs="Times New Roman"/>
          <w:sz w:val="24"/>
          <w:szCs w:val="24"/>
        </w:rPr>
        <w:t xml:space="preserve"> </w:t>
      </w:r>
      <w:r w:rsidR="00514B02" w:rsidRPr="00093726">
        <w:rPr>
          <w:rFonts w:ascii="Times New Roman" w:hAnsi="Times New Roman" w:cs="Times New Roman"/>
          <w:sz w:val="24"/>
          <w:szCs w:val="24"/>
        </w:rPr>
        <w:t>2023 m. gruodžio 28 d. Komisija pakvietė Kandidatą deryboms</w:t>
      </w:r>
      <w:r w:rsidR="00093726" w:rsidRPr="00093726">
        <w:rPr>
          <w:rFonts w:ascii="Times New Roman" w:hAnsi="Times New Roman" w:cs="Times New Roman"/>
          <w:sz w:val="24"/>
          <w:szCs w:val="24"/>
        </w:rPr>
        <w:t xml:space="preserve">. Derybų metu Kandidatas nesutiko mažinti kainos. Komisija </w:t>
      </w:r>
      <w:r w:rsidR="00332668" w:rsidRPr="00093726">
        <w:rPr>
          <w:rFonts w:ascii="Times New Roman" w:hAnsi="Times New Roman" w:cs="Times New Roman"/>
          <w:sz w:val="24"/>
          <w:szCs w:val="24"/>
        </w:rPr>
        <w:t>išsiuntė prašymą vertinimui</w:t>
      </w:r>
      <w:r w:rsidR="001712AC" w:rsidRPr="00093726">
        <w:rPr>
          <w:rFonts w:ascii="Times New Roman" w:hAnsi="Times New Roman" w:cs="Times New Roman"/>
          <w:sz w:val="24"/>
          <w:szCs w:val="24"/>
        </w:rPr>
        <w:t>.</w:t>
      </w:r>
      <w:r w:rsidR="00086920" w:rsidRPr="00093726">
        <w:rPr>
          <w:rFonts w:ascii="Times New Roman" w:hAnsi="Times New Roman" w:cs="Times New Roman"/>
          <w:sz w:val="24"/>
          <w:szCs w:val="24"/>
        </w:rPr>
        <w:t xml:space="preserve"> </w:t>
      </w:r>
      <w:r w:rsidR="001712AC" w:rsidRPr="00093726">
        <w:rPr>
          <w:rFonts w:ascii="Times New Roman" w:hAnsi="Times New Roman" w:cs="Times New Roman"/>
          <w:sz w:val="24"/>
          <w:szCs w:val="24"/>
        </w:rPr>
        <w:t xml:space="preserve">Nepriklausomi turto vertintojai </w:t>
      </w:r>
      <w:r w:rsidR="00093726" w:rsidRPr="00093726">
        <w:rPr>
          <w:rFonts w:ascii="Times New Roman" w:hAnsi="Times New Roman" w:cs="Times New Roman"/>
          <w:sz w:val="24"/>
          <w:szCs w:val="24"/>
        </w:rPr>
        <w:t>žemės sklypą</w:t>
      </w:r>
      <w:r w:rsidR="001712AC" w:rsidRPr="00093726">
        <w:rPr>
          <w:rFonts w:ascii="Times New Roman" w:hAnsi="Times New Roman" w:cs="Times New Roman"/>
          <w:sz w:val="24"/>
          <w:szCs w:val="24"/>
        </w:rPr>
        <w:t xml:space="preserve"> įvertino </w:t>
      </w:r>
      <w:r w:rsidR="00093726" w:rsidRPr="00093726">
        <w:rPr>
          <w:rFonts w:ascii="Times New Roman" w:hAnsi="Times New Roman" w:cs="Times New Roman"/>
          <w:sz w:val="24"/>
          <w:szCs w:val="24"/>
        </w:rPr>
        <w:t>4360</w:t>
      </w:r>
      <w:r w:rsidR="009A39C0" w:rsidRPr="00093726">
        <w:rPr>
          <w:rFonts w:ascii="Times New Roman" w:hAnsi="Times New Roman" w:cs="Times New Roman"/>
          <w:sz w:val="24"/>
          <w:szCs w:val="24"/>
        </w:rPr>
        <w:t>0,00</w:t>
      </w:r>
      <w:r w:rsidR="001712AC" w:rsidRPr="00093726">
        <w:rPr>
          <w:rFonts w:ascii="Times New Roman" w:hAnsi="Times New Roman" w:cs="Times New Roman"/>
          <w:sz w:val="24"/>
          <w:szCs w:val="24"/>
        </w:rPr>
        <w:t xml:space="preserve"> Eur. Komisija,</w:t>
      </w:r>
      <w:r w:rsidR="009A39C0" w:rsidRPr="00093726">
        <w:rPr>
          <w:rFonts w:ascii="Times New Roman" w:hAnsi="Times New Roman" w:cs="Times New Roman"/>
          <w:sz w:val="24"/>
          <w:szCs w:val="24"/>
        </w:rPr>
        <w:t xml:space="preserve"> atsižvelg</w:t>
      </w:r>
      <w:r w:rsidR="00FA3A84">
        <w:rPr>
          <w:rFonts w:ascii="Times New Roman" w:hAnsi="Times New Roman" w:cs="Times New Roman"/>
          <w:sz w:val="24"/>
          <w:szCs w:val="24"/>
        </w:rPr>
        <w:t xml:space="preserve">dama </w:t>
      </w:r>
      <w:r w:rsidR="009A39C0" w:rsidRPr="00093726">
        <w:rPr>
          <w:rFonts w:ascii="Times New Roman" w:hAnsi="Times New Roman" w:cs="Times New Roman"/>
          <w:sz w:val="24"/>
          <w:szCs w:val="24"/>
        </w:rPr>
        <w:t xml:space="preserve">į </w:t>
      </w:r>
      <w:r w:rsidR="00FA3A84">
        <w:rPr>
          <w:rFonts w:ascii="Times New Roman" w:hAnsi="Times New Roman" w:cs="Times New Roman"/>
          <w:sz w:val="24"/>
          <w:szCs w:val="24"/>
        </w:rPr>
        <w:t xml:space="preserve">turto </w:t>
      </w:r>
      <w:r w:rsidR="009A39C0" w:rsidRPr="00093726">
        <w:rPr>
          <w:rFonts w:ascii="Times New Roman" w:hAnsi="Times New Roman" w:cs="Times New Roman"/>
          <w:sz w:val="24"/>
          <w:szCs w:val="24"/>
        </w:rPr>
        <w:t>vertinimo kainą</w:t>
      </w:r>
      <w:r w:rsidR="00FA3A84">
        <w:rPr>
          <w:rFonts w:ascii="Times New Roman" w:hAnsi="Times New Roman" w:cs="Times New Roman"/>
          <w:sz w:val="24"/>
          <w:szCs w:val="24"/>
        </w:rPr>
        <w:t>,</w:t>
      </w:r>
      <w:r w:rsidR="00FB2DE4">
        <w:rPr>
          <w:rFonts w:ascii="Times New Roman" w:hAnsi="Times New Roman" w:cs="Times New Roman"/>
          <w:sz w:val="24"/>
          <w:szCs w:val="24"/>
        </w:rPr>
        <w:t xml:space="preserve"> 2024 m. sausio 25 d. </w:t>
      </w:r>
      <w:r w:rsidR="001712AC" w:rsidRPr="00093726">
        <w:rPr>
          <w:rFonts w:ascii="Times New Roman" w:hAnsi="Times New Roman" w:cs="Times New Roman"/>
          <w:sz w:val="24"/>
          <w:szCs w:val="24"/>
        </w:rPr>
        <w:t>pakvietė Kandidatą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 </w:t>
      </w:r>
      <w:r w:rsidR="009A39C0" w:rsidRPr="00FA0364">
        <w:rPr>
          <w:rFonts w:ascii="Times New Roman" w:hAnsi="Times New Roman" w:cs="Times New Roman"/>
          <w:sz w:val="24"/>
          <w:szCs w:val="24"/>
        </w:rPr>
        <w:t xml:space="preserve">pakartotinoms 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deryboms. Derybų metu </w:t>
      </w:r>
      <w:r w:rsidR="00FA3A84">
        <w:rPr>
          <w:rFonts w:ascii="Times New Roman" w:hAnsi="Times New Roman" w:cs="Times New Roman"/>
          <w:sz w:val="24"/>
          <w:szCs w:val="24"/>
        </w:rPr>
        <w:t>K</w:t>
      </w:r>
      <w:r w:rsidR="009A39C0" w:rsidRPr="00FA0364">
        <w:rPr>
          <w:rFonts w:ascii="Times New Roman" w:hAnsi="Times New Roman" w:cs="Times New Roman"/>
          <w:sz w:val="24"/>
          <w:szCs w:val="24"/>
        </w:rPr>
        <w:t xml:space="preserve">andidatas nurodė galutinę </w:t>
      </w:r>
      <w:r w:rsidR="001712AC" w:rsidRPr="00FA0364">
        <w:rPr>
          <w:rFonts w:ascii="Times New Roman" w:hAnsi="Times New Roman" w:cs="Times New Roman"/>
          <w:sz w:val="24"/>
          <w:szCs w:val="24"/>
        </w:rPr>
        <w:t>kain</w:t>
      </w:r>
      <w:r w:rsidR="009A39C0" w:rsidRPr="00FA0364">
        <w:rPr>
          <w:rFonts w:ascii="Times New Roman" w:hAnsi="Times New Roman" w:cs="Times New Roman"/>
          <w:sz w:val="24"/>
          <w:szCs w:val="24"/>
        </w:rPr>
        <w:t>ą</w:t>
      </w:r>
      <w:r w:rsidR="00C03E71">
        <w:rPr>
          <w:rFonts w:ascii="Times New Roman" w:hAnsi="Times New Roman" w:cs="Times New Roman"/>
          <w:sz w:val="24"/>
          <w:szCs w:val="24"/>
        </w:rPr>
        <w:t xml:space="preserve"> 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 – </w:t>
      </w:r>
      <w:r w:rsidR="00093726">
        <w:rPr>
          <w:rFonts w:ascii="Times New Roman" w:hAnsi="Times New Roman" w:cs="Times New Roman"/>
          <w:sz w:val="24"/>
          <w:szCs w:val="24"/>
        </w:rPr>
        <w:t>450</w:t>
      </w:r>
      <w:r w:rsidR="001712AC" w:rsidRPr="00FA0364">
        <w:rPr>
          <w:rFonts w:ascii="Times New Roman" w:hAnsi="Times New Roman" w:cs="Times New Roman"/>
          <w:sz w:val="24"/>
          <w:szCs w:val="24"/>
        </w:rPr>
        <w:t>00</w:t>
      </w:r>
      <w:r w:rsidR="009A39C0" w:rsidRPr="00FA0364">
        <w:rPr>
          <w:rFonts w:ascii="Times New Roman" w:hAnsi="Times New Roman" w:cs="Times New Roman"/>
          <w:sz w:val="24"/>
          <w:szCs w:val="24"/>
        </w:rPr>
        <w:t>,00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 Eur. Komisija</w:t>
      </w:r>
      <w:r w:rsidR="00086920" w:rsidRPr="00FA0364">
        <w:rPr>
          <w:rFonts w:ascii="Times New Roman" w:hAnsi="Times New Roman" w:cs="Times New Roman"/>
          <w:sz w:val="24"/>
          <w:szCs w:val="24"/>
        </w:rPr>
        <w:t xml:space="preserve"> </w:t>
      </w:r>
      <w:r w:rsidR="001712AC" w:rsidRPr="00FA0364">
        <w:rPr>
          <w:rFonts w:ascii="Times New Roman" w:hAnsi="Times New Roman" w:cs="Times New Roman"/>
          <w:sz w:val="24"/>
          <w:szCs w:val="24"/>
        </w:rPr>
        <w:t>p</w:t>
      </w:r>
      <w:r w:rsidR="00093726">
        <w:rPr>
          <w:rFonts w:ascii="Times New Roman" w:hAnsi="Times New Roman" w:cs="Times New Roman"/>
          <w:sz w:val="24"/>
          <w:szCs w:val="24"/>
        </w:rPr>
        <w:t xml:space="preserve">riėmė sprendimą, kad </w:t>
      </w:r>
      <w:r w:rsidR="00093726" w:rsidRPr="00093726">
        <w:rPr>
          <w:rFonts w:ascii="Times New Roman" w:hAnsi="Times New Roman" w:cs="Times New Roman"/>
          <w:sz w:val="24"/>
          <w:szCs w:val="24"/>
        </w:rPr>
        <w:t xml:space="preserve">derybų rezultatai atitinka pirkimo </w:t>
      </w:r>
      <w:r w:rsidR="00093726" w:rsidRPr="00093726">
        <w:rPr>
          <w:rFonts w:ascii="Times New Roman" w:hAnsi="Times New Roman" w:cs="Times New Roman"/>
          <w:sz w:val="24"/>
          <w:szCs w:val="24"/>
        </w:rPr>
        <w:lastRenderedPageBreak/>
        <w:t>dokumentuose nustatytas sąlygas, laikoma, kad turto pirkimas yra ekonomiškai naudingas</w:t>
      </w:r>
      <w:r w:rsidR="00093726">
        <w:rPr>
          <w:rFonts w:ascii="Times New Roman" w:hAnsi="Times New Roman" w:cs="Times New Roman"/>
          <w:sz w:val="24"/>
          <w:szCs w:val="24"/>
        </w:rPr>
        <w:t>, nes</w:t>
      </w:r>
      <w:r w:rsidR="00FB2DE4">
        <w:rPr>
          <w:rFonts w:ascii="Times New Roman" w:hAnsi="Times New Roman" w:cs="Times New Roman"/>
          <w:sz w:val="24"/>
          <w:szCs w:val="24"/>
        </w:rPr>
        <w:t xml:space="preserve"> </w:t>
      </w:r>
      <w:r w:rsidR="00FB2DE4" w:rsidRPr="00FB2DE4">
        <w:rPr>
          <w:rFonts w:ascii="Times New Roman" w:hAnsi="Times New Roman" w:cs="Times New Roman"/>
          <w:sz w:val="24"/>
          <w:szCs w:val="24"/>
        </w:rPr>
        <w:t>2023 m. gruodžio 20 d. pateiktoje paraiškoje prašoma kaina 45000 Eur viršija 3,2 proc. rinkos vertės, nustatytos atlikus individualų turto vertinim</w:t>
      </w:r>
      <w:r w:rsidR="00FB2DE4">
        <w:rPr>
          <w:rFonts w:ascii="Times New Roman" w:hAnsi="Times New Roman" w:cs="Times New Roman"/>
          <w:sz w:val="24"/>
          <w:szCs w:val="24"/>
        </w:rPr>
        <w:t>ą.</w:t>
      </w:r>
      <w:r w:rsidR="001712AC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712AC" w:rsidRPr="00FA0364">
        <w:rPr>
          <w:rFonts w:ascii="Times New Roman" w:hAnsi="Times New Roman" w:cs="Times New Roman"/>
          <w:sz w:val="24"/>
          <w:szCs w:val="24"/>
        </w:rPr>
        <w:t>202</w:t>
      </w:r>
      <w:r w:rsidR="009A39C0" w:rsidRPr="00FA0364">
        <w:rPr>
          <w:rFonts w:ascii="Times New Roman" w:hAnsi="Times New Roman" w:cs="Times New Roman"/>
          <w:sz w:val="24"/>
          <w:szCs w:val="24"/>
        </w:rPr>
        <w:t>4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 m. </w:t>
      </w:r>
      <w:r w:rsidR="00093726">
        <w:rPr>
          <w:rFonts w:ascii="Times New Roman" w:hAnsi="Times New Roman" w:cs="Times New Roman"/>
          <w:sz w:val="24"/>
          <w:szCs w:val="24"/>
        </w:rPr>
        <w:t xml:space="preserve">sausio 29 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d. </w:t>
      </w:r>
      <w:r w:rsidR="00FB2DE4">
        <w:rPr>
          <w:rFonts w:ascii="Times New Roman" w:hAnsi="Times New Roman" w:cs="Times New Roman"/>
          <w:sz w:val="24"/>
          <w:szCs w:val="24"/>
        </w:rPr>
        <w:t xml:space="preserve">Komisija </w:t>
      </w:r>
      <w:r w:rsidR="001712AC" w:rsidRPr="00FA0364">
        <w:rPr>
          <w:rFonts w:ascii="Times New Roman" w:hAnsi="Times New Roman" w:cs="Times New Roman"/>
          <w:sz w:val="24"/>
          <w:szCs w:val="24"/>
        </w:rPr>
        <w:t xml:space="preserve">pateikė </w:t>
      </w:r>
      <w:r w:rsidR="001712AC" w:rsidRPr="00093726">
        <w:rPr>
          <w:rFonts w:ascii="Times New Roman" w:hAnsi="Times New Roman" w:cs="Times New Roman"/>
          <w:sz w:val="24"/>
          <w:szCs w:val="24"/>
        </w:rPr>
        <w:t>Administracijos direktoriui Pirkimo ataskaitą Nr. T36-</w:t>
      </w:r>
      <w:r w:rsidR="00093726" w:rsidRPr="00093726">
        <w:rPr>
          <w:rFonts w:ascii="Times New Roman" w:hAnsi="Times New Roman" w:cs="Times New Roman"/>
          <w:sz w:val="24"/>
          <w:szCs w:val="24"/>
        </w:rPr>
        <w:t>4</w:t>
      </w:r>
      <w:r w:rsidR="001712AC" w:rsidRPr="00093726">
        <w:rPr>
          <w:rFonts w:ascii="Times New Roman" w:hAnsi="Times New Roman" w:cs="Times New Roman"/>
          <w:sz w:val="24"/>
          <w:szCs w:val="24"/>
        </w:rPr>
        <w:t>.</w:t>
      </w:r>
    </w:p>
    <w:p w14:paraId="7B70B19E" w14:textId="77777777" w:rsidR="0066337E" w:rsidRPr="00332668" w:rsidRDefault="0066337E" w:rsidP="004E1E1C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6337E" w:rsidRPr="00332668" w:rsidSect="00D80991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BD"/>
    <w:multiLevelType w:val="hybridMultilevel"/>
    <w:tmpl w:val="63CC19D4"/>
    <w:lvl w:ilvl="0" w:tplc="1E24C8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multilevel"/>
    <w:tmpl w:val="353810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8403912">
    <w:abstractNumId w:val="3"/>
  </w:num>
  <w:num w:numId="2" w16cid:durableId="948202431">
    <w:abstractNumId w:val="2"/>
  </w:num>
  <w:num w:numId="3" w16cid:durableId="485316593">
    <w:abstractNumId w:val="1"/>
  </w:num>
  <w:num w:numId="4" w16cid:durableId="2059888373">
    <w:abstractNumId w:val="0"/>
  </w:num>
  <w:num w:numId="5" w16cid:durableId="511644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429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2885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7A31"/>
    <w:rsid w:val="00086920"/>
    <w:rsid w:val="000914A6"/>
    <w:rsid w:val="00093726"/>
    <w:rsid w:val="000B3FC7"/>
    <w:rsid w:val="000E7DDD"/>
    <w:rsid w:val="001235C5"/>
    <w:rsid w:val="00123F7B"/>
    <w:rsid w:val="0012537E"/>
    <w:rsid w:val="001712AC"/>
    <w:rsid w:val="0018149E"/>
    <w:rsid w:val="001A026F"/>
    <w:rsid w:val="001B57A5"/>
    <w:rsid w:val="001C2751"/>
    <w:rsid w:val="001C4DF9"/>
    <w:rsid w:val="001C50E9"/>
    <w:rsid w:val="00220CCB"/>
    <w:rsid w:val="00262CCB"/>
    <w:rsid w:val="00263151"/>
    <w:rsid w:val="002B036C"/>
    <w:rsid w:val="002C35CA"/>
    <w:rsid w:val="002C635B"/>
    <w:rsid w:val="002D4DF1"/>
    <w:rsid w:val="00305B37"/>
    <w:rsid w:val="003068B7"/>
    <w:rsid w:val="00322842"/>
    <w:rsid w:val="00332668"/>
    <w:rsid w:val="003403C5"/>
    <w:rsid w:val="003479A4"/>
    <w:rsid w:val="00354127"/>
    <w:rsid w:val="00373CAC"/>
    <w:rsid w:val="00382093"/>
    <w:rsid w:val="003A32D1"/>
    <w:rsid w:val="003D7809"/>
    <w:rsid w:val="003F51C7"/>
    <w:rsid w:val="0041514C"/>
    <w:rsid w:val="00415F86"/>
    <w:rsid w:val="004276BD"/>
    <w:rsid w:val="00440DEB"/>
    <w:rsid w:val="00454141"/>
    <w:rsid w:val="00461899"/>
    <w:rsid w:val="0049241C"/>
    <w:rsid w:val="004A0B7D"/>
    <w:rsid w:val="004B2964"/>
    <w:rsid w:val="004B5A82"/>
    <w:rsid w:val="004E1E1C"/>
    <w:rsid w:val="0050452B"/>
    <w:rsid w:val="00514B02"/>
    <w:rsid w:val="00544A43"/>
    <w:rsid w:val="00546CBB"/>
    <w:rsid w:val="005472EC"/>
    <w:rsid w:val="005722D5"/>
    <w:rsid w:val="00583052"/>
    <w:rsid w:val="00591BCE"/>
    <w:rsid w:val="005A60B7"/>
    <w:rsid w:val="005B3316"/>
    <w:rsid w:val="005B7D03"/>
    <w:rsid w:val="005C09CD"/>
    <w:rsid w:val="005C3A62"/>
    <w:rsid w:val="005F42CD"/>
    <w:rsid w:val="00601923"/>
    <w:rsid w:val="00614036"/>
    <w:rsid w:val="00626031"/>
    <w:rsid w:val="006277FB"/>
    <w:rsid w:val="006314B7"/>
    <w:rsid w:val="00635B7F"/>
    <w:rsid w:val="00640315"/>
    <w:rsid w:val="0064497B"/>
    <w:rsid w:val="0066337E"/>
    <w:rsid w:val="006A34FE"/>
    <w:rsid w:val="006A542C"/>
    <w:rsid w:val="006A7AD8"/>
    <w:rsid w:val="006B43D2"/>
    <w:rsid w:val="006D4AF7"/>
    <w:rsid w:val="006D5833"/>
    <w:rsid w:val="006F3525"/>
    <w:rsid w:val="006F5F7B"/>
    <w:rsid w:val="00700880"/>
    <w:rsid w:val="00710447"/>
    <w:rsid w:val="007139ED"/>
    <w:rsid w:val="007244E2"/>
    <w:rsid w:val="00735ECE"/>
    <w:rsid w:val="00740280"/>
    <w:rsid w:val="00773EF5"/>
    <w:rsid w:val="0078679C"/>
    <w:rsid w:val="00794CFC"/>
    <w:rsid w:val="00796E06"/>
    <w:rsid w:val="007B2A31"/>
    <w:rsid w:val="007B5A6A"/>
    <w:rsid w:val="007F3E8C"/>
    <w:rsid w:val="008078A9"/>
    <w:rsid w:val="00816573"/>
    <w:rsid w:val="00857DB6"/>
    <w:rsid w:val="00862CF4"/>
    <w:rsid w:val="00870D88"/>
    <w:rsid w:val="008902DD"/>
    <w:rsid w:val="008A4610"/>
    <w:rsid w:val="008C2FD7"/>
    <w:rsid w:val="008C5EAF"/>
    <w:rsid w:val="008D2E29"/>
    <w:rsid w:val="008E2394"/>
    <w:rsid w:val="00912C04"/>
    <w:rsid w:val="00915CDC"/>
    <w:rsid w:val="009211CB"/>
    <w:rsid w:val="00925D2F"/>
    <w:rsid w:val="00956AAE"/>
    <w:rsid w:val="00965F52"/>
    <w:rsid w:val="0096759F"/>
    <w:rsid w:val="00974C91"/>
    <w:rsid w:val="00976BE5"/>
    <w:rsid w:val="00980D08"/>
    <w:rsid w:val="00994174"/>
    <w:rsid w:val="009A38D9"/>
    <w:rsid w:val="009A39C0"/>
    <w:rsid w:val="009A66C6"/>
    <w:rsid w:val="009B389F"/>
    <w:rsid w:val="009C0C2B"/>
    <w:rsid w:val="009D298C"/>
    <w:rsid w:val="009E7840"/>
    <w:rsid w:val="00A13CD6"/>
    <w:rsid w:val="00A23012"/>
    <w:rsid w:val="00A43985"/>
    <w:rsid w:val="00A4409D"/>
    <w:rsid w:val="00A51D4A"/>
    <w:rsid w:val="00A533E8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45D25"/>
    <w:rsid w:val="00B53D3E"/>
    <w:rsid w:val="00BA1793"/>
    <w:rsid w:val="00BB0603"/>
    <w:rsid w:val="00BB1CEE"/>
    <w:rsid w:val="00BF2921"/>
    <w:rsid w:val="00C03E71"/>
    <w:rsid w:val="00C1305F"/>
    <w:rsid w:val="00C32297"/>
    <w:rsid w:val="00C33714"/>
    <w:rsid w:val="00C50D44"/>
    <w:rsid w:val="00C747A5"/>
    <w:rsid w:val="00C84D43"/>
    <w:rsid w:val="00C911E9"/>
    <w:rsid w:val="00C91638"/>
    <w:rsid w:val="00CA5FB4"/>
    <w:rsid w:val="00CD2924"/>
    <w:rsid w:val="00CF0B6C"/>
    <w:rsid w:val="00CF6A0E"/>
    <w:rsid w:val="00D01DBF"/>
    <w:rsid w:val="00D26964"/>
    <w:rsid w:val="00D35502"/>
    <w:rsid w:val="00D42E05"/>
    <w:rsid w:val="00D4349A"/>
    <w:rsid w:val="00D447BE"/>
    <w:rsid w:val="00D46C71"/>
    <w:rsid w:val="00D80991"/>
    <w:rsid w:val="00D949C9"/>
    <w:rsid w:val="00DA7927"/>
    <w:rsid w:val="00DD3D53"/>
    <w:rsid w:val="00E15159"/>
    <w:rsid w:val="00E172AC"/>
    <w:rsid w:val="00E2648F"/>
    <w:rsid w:val="00E460E2"/>
    <w:rsid w:val="00E467F9"/>
    <w:rsid w:val="00E6031F"/>
    <w:rsid w:val="00E616D3"/>
    <w:rsid w:val="00E61E19"/>
    <w:rsid w:val="00E821B5"/>
    <w:rsid w:val="00E85B30"/>
    <w:rsid w:val="00E86EA4"/>
    <w:rsid w:val="00EA324F"/>
    <w:rsid w:val="00EB2C04"/>
    <w:rsid w:val="00EC4B3E"/>
    <w:rsid w:val="00ED3D1D"/>
    <w:rsid w:val="00EF67A0"/>
    <w:rsid w:val="00F3057C"/>
    <w:rsid w:val="00F3761D"/>
    <w:rsid w:val="00F517F8"/>
    <w:rsid w:val="00F74315"/>
    <w:rsid w:val="00FA0364"/>
    <w:rsid w:val="00FA3A84"/>
    <w:rsid w:val="00FA7ACB"/>
    <w:rsid w:val="00FB21DF"/>
    <w:rsid w:val="00FB2811"/>
    <w:rsid w:val="00FB2DE4"/>
    <w:rsid w:val="00FB33A6"/>
    <w:rsid w:val="00FC3105"/>
    <w:rsid w:val="00FD206E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2024-02-06T15:06:00Z</dcterms:created>
  <dcterms:modified xsi:type="dcterms:W3CDTF">2024-02-06T15:06:00Z</dcterms:modified>
</cp:coreProperties>
</file>