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D86" w14:textId="05BCD020" w:rsidR="00746386" w:rsidRPr="000A6BC9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0A6BC9">
        <w:rPr>
          <w:lang w:val="lt-LT"/>
        </w:rPr>
        <w:t>AIŠKINAMASIS RAŠTAS</w:t>
      </w:r>
    </w:p>
    <w:p w14:paraId="63507092" w14:textId="724615BC" w:rsidR="00804C61" w:rsidRPr="000A6BC9" w:rsidRDefault="00804C61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3ECC2B73" w14:textId="06F33326" w:rsidR="007A2FFA" w:rsidRPr="000A6BC9" w:rsidRDefault="00C13824" w:rsidP="007A2FFA">
      <w:pPr>
        <w:spacing w:line="360" w:lineRule="auto"/>
        <w:ind w:firstLine="680"/>
        <w:jc w:val="center"/>
        <w:rPr>
          <w:lang w:val="lt-LT"/>
        </w:rPr>
      </w:pPr>
      <w:r w:rsidRPr="000A6BC9">
        <w:rPr>
          <w:lang w:val="lt-LT"/>
        </w:rPr>
        <w:t>Dėl</w:t>
      </w:r>
      <w:r w:rsidR="00CE652D" w:rsidRPr="000A6BC9">
        <w:rPr>
          <w:lang w:val="lt-LT"/>
        </w:rPr>
        <w:t xml:space="preserve"> Molėtų rajono savivaldybės 202</w:t>
      </w:r>
      <w:r w:rsidR="00675808" w:rsidRPr="000A6BC9">
        <w:rPr>
          <w:lang w:val="lt-LT"/>
        </w:rPr>
        <w:t>4</w:t>
      </w:r>
      <w:r w:rsidR="007A2FFA" w:rsidRPr="000A6BC9">
        <w:rPr>
          <w:lang w:val="lt-LT"/>
        </w:rPr>
        <w:t xml:space="preserve"> metų</w:t>
      </w:r>
      <w:r w:rsidR="008A19C0" w:rsidRPr="000A6BC9">
        <w:rPr>
          <w:lang w:val="lt-LT"/>
        </w:rPr>
        <w:t xml:space="preserve"> valstybės lėšomis finansuojamų</w:t>
      </w:r>
      <w:r w:rsidR="007A2FFA" w:rsidRPr="000A6BC9">
        <w:rPr>
          <w:lang w:val="lt-LT"/>
        </w:rPr>
        <w:t xml:space="preserve"> prioritetinių melioracijos darbų sąrašo patvirtinimo</w:t>
      </w:r>
    </w:p>
    <w:p w14:paraId="39ABB8AA" w14:textId="77777777" w:rsidR="00746386" w:rsidRPr="000A6BC9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5300A073" w14:textId="4D2E1980" w:rsidR="003D0CB4" w:rsidRPr="00FD1D74" w:rsidRDefault="003D0CB4" w:rsidP="00FD1D74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FD1D74">
        <w:rPr>
          <w:b/>
          <w:lang w:val="lt-LT"/>
        </w:rPr>
        <w:t>Parengto tarybos sprendimo projekto tikslai ir uždaviniai</w:t>
      </w:r>
    </w:p>
    <w:p w14:paraId="7CBA5905" w14:textId="3FA86906" w:rsidR="008436D0" w:rsidRPr="000A6BC9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0A6BC9">
        <w:rPr>
          <w:lang w:val="lt-LT"/>
        </w:rPr>
        <w:t xml:space="preserve">Pagal Lietuvos Respublikos žemės ūkio ministro 2005 m. gegužės 12 d. įsakymo Nr. 3D-271 „Dėl valstybės lėšomis finansuojamų melioracijos darbų žemės ūkio paskirties žemėje sąrašo ir šių darbų prioritetų“ </w:t>
      </w:r>
      <w:r w:rsidR="00D93967" w:rsidRPr="000A6BC9">
        <w:rPr>
          <w:lang w:val="lt-LT"/>
        </w:rPr>
        <w:t>2</w:t>
      </w:r>
      <w:r w:rsidRPr="000A6BC9">
        <w:rPr>
          <w:lang w:val="lt-LT"/>
        </w:rPr>
        <w:t xml:space="preserve"> punktą savivaldybėms rekomenduojama, atsižvelgiant į melioracijos sistemų būklę ir šio įsakymo nuostatas, patvirtinti savivaldybės prioritet</w:t>
      </w:r>
      <w:r w:rsidR="00BA42E5" w:rsidRPr="000A6BC9">
        <w:rPr>
          <w:lang w:val="lt-LT"/>
        </w:rPr>
        <w:t xml:space="preserve">inių melioracijos darbų pagal </w:t>
      </w:r>
      <w:r w:rsidRPr="000A6BC9">
        <w:rPr>
          <w:lang w:val="lt-LT"/>
        </w:rPr>
        <w:t xml:space="preserve">konkrečius projektus sąrašus. </w:t>
      </w:r>
    </w:p>
    <w:p w14:paraId="13F61DA3" w14:textId="4F950802" w:rsidR="008436D0" w:rsidRPr="000A6BC9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0A6BC9">
        <w:rPr>
          <w:lang w:val="lt-LT"/>
        </w:rPr>
        <w:t>Lietuvos Resp</w:t>
      </w:r>
      <w:r w:rsidR="00CE652D" w:rsidRPr="000A6BC9">
        <w:rPr>
          <w:lang w:val="lt-LT"/>
        </w:rPr>
        <w:t>ublikos žemės ūkio ministro 202</w:t>
      </w:r>
      <w:r w:rsidR="00675808" w:rsidRPr="000A6BC9">
        <w:rPr>
          <w:lang w:val="lt-LT"/>
        </w:rPr>
        <w:t>3</w:t>
      </w:r>
      <w:r w:rsidR="00CE652D" w:rsidRPr="000A6BC9">
        <w:rPr>
          <w:lang w:val="lt-LT"/>
        </w:rPr>
        <w:t xml:space="preserve"> m. gruodžio </w:t>
      </w:r>
      <w:r w:rsidR="00675808" w:rsidRPr="000A6BC9">
        <w:rPr>
          <w:lang w:val="lt-LT"/>
        </w:rPr>
        <w:t>15</w:t>
      </w:r>
      <w:r w:rsidRPr="000A6BC9">
        <w:rPr>
          <w:lang w:val="lt-LT"/>
        </w:rPr>
        <w:t xml:space="preserve"> d. įsakymu</w:t>
      </w:r>
      <w:r w:rsidR="00CE652D" w:rsidRPr="000A6BC9">
        <w:rPr>
          <w:lang w:val="lt-LT"/>
        </w:rPr>
        <w:t xml:space="preserve"> Nr. 3D-</w:t>
      </w:r>
      <w:r w:rsidR="00675808" w:rsidRPr="000A6BC9">
        <w:rPr>
          <w:lang w:val="lt-LT"/>
        </w:rPr>
        <w:t>858</w:t>
      </w:r>
      <w:r w:rsidR="00CE652D" w:rsidRPr="000A6BC9">
        <w:rPr>
          <w:lang w:val="lt-LT"/>
        </w:rPr>
        <w:t xml:space="preserve"> „Dėl 202</w:t>
      </w:r>
      <w:r w:rsidR="00675808" w:rsidRPr="000A6BC9">
        <w:rPr>
          <w:lang w:val="lt-LT"/>
        </w:rPr>
        <w:t>4</w:t>
      </w:r>
      <w:r w:rsidRPr="000A6BC9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 </w:t>
      </w:r>
      <w:r w:rsidR="00CE652D" w:rsidRPr="000A6BC9">
        <w:rPr>
          <w:lang w:val="lt-LT"/>
        </w:rPr>
        <w:t>202</w:t>
      </w:r>
      <w:r w:rsidR="00675808" w:rsidRPr="000A6BC9">
        <w:rPr>
          <w:lang w:val="lt-LT"/>
        </w:rPr>
        <w:t>4</w:t>
      </w:r>
      <w:r w:rsidR="00624B26" w:rsidRPr="000A6BC9">
        <w:rPr>
          <w:lang w:val="lt-LT"/>
        </w:rPr>
        <w:t xml:space="preserve"> metams melioracijai </w:t>
      </w:r>
      <w:r w:rsidR="00C8049C" w:rsidRPr="000A6BC9">
        <w:rPr>
          <w:lang w:val="lt-LT"/>
        </w:rPr>
        <w:t>M</w:t>
      </w:r>
      <w:r w:rsidR="00624B26" w:rsidRPr="000A6BC9">
        <w:rPr>
          <w:lang w:val="lt-LT"/>
        </w:rPr>
        <w:t>olėtų rajono savivaldybėje</w:t>
      </w:r>
      <w:r w:rsidR="00C8049C" w:rsidRPr="000A6BC9">
        <w:rPr>
          <w:lang w:val="lt-LT"/>
        </w:rPr>
        <w:t xml:space="preserve"> yr</w:t>
      </w:r>
      <w:r w:rsidR="00CE652D" w:rsidRPr="000A6BC9">
        <w:rPr>
          <w:lang w:val="lt-LT"/>
        </w:rPr>
        <w:t>a skirta 15</w:t>
      </w:r>
      <w:r w:rsidR="005D58CA" w:rsidRPr="000A6BC9">
        <w:rPr>
          <w:lang w:val="lt-LT"/>
        </w:rPr>
        <w:t>1</w:t>
      </w:r>
      <w:r w:rsidR="00C8049C" w:rsidRPr="000A6BC9">
        <w:rPr>
          <w:lang w:val="lt-LT"/>
        </w:rPr>
        <w:t xml:space="preserve"> tūkst. eurų</w:t>
      </w:r>
      <w:r w:rsidRPr="000A6BC9">
        <w:rPr>
          <w:lang w:val="lt-LT"/>
        </w:rPr>
        <w:t>.</w:t>
      </w:r>
    </w:p>
    <w:p w14:paraId="63DBC3C4" w14:textId="6732D131" w:rsidR="00B2413C" w:rsidRPr="00FD1D74" w:rsidRDefault="00C8049C" w:rsidP="008436D0">
      <w:pPr>
        <w:spacing w:line="360" w:lineRule="auto"/>
        <w:ind w:firstLine="851"/>
        <w:jc w:val="both"/>
        <w:rPr>
          <w:b/>
          <w:bCs/>
          <w:lang w:val="lt-LT"/>
        </w:rPr>
      </w:pPr>
      <w:r w:rsidRPr="000A6BC9">
        <w:rPr>
          <w:lang w:val="lt-LT"/>
        </w:rPr>
        <w:t>Už šias lėšas n</w:t>
      </w:r>
      <w:r w:rsidR="00CE652D" w:rsidRPr="000A6BC9">
        <w:rPr>
          <w:lang w:val="lt-LT"/>
        </w:rPr>
        <w:t xml:space="preserve">umatoma </w:t>
      </w:r>
      <w:r w:rsidR="007A2FFA" w:rsidRPr="000A6BC9">
        <w:rPr>
          <w:lang w:val="lt-LT"/>
        </w:rPr>
        <w:t>eksploatuoti</w:t>
      </w:r>
      <w:r w:rsidR="003C0A6F" w:rsidRPr="000A6BC9">
        <w:rPr>
          <w:lang w:val="lt-LT"/>
        </w:rPr>
        <w:t xml:space="preserve"> tris vandens kėlimo stotis (polderių siurblines)</w:t>
      </w:r>
      <w:r w:rsidRPr="000A6BC9">
        <w:rPr>
          <w:lang w:val="lt-LT"/>
        </w:rPr>
        <w:t>,</w:t>
      </w:r>
      <w:r w:rsidR="003C0A6F" w:rsidRPr="000A6BC9">
        <w:rPr>
          <w:lang w:val="lt-LT"/>
        </w:rPr>
        <w:t xml:space="preserve"> </w:t>
      </w:r>
      <w:r w:rsidR="007D3EE2" w:rsidRPr="000A6BC9">
        <w:rPr>
          <w:lang w:val="lt-LT"/>
        </w:rPr>
        <w:t>remontuoti</w:t>
      </w:r>
      <w:r w:rsidR="00B2413C" w:rsidRPr="000A6BC9">
        <w:rPr>
          <w:lang w:val="lt-LT"/>
        </w:rPr>
        <w:t xml:space="preserve"> magistralini</w:t>
      </w:r>
      <w:r w:rsidR="00CE652D" w:rsidRPr="000A6BC9">
        <w:rPr>
          <w:lang w:val="lt-LT"/>
        </w:rPr>
        <w:t>us griovius</w:t>
      </w:r>
      <w:r w:rsidR="00AD77D8" w:rsidRPr="000A6BC9">
        <w:rPr>
          <w:lang w:val="lt-LT"/>
        </w:rPr>
        <w:t>,</w:t>
      </w:r>
      <w:r w:rsidR="00675808" w:rsidRPr="000A6BC9">
        <w:rPr>
          <w:lang w:val="lt-LT"/>
        </w:rPr>
        <w:t xml:space="preserve"> vykdyti valstybei priklausančių melioracijos ir hidrotechninių statinių avarinius remontus ir</w:t>
      </w:r>
      <w:r w:rsidR="00CE652D" w:rsidRPr="000A6BC9">
        <w:rPr>
          <w:lang w:val="lt-LT"/>
        </w:rPr>
        <w:t xml:space="preserve"> </w:t>
      </w:r>
      <w:r w:rsidR="003C0A6F" w:rsidRPr="000A6BC9">
        <w:rPr>
          <w:lang w:val="lt-LT"/>
        </w:rPr>
        <w:t xml:space="preserve">vykdyti </w:t>
      </w:r>
      <w:r w:rsidR="00B2413C" w:rsidRPr="000A6BC9">
        <w:rPr>
          <w:lang w:val="lt-LT"/>
        </w:rPr>
        <w:t>melioruotos žemės ir melioracijos įrenginių kompiuteri</w:t>
      </w:r>
      <w:r w:rsidR="007D3EE2" w:rsidRPr="000A6BC9">
        <w:rPr>
          <w:lang w:val="lt-LT"/>
        </w:rPr>
        <w:t xml:space="preserve">nę </w:t>
      </w:r>
      <w:r w:rsidR="007D3EE2" w:rsidRPr="00FD1D74">
        <w:rPr>
          <w:lang w:val="lt-LT"/>
        </w:rPr>
        <w:t>apskaitą</w:t>
      </w:r>
      <w:r w:rsidR="00FD1D74">
        <w:rPr>
          <w:lang w:val="lt-LT"/>
        </w:rPr>
        <w:t>.</w:t>
      </w:r>
    </w:p>
    <w:p w14:paraId="2D9E9471" w14:textId="3E777E58" w:rsidR="0026614F" w:rsidRPr="00FD1D74" w:rsidRDefault="00CF78F2" w:rsidP="00FD1D74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/>
          <w:bCs/>
          <w:lang w:val="lt-LT"/>
        </w:rPr>
      </w:pPr>
      <w:r w:rsidRPr="00FD1D74">
        <w:rPr>
          <w:b/>
          <w:bCs/>
          <w:lang w:val="lt-LT"/>
        </w:rPr>
        <w:t xml:space="preserve"> </w:t>
      </w:r>
      <w:r w:rsidR="003D0CB4" w:rsidRPr="00FD1D74">
        <w:rPr>
          <w:b/>
          <w:bCs/>
          <w:lang w:val="lt-LT"/>
        </w:rPr>
        <w:t>Siūlomos teisinio reguliavimo nuostatos</w:t>
      </w:r>
    </w:p>
    <w:p w14:paraId="22DCFCFB" w14:textId="04635179" w:rsidR="006F0F00" w:rsidRPr="000A6BC9" w:rsidRDefault="006F0F00" w:rsidP="0026614F">
      <w:pPr>
        <w:tabs>
          <w:tab w:val="left" w:pos="720"/>
        </w:tabs>
        <w:spacing w:line="360" w:lineRule="auto"/>
        <w:jc w:val="both"/>
        <w:rPr>
          <w:lang w:val="lt-LT"/>
        </w:rPr>
      </w:pPr>
      <w:r w:rsidRPr="000A6BC9">
        <w:rPr>
          <w:lang w:val="lt-LT"/>
        </w:rPr>
        <w:tab/>
        <w:t>Sprendimu teisinio reguliavimo nuostatos nenustatomos.</w:t>
      </w:r>
    </w:p>
    <w:p w14:paraId="6992A59B" w14:textId="43B65A5F" w:rsidR="003D0CB4" w:rsidRPr="00FD1D74" w:rsidRDefault="003D0CB4" w:rsidP="00FD1D74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bookmarkStart w:id="0" w:name="_Hlk95381553"/>
      <w:r w:rsidRPr="00FD1D74">
        <w:rPr>
          <w:b/>
          <w:lang w:val="pt-BR"/>
        </w:rPr>
        <w:t>Laukiami rezultatai</w:t>
      </w:r>
      <w:bookmarkEnd w:id="0"/>
    </w:p>
    <w:p w14:paraId="088150F7" w14:textId="77777777" w:rsidR="00DC5B69" w:rsidRPr="000A6BC9" w:rsidRDefault="00DC5B69" w:rsidP="00DC5B69">
      <w:pPr>
        <w:spacing w:line="360" w:lineRule="auto"/>
        <w:ind w:firstLine="851"/>
        <w:jc w:val="both"/>
        <w:rPr>
          <w:bCs/>
          <w:lang w:val="lt-LT"/>
        </w:rPr>
      </w:pPr>
      <w:r w:rsidRPr="000A6BC9">
        <w:rPr>
          <w:bCs/>
          <w:lang w:val="lt-LT"/>
        </w:rPr>
        <w:t>Bus atliekami planuoti darbai.</w:t>
      </w:r>
    </w:p>
    <w:p w14:paraId="751ABD33" w14:textId="467D48D4" w:rsidR="00746386" w:rsidRPr="00FD1D74" w:rsidRDefault="008B5A5F" w:rsidP="00FD1D74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D1D74">
        <w:rPr>
          <w:b/>
          <w:lang w:val="lt-LT"/>
        </w:rPr>
        <w:t xml:space="preserve"> </w:t>
      </w:r>
      <w:r w:rsidR="00746386" w:rsidRPr="00FD1D74">
        <w:rPr>
          <w:b/>
          <w:lang w:val="lt-LT"/>
        </w:rPr>
        <w:t xml:space="preserve">Lėšų poreikis ir jų šaltiniai </w:t>
      </w:r>
    </w:p>
    <w:p w14:paraId="1DD95094" w14:textId="71B314AD" w:rsidR="003775F3" w:rsidRPr="000A6BC9" w:rsidRDefault="007D3EE2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 w:rsidRPr="000A6BC9">
        <w:rPr>
          <w:lang w:val="lt-LT"/>
        </w:rPr>
        <w:t>Vad</w:t>
      </w:r>
      <w:r w:rsidR="00CE652D" w:rsidRPr="000A6BC9">
        <w:rPr>
          <w:lang w:val="lt-LT"/>
        </w:rPr>
        <w:t>ovaujantis 202</w:t>
      </w:r>
      <w:r w:rsidR="00675808" w:rsidRPr="000A6BC9">
        <w:rPr>
          <w:lang w:val="lt-LT"/>
        </w:rPr>
        <w:t>4</w:t>
      </w:r>
      <w:r w:rsidR="003775F3" w:rsidRPr="000A6BC9">
        <w:rPr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</w:t>
      </w:r>
      <w:r w:rsidR="00CE652D" w:rsidRPr="000A6BC9">
        <w:rPr>
          <w:lang w:val="lt-LT"/>
        </w:rPr>
        <w:t>ems darbams atlikti skiriama 15</w:t>
      </w:r>
      <w:r w:rsidR="005D58CA" w:rsidRPr="000A6BC9">
        <w:rPr>
          <w:lang w:val="lt-LT"/>
        </w:rPr>
        <w:t>1</w:t>
      </w:r>
      <w:r w:rsidR="003775F3" w:rsidRPr="000A6BC9">
        <w:rPr>
          <w:lang w:val="lt-LT"/>
        </w:rPr>
        <w:t xml:space="preserve"> 000 Eur.</w:t>
      </w:r>
    </w:p>
    <w:p w14:paraId="34F50BC4" w14:textId="6E7E830C" w:rsidR="00AA314C" w:rsidRPr="00FD1D74" w:rsidRDefault="003D0CB4" w:rsidP="00FD1D74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D1D74">
        <w:rPr>
          <w:b/>
          <w:lang w:val="lt-LT"/>
        </w:rPr>
        <w:t>Kiti sprendimui priimti reikalingi pagrindimai, skaičiavimai ar paaiškinimai</w:t>
      </w:r>
    </w:p>
    <w:p w14:paraId="090F4998" w14:textId="5B8CE5F2" w:rsidR="007F3552" w:rsidRPr="000A6BC9" w:rsidRDefault="00EF202D" w:rsidP="00693218">
      <w:pPr>
        <w:spacing w:line="360" w:lineRule="auto"/>
        <w:jc w:val="both"/>
        <w:rPr>
          <w:b/>
          <w:lang w:val="lt-LT"/>
        </w:rPr>
      </w:pPr>
      <w:r w:rsidRPr="000A6BC9">
        <w:rPr>
          <w:bCs/>
          <w:lang w:val="lt-LT"/>
        </w:rPr>
        <w:t>Sąraše numatytos priemonės</w:t>
      </w:r>
      <w:r w:rsidR="00BB74A5" w:rsidRPr="000A6BC9">
        <w:rPr>
          <w:bCs/>
          <w:lang w:val="lt-LT"/>
        </w:rPr>
        <w:t xml:space="preserve"> spendimui įgyvendinti.</w:t>
      </w:r>
    </w:p>
    <w:sectPr w:rsidR="007F3552" w:rsidRPr="000A6BC9" w:rsidSect="0022295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3F97" w14:textId="77777777" w:rsidR="005A470F" w:rsidRDefault="005A470F" w:rsidP="00FC3A66">
      <w:r>
        <w:separator/>
      </w:r>
    </w:p>
  </w:endnote>
  <w:endnote w:type="continuationSeparator" w:id="0">
    <w:p w14:paraId="5012ABC0" w14:textId="77777777" w:rsidR="005A470F" w:rsidRDefault="005A470F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0517" w14:textId="77777777" w:rsidR="005A470F" w:rsidRDefault="005A470F" w:rsidP="00FC3A66">
      <w:r>
        <w:separator/>
      </w:r>
    </w:p>
  </w:footnote>
  <w:footnote w:type="continuationSeparator" w:id="0">
    <w:p w14:paraId="283581C3" w14:textId="77777777" w:rsidR="005A470F" w:rsidRDefault="005A470F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785588"/>
      <w:docPartObj>
        <w:docPartGallery w:val="Page Numbers (Top of Page)"/>
        <w:docPartUnique/>
      </w:docPartObj>
    </w:sdtPr>
    <w:sdtEndPr/>
    <w:sdtContent>
      <w:p w14:paraId="61B264D0" w14:textId="24474177"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A0" w:rsidRPr="00AD62A0">
          <w:rPr>
            <w:noProof/>
            <w:lang w:val="lt-LT"/>
          </w:rPr>
          <w:t>2</w:t>
        </w:r>
        <w:r>
          <w:fldChar w:fldCharType="end"/>
        </w:r>
      </w:p>
    </w:sdtContent>
  </w:sdt>
  <w:p w14:paraId="13D260E6" w14:textId="77777777" w:rsidR="00FC3A66" w:rsidRDefault="00FC3A6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B1D2C"/>
    <w:multiLevelType w:val="hybridMultilevel"/>
    <w:tmpl w:val="0BD0A184"/>
    <w:lvl w:ilvl="0" w:tplc="36468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D2234"/>
    <w:multiLevelType w:val="hybridMultilevel"/>
    <w:tmpl w:val="D4380E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97239">
    <w:abstractNumId w:val="0"/>
  </w:num>
  <w:num w:numId="2" w16cid:durableId="1763136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472"/>
    <w:rsid w:val="00043A2C"/>
    <w:rsid w:val="00050A9E"/>
    <w:rsid w:val="00097B6C"/>
    <w:rsid w:val="000A6BC9"/>
    <w:rsid w:val="000B796E"/>
    <w:rsid w:val="00130402"/>
    <w:rsid w:val="0019063F"/>
    <w:rsid w:val="001A2966"/>
    <w:rsid w:val="00222955"/>
    <w:rsid w:val="00252812"/>
    <w:rsid w:val="0026614F"/>
    <w:rsid w:val="00277F26"/>
    <w:rsid w:val="002C226B"/>
    <w:rsid w:val="002C3C8D"/>
    <w:rsid w:val="002C6ADD"/>
    <w:rsid w:val="002D240A"/>
    <w:rsid w:val="002F0B75"/>
    <w:rsid w:val="003775F3"/>
    <w:rsid w:val="003955AA"/>
    <w:rsid w:val="003C0A6F"/>
    <w:rsid w:val="003D0CB4"/>
    <w:rsid w:val="003D28D5"/>
    <w:rsid w:val="003E3935"/>
    <w:rsid w:val="00411D98"/>
    <w:rsid w:val="004674E9"/>
    <w:rsid w:val="004867FA"/>
    <w:rsid w:val="004D6B99"/>
    <w:rsid w:val="0056097D"/>
    <w:rsid w:val="00580AAF"/>
    <w:rsid w:val="005A470F"/>
    <w:rsid w:val="005D58CA"/>
    <w:rsid w:val="00602E84"/>
    <w:rsid w:val="00624B26"/>
    <w:rsid w:val="00675808"/>
    <w:rsid w:val="00693218"/>
    <w:rsid w:val="006B2063"/>
    <w:rsid w:val="006C1F4A"/>
    <w:rsid w:val="006D01A5"/>
    <w:rsid w:val="006E58D9"/>
    <w:rsid w:val="006F0F00"/>
    <w:rsid w:val="006F5277"/>
    <w:rsid w:val="00714D04"/>
    <w:rsid w:val="00746386"/>
    <w:rsid w:val="00795492"/>
    <w:rsid w:val="007A2FFA"/>
    <w:rsid w:val="007B5B0B"/>
    <w:rsid w:val="007D3EE2"/>
    <w:rsid w:val="007F3552"/>
    <w:rsid w:val="00804C61"/>
    <w:rsid w:val="008436D0"/>
    <w:rsid w:val="00852B5A"/>
    <w:rsid w:val="00871B36"/>
    <w:rsid w:val="008732EB"/>
    <w:rsid w:val="008A19C0"/>
    <w:rsid w:val="008B5A5F"/>
    <w:rsid w:val="008E6EFA"/>
    <w:rsid w:val="009339D5"/>
    <w:rsid w:val="00964555"/>
    <w:rsid w:val="00A1003C"/>
    <w:rsid w:val="00A1343F"/>
    <w:rsid w:val="00A51538"/>
    <w:rsid w:val="00A51D39"/>
    <w:rsid w:val="00A71D6E"/>
    <w:rsid w:val="00A91633"/>
    <w:rsid w:val="00AA314C"/>
    <w:rsid w:val="00AC06DE"/>
    <w:rsid w:val="00AC35E4"/>
    <w:rsid w:val="00AD62A0"/>
    <w:rsid w:val="00AD77D8"/>
    <w:rsid w:val="00B04428"/>
    <w:rsid w:val="00B2413C"/>
    <w:rsid w:val="00B64997"/>
    <w:rsid w:val="00BA42E5"/>
    <w:rsid w:val="00BA7302"/>
    <w:rsid w:val="00BB3FAD"/>
    <w:rsid w:val="00BB6267"/>
    <w:rsid w:val="00BB74A5"/>
    <w:rsid w:val="00C051ED"/>
    <w:rsid w:val="00C13824"/>
    <w:rsid w:val="00C20A90"/>
    <w:rsid w:val="00C8049C"/>
    <w:rsid w:val="00CD083B"/>
    <w:rsid w:val="00CD470A"/>
    <w:rsid w:val="00CE652D"/>
    <w:rsid w:val="00CF78F2"/>
    <w:rsid w:val="00D00A15"/>
    <w:rsid w:val="00D84034"/>
    <w:rsid w:val="00D93967"/>
    <w:rsid w:val="00DC5B69"/>
    <w:rsid w:val="00DD471E"/>
    <w:rsid w:val="00DF5476"/>
    <w:rsid w:val="00E206BF"/>
    <w:rsid w:val="00E369A3"/>
    <w:rsid w:val="00E8627F"/>
    <w:rsid w:val="00EC03E1"/>
    <w:rsid w:val="00EF202D"/>
    <w:rsid w:val="00F12468"/>
    <w:rsid w:val="00F2733E"/>
    <w:rsid w:val="00F7581D"/>
    <w:rsid w:val="00F84303"/>
    <w:rsid w:val="00FB3A04"/>
    <w:rsid w:val="00FC3A66"/>
    <w:rsid w:val="00FD1D7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DDB1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  <w:style w:type="character" w:styleId="Grietas">
    <w:name w:val="Strong"/>
    <w:basedOn w:val="Numatytasispastraiposriftas"/>
    <w:qFormat/>
    <w:rsid w:val="004D6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Regina Masalienė</cp:lastModifiedBy>
  <cp:revision>9</cp:revision>
  <cp:lastPrinted>2019-03-15T08:36:00Z</cp:lastPrinted>
  <dcterms:created xsi:type="dcterms:W3CDTF">2023-01-10T14:58:00Z</dcterms:created>
  <dcterms:modified xsi:type="dcterms:W3CDTF">2024-01-30T11:08:00Z</dcterms:modified>
</cp:coreProperties>
</file>