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3B5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F50F8E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06AD1C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CFF6B61" w14:textId="6B1B618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17184">
        <w:rPr>
          <w:b/>
          <w:caps/>
          <w:noProof/>
        </w:rPr>
        <w:t xml:space="preserve">molėtų rajono savivaldybės </w:t>
      </w:r>
      <w:r w:rsidR="00E55436">
        <w:rPr>
          <w:b/>
          <w:caps/>
          <w:noProof/>
        </w:rPr>
        <w:t>202</w:t>
      </w:r>
      <w:r w:rsidR="00E11D61">
        <w:rPr>
          <w:b/>
          <w:caps/>
          <w:noProof/>
        </w:rPr>
        <w:t>4</w:t>
      </w:r>
      <w:r w:rsidR="00E55436">
        <w:rPr>
          <w:b/>
          <w:caps/>
          <w:noProof/>
        </w:rPr>
        <w:t xml:space="preserve"> m. užimtumo didinimo programos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DC75422" w14:textId="1FC839D2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F62C9">
        <w:rPr>
          <w:noProof/>
        </w:rPr>
        <w:t>2</w:t>
      </w:r>
      <w:r w:rsidR="00E11D61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92DD0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C4939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C4939">
        <w:rPr>
          <w:noProof/>
        </w:rPr>
        <w:t>B1-20</w:t>
      </w:r>
      <w:r w:rsidR="004F285B">
        <w:fldChar w:fldCharType="end"/>
      </w:r>
      <w:bookmarkEnd w:id="5"/>
    </w:p>
    <w:p w14:paraId="12F38BC6" w14:textId="77777777" w:rsidR="00C16EA1" w:rsidRDefault="00C16EA1" w:rsidP="00D74773">
      <w:pPr>
        <w:jc w:val="center"/>
      </w:pPr>
      <w:r>
        <w:t>Molėtai</w:t>
      </w:r>
    </w:p>
    <w:p w14:paraId="2445E24E" w14:textId="77777777" w:rsidR="00C16EA1" w:rsidRDefault="00C16EA1" w:rsidP="00D74773">
      <w:pPr>
        <w:sectPr w:rsidR="00C16EA1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DD81996" w14:textId="77777777" w:rsidR="004C4939" w:rsidRDefault="004C4939" w:rsidP="0021703D">
      <w:pPr>
        <w:rPr>
          <w:b/>
          <w:spacing w:val="20"/>
          <w:sz w:val="28"/>
          <w:szCs w:val="28"/>
        </w:rPr>
      </w:pPr>
    </w:p>
    <w:p w14:paraId="6C4CA6C3" w14:textId="1B4DAC4F" w:rsidR="0021703D" w:rsidRPr="00AD3BD1" w:rsidRDefault="0021703D" w:rsidP="0021703D">
      <w:pPr>
        <w:rPr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</w:t>
      </w:r>
    </w:p>
    <w:p w14:paraId="5782EC5A" w14:textId="77777777" w:rsidR="00792DD0" w:rsidRPr="00700525" w:rsidRDefault="0021703D" w:rsidP="0021703D">
      <w:pPr>
        <w:spacing w:line="360" w:lineRule="auto"/>
        <w:ind w:firstLine="720"/>
        <w:jc w:val="both"/>
        <w:rPr>
          <w:color w:val="000000"/>
        </w:rPr>
      </w:pPr>
      <w:bookmarkStart w:id="6" w:name="part_93ab052d29df4db0b5c1a13e42484e47"/>
      <w:bookmarkEnd w:id="6"/>
      <w:r w:rsidRPr="00A925DF">
        <w:rPr>
          <w:color w:val="000000"/>
        </w:rPr>
        <w:t>Vadovaudamasi Lietuvos Respublikos vietos savivaldos įstatymo 6 straipsnio 16 punktu, 7 straipsnio 1</w:t>
      </w:r>
      <w:r w:rsidR="00CD36EC" w:rsidRPr="00A925DF">
        <w:rPr>
          <w:color w:val="000000"/>
        </w:rPr>
        <w:t>6</w:t>
      </w:r>
      <w:r w:rsidRPr="00A925DF">
        <w:rPr>
          <w:color w:val="000000"/>
        </w:rPr>
        <w:t xml:space="preserve"> </w:t>
      </w:r>
      <w:r w:rsidRPr="003F62EE">
        <w:t>punktu,</w:t>
      </w:r>
      <w:r w:rsidR="00AD3BD1" w:rsidRPr="003F62EE">
        <w:t xml:space="preserve"> </w:t>
      </w:r>
      <w:r w:rsidR="006F115E" w:rsidRPr="003F62EE">
        <w:t xml:space="preserve">15 straipsnio 4 dalimi, </w:t>
      </w:r>
      <w:r w:rsidR="00AD3BD1" w:rsidRPr="00A925DF">
        <w:rPr>
          <w:color w:val="000000"/>
        </w:rPr>
        <w:t xml:space="preserve">16 straipsnio </w:t>
      </w:r>
      <w:r w:rsidR="00CD36EC" w:rsidRPr="00A925DF">
        <w:rPr>
          <w:color w:val="000000"/>
        </w:rPr>
        <w:t>1 dalimi</w:t>
      </w:r>
      <w:r w:rsidR="00AD3BD1" w:rsidRPr="00A925DF">
        <w:rPr>
          <w:color w:val="000000"/>
        </w:rPr>
        <w:t>,</w:t>
      </w:r>
      <w:r w:rsidRPr="00A925DF">
        <w:rPr>
          <w:color w:val="000000"/>
        </w:rPr>
        <w:t xml:space="preserve"> Lietuvos Respublikos užimtumo įstatymo 17</w:t>
      </w:r>
      <w:r w:rsidR="00192FC6" w:rsidRPr="00A925DF">
        <w:rPr>
          <w:color w:val="000000"/>
        </w:rPr>
        <w:t>,</w:t>
      </w:r>
      <w:r w:rsidRPr="00A925DF">
        <w:rPr>
          <w:color w:val="000000"/>
        </w:rPr>
        <w:t xml:space="preserve"> 48 straipsniais, Užimtumo didinimo programų rengimo ir jų finansavimo tvarkos aprašo, patvirtinto Lietuvos Respublikos socialinės apsaugos ir darbo ministro 2017 m. gegužės 23 d. įsakymu Nr. A1-257 „Dėl Užimtumo didinimo programų rengimo ir jų finansavimo tvarkos aprašo patvirtinimo“, 2</w:t>
      </w:r>
      <w:r w:rsidR="00AD3BD1" w:rsidRPr="00A925DF">
        <w:rPr>
          <w:color w:val="000000"/>
        </w:rPr>
        <w:t xml:space="preserve"> ir</w:t>
      </w:r>
      <w:r w:rsidRPr="00A925DF">
        <w:rPr>
          <w:color w:val="000000"/>
        </w:rPr>
        <w:t xml:space="preserve"> 6 punkt</w:t>
      </w:r>
      <w:r w:rsidR="00AD3BD1" w:rsidRPr="00A925DF">
        <w:rPr>
          <w:color w:val="000000"/>
        </w:rPr>
        <w:t>ais</w:t>
      </w:r>
      <w:r w:rsidRPr="00A925DF">
        <w:rPr>
          <w:color w:val="000000"/>
        </w:rPr>
        <w:t xml:space="preserve">, </w:t>
      </w:r>
      <w:r w:rsidRPr="00701343">
        <w:t>Lietuvos Respublikos socialinės apsaugos ir darbo ministro 202</w:t>
      </w:r>
      <w:r w:rsidR="00542073" w:rsidRPr="00701343">
        <w:t>3</w:t>
      </w:r>
      <w:r w:rsidRPr="00701343">
        <w:t xml:space="preserve"> m. gruodžio </w:t>
      </w:r>
      <w:r w:rsidR="00542073" w:rsidRPr="00701343">
        <w:t>15</w:t>
      </w:r>
      <w:r w:rsidRPr="00701343">
        <w:t xml:space="preserve"> d. įsakym</w:t>
      </w:r>
      <w:r w:rsidR="00AD3BD1" w:rsidRPr="00701343">
        <w:t>u</w:t>
      </w:r>
      <w:r w:rsidRPr="00701343">
        <w:t xml:space="preserve"> Nr. A1-</w:t>
      </w:r>
      <w:r w:rsidR="00542073" w:rsidRPr="00701343">
        <w:t>846</w:t>
      </w:r>
      <w:r w:rsidRPr="00701343">
        <w:t xml:space="preserve"> „Dėl Lietuvos Respublikos valstybės biudžeto specialių tikslinių dotacijų savivaldybių biudžetams 202</w:t>
      </w:r>
      <w:r w:rsidR="00A925DF" w:rsidRPr="00701343">
        <w:t>4</w:t>
      </w:r>
      <w:r w:rsidRPr="00701343">
        <w:t xml:space="preserve"> metais savivaldybių patvirtintoms užimtumo didinimo programoms įgyvendinti paskirstymo savivaldybių administracijoms ir jų panaudojimo tikslo pasiekimo 202</w:t>
      </w:r>
      <w:r w:rsidR="00542073" w:rsidRPr="00701343">
        <w:t>4</w:t>
      </w:r>
      <w:r w:rsidRPr="00701343">
        <w:t xml:space="preserve"> metais vertinimo kriterijaus patvirtinimo“, </w:t>
      </w:r>
      <w:r w:rsidR="0020309B" w:rsidRPr="00A925DF">
        <w:rPr>
          <w:color w:val="000000"/>
        </w:rPr>
        <w:t>atsižvelgdama į Molėtų rajono savivaldybės tarybos 2023</w:t>
      </w:r>
      <w:r w:rsidR="00192FC6" w:rsidRPr="00A925DF">
        <w:rPr>
          <w:color w:val="000000"/>
        </w:rPr>
        <w:t>–</w:t>
      </w:r>
      <w:r w:rsidR="0020309B" w:rsidRPr="00A925DF">
        <w:rPr>
          <w:color w:val="000000"/>
        </w:rPr>
        <w:t xml:space="preserve">2025 m. strateginio veiklos plano, patvirtinto </w:t>
      </w:r>
      <w:r w:rsidR="00192FC6" w:rsidRPr="00A925DF">
        <w:rPr>
          <w:color w:val="000000"/>
        </w:rPr>
        <w:t xml:space="preserve">Molėtų rajono savivaldybės tarybos </w:t>
      </w:r>
      <w:r w:rsidR="0020309B" w:rsidRPr="00A925DF">
        <w:rPr>
          <w:color w:val="000000"/>
        </w:rPr>
        <w:t>2023 m. vasario 2 d. sprendimu Nr. B1-1  „Dėl Molėtų rajono savivaldybės strateginio veiklos plano 2023–2025 metams patvirtinimo“</w:t>
      </w:r>
      <w:r w:rsidR="00192FC6" w:rsidRPr="00A925DF">
        <w:rPr>
          <w:color w:val="000000"/>
        </w:rPr>
        <w:t>,</w:t>
      </w:r>
      <w:r w:rsidR="0020309B" w:rsidRPr="00A925DF">
        <w:rPr>
          <w:color w:val="000000"/>
        </w:rPr>
        <w:t xml:space="preserve"> Socialinės </w:t>
      </w:r>
      <w:r w:rsidR="0020309B" w:rsidRPr="003F62EE">
        <w:rPr>
          <w:color w:val="000000"/>
        </w:rPr>
        <w:t xml:space="preserve">atskirties mažinimo programos </w:t>
      </w:r>
      <w:r w:rsidR="00A925DF" w:rsidRPr="003F62EE">
        <w:rPr>
          <w:color w:val="000000"/>
        </w:rPr>
        <w:t>07.1.3.1.14 priemonę „Užimtumo didinimo programos įgyve</w:t>
      </w:r>
      <w:r w:rsidR="00D34429" w:rsidRPr="003F62EE">
        <w:rPr>
          <w:color w:val="000000"/>
        </w:rPr>
        <w:t>n</w:t>
      </w:r>
      <w:r w:rsidR="00A925DF" w:rsidRPr="003F62EE">
        <w:rPr>
          <w:color w:val="000000"/>
        </w:rPr>
        <w:t>dinimui“,</w:t>
      </w:r>
      <w:r w:rsidR="0020309B" w:rsidRPr="003F62EE">
        <w:rPr>
          <w:color w:val="000000"/>
        </w:rPr>
        <w:t xml:space="preserve"> 07.1.3.1.15 priemonę „Užimtumo skatinimo ir motyvavimo paslaugų suteikimas nedirbantiems</w:t>
      </w:r>
      <w:r w:rsidR="0020309B" w:rsidRPr="00A925DF">
        <w:rPr>
          <w:color w:val="000000"/>
        </w:rPr>
        <w:t xml:space="preserve"> ir socialinę paramą gaunantiems </w:t>
      </w:r>
      <w:r w:rsidR="0020309B" w:rsidRPr="00700525">
        <w:rPr>
          <w:color w:val="000000"/>
        </w:rPr>
        <w:t xml:space="preserve">asmenims“, </w:t>
      </w:r>
    </w:p>
    <w:p w14:paraId="53A6665F" w14:textId="5E7206FC" w:rsidR="0021703D" w:rsidRPr="00700525" w:rsidRDefault="0021703D" w:rsidP="0021703D">
      <w:pPr>
        <w:spacing w:line="360" w:lineRule="auto"/>
        <w:ind w:firstLine="720"/>
        <w:jc w:val="both"/>
        <w:rPr>
          <w:color w:val="000000"/>
        </w:rPr>
      </w:pPr>
      <w:r w:rsidRPr="00700525">
        <w:rPr>
          <w:color w:val="000000"/>
        </w:rPr>
        <w:t>Molėtų rajono savivaldybės taryba </w:t>
      </w:r>
      <w:r w:rsidRPr="00700525">
        <w:rPr>
          <w:color w:val="000000"/>
          <w:spacing w:val="44"/>
        </w:rPr>
        <w:t>nusprendžia</w:t>
      </w:r>
      <w:r w:rsidRPr="00700525">
        <w:rPr>
          <w:color w:val="000000"/>
        </w:rPr>
        <w:t>:</w:t>
      </w:r>
    </w:p>
    <w:p w14:paraId="31B23B21" w14:textId="13F2295F" w:rsidR="0021703D" w:rsidRPr="0020309B" w:rsidRDefault="0021703D" w:rsidP="003F62EE">
      <w:pPr>
        <w:pStyle w:val="Sraopastraipa"/>
        <w:spacing w:line="360" w:lineRule="auto"/>
        <w:jc w:val="both"/>
        <w:rPr>
          <w:color w:val="000000"/>
        </w:rPr>
      </w:pPr>
      <w:bookmarkStart w:id="7" w:name="part_45d3ab94d0444886ba402ff3aef48e7e"/>
      <w:bookmarkEnd w:id="7"/>
      <w:r w:rsidRPr="00700525">
        <w:rPr>
          <w:color w:val="000000"/>
        </w:rPr>
        <w:t>Patvirtinti Molėtų</w:t>
      </w:r>
      <w:r w:rsidRPr="0020309B">
        <w:rPr>
          <w:color w:val="000000"/>
        </w:rPr>
        <w:t xml:space="preserve"> rajono savivaldybės 202</w:t>
      </w:r>
      <w:r w:rsidR="00CD36EC">
        <w:rPr>
          <w:color w:val="000000"/>
        </w:rPr>
        <w:t>4</w:t>
      </w:r>
      <w:r w:rsidRPr="0020309B">
        <w:rPr>
          <w:color w:val="000000"/>
        </w:rPr>
        <w:t xml:space="preserve"> metų užimtumo didinimo programą</w:t>
      </w:r>
      <w:r w:rsidR="00CD798C">
        <w:rPr>
          <w:color w:val="000000"/>
        </w:rPr>
        <w:t xml:space="preserve"> </w:t>
      </w:r>
      <w:r w:rsidRPr="0020309B">
        <w:rPr>
          <w:color w:val="000000"/>
        </w:rPr>
        <w:t>(pridedama).</w:t>
      </w:r>
    </w:p>
    <w:p w14:paraId="0652ADA9" w14:textId="77777777" w:rsidR="00BE623C" w:rsidRDefault="00BE623C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040A39F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AD1C4FB" w14:textId="592BCAFB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C4939">
            <w:t>Saulius Jauneika</w:t>
          </w:r>
        </w:sdtContent>
      </w:sdt>
    </w:p>
    <w:p w14:paraId="1C7EB03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33A2DE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A00CD0B" w14:textId="77777777" w:rsidR="007951EA" w:rsidRDefault="007951EA" w:rsidP="00AD3BD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1EA5" w14:textId="77777777" w:rsidR="00EE5BAE" w:rsidRDefault="00EE5BAE">
      <w:r>
        <w:separator/>
      </w:r>
    </w:p>
  </w:endnote>
  <w:endnote w:type="continuationSeparator" w:id="0">
    <w:p w14:paraId="7DC009EE" w14:textId="77777777" w:rsidR="00EE5BAE" w:rsidRDefault="00E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8A27" w14:textId="77777777" w:rsidR="00EE5BAE" w:rsidRDefault="00EE5BAE">
      <w:r>
        <w:separator/>
      </w:r>
    </w:p>
  </w:footnote>
  <w:footnote w:type="continuationSeparator" w:id="0">
    <w:p w14:paraId="3A39D8D4" w14:textId="77777777" w:rsidR="00EE5BAE" w:rsidRDefault="00EE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A80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88FDD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6B6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041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6755E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2E8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093E770" wp14:editId="0522848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20F7"/>
    <w:multiLevelType w:val="hybridMultilevel"/>
    <w:tmpl w:val="AB6C00B0"/>
    <w:lvl w:ilvl="0" w:tplc="323A5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E3028"/>
    <w:multiLevelType w:val="hybridMultilevel"/>
    <w:tmpl w:val="F48A0BD8"/>
    <w:lvl w:ilvl="0" w:tplc="68842DE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74E83921"/>
    <w:multiLevelType w:val="hybridMultilevel"/>
    <w:tmpl w:val="473C1DA8"/>
    <w:lvl w:ilvl="0" w:tplc="566A893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367146015">
    <w:abstractNumId w:val="1"/>
  </w:num>
  <w:num w:numId="2" w16cid:durableId="697241879">
    <w:abstractNumId w:val="2"/>
  </w:num>
  <w:num w:numId="3" w16cid:durableId="198581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37"/>
    <w:rsid w:val="00014A96"/>
    <w:rsid w:val="00047588"/>
    <w:rsid w:val="0006055B"/>
    <w:rsid w:val="00092BA9"/>
    <w:rsid w:val="000A5EC2"/>
    <w:rsid w:val="000A70BC"/>
    <w:rsid w:val="000F6611"/>
    <w:rsid w:val="00100410"/>
    <w:rsid w:val="001156B7"/>
    <w:rsid w:val="00116ACD"/>
    <w:rsid w:val="0012091C"/>
    <w:rsid w:val="00132437"/>
    <w:rsid w:val="001340AA"/>
    <w:rsid w:val="00140513"/>
    <w:rsid w:val="00192FC6"/>
    <w:rsid w:val="001A1138"/>
    <w:rsid w:val="001D5BF0"/>
    <w:rsid w:val="001E2111"/>
    <w:rsid w:val="0020309B"/>
    <w:rsid w:val="00211F14"/>
    <w:rsid w:val="0021703D"/>
    <w:rsid w:val="00221C16"/>
    <w:rsid w:val="00272394"/>
    <w:rsid w:val="002B7388"/>
    <w:rsid w:val="002D6C3C"/>
    <w:rsid w:val="00304FF3"/>
    <w:rsid w:val="00305758"/>
    <w:rsid w:val="00341D56"/>
    <w:rsid w:val="003829AE"/>
    <w:rsid w:val="00384B4D"/>
    <w:rsid w:val="003975CE"/>
    <w:rsid w:val="003A762C"/>
    <w:rsid w:val="003F62EE"/>
    <w:rsid w:val="00485D98"/>
    <w:rsid w:val="004968FC"/>
    <w:rsid w:val="004A7D37"/>
    <w:rsid w:val="004B668A"/>
    <w:rsid w:val="004C4939"/>
    <w:rsid w:val="004D19A6"/>
    <w:rsid w:val="004F285B"/>
    <w:rsid w:val="00503B36"/>
    <w:rsid w:val="00504780"/>
    <w:rsid w:val="00537D2C"/>
    <w:rsid w:val="00542073"/>
    <w:rsid w:val="00561916"/>
    <w:rsid w:val="0057702D"/>
    <w:rsid w:val="005A4424"/>
    <w:rsid w:val="005F38B6"/>
    <w:rsid w:val="00615580"/>
    <w:rsid w:val="006213AE"/>
    <w:rsid w:val="00621CDB"/>
    <w:rsid w:val="00637CE7"/>
    <w:rsid w:val="006E28F0"/>
    <w:rsid w:val="006F115E"/>
    <w:rsid w:val="006F62C9"/>
    <w:rsid w:val="00700525"/>
    <w:rsid w:val="00701343"/>
    <w:rsid w:val="0071431B"/>
    <w:rsid w:val="007744FA"/>
    <w:rsid w:val="00776F64"/>
    <w:rsid w:val="00792154"/>
    <w:rsid w:val="00792DD0"/>
    <w:rsid w:val="00794407"/>
    <w:rsid w:val="00794C2F"/>
    <w:rsid w:val="007951EA"/>
    <w:rsid w:val="00796C66"/>
    <w:rsid w:val="007A086E"/>
    <w:rsid w:val="007A3F5C"/>
    <w:rsid w:val="007A463D"/>
    <w:rsid w:val="007D77E6"/>
    <w:rsid w:val="007E4516"/>
    <w:rsid w:val="00831BB6"/>
    <w:rsid w:val="00872337"/>
    <w:rsid w:val="008A333F"/>
    <w:rsid w:val="008A401C"/>
    <w:rsid w:val="008C5FB4"/>
    <w:rsid w:val="008C7B41"/>
    <w:rsid w:val="008D3C92"/>
    <w:rsid w:val="00930C07"/>
    <w:rsid w:val="0093412A"/>
    <w:rsid w:val="00984909"/>
    <w:rsid w:val="009B4614"/>
    <w:rsid w:val="009E70D9"/>
    <w:rsid w:val="009F7C5B"/>
    <w:rsid w:val="00A03493"/>
    <w:rsid w:val="00A459B4"/>
    <w:rsid w:val="00A840CC"/>
    <w:rsid w:val="00A925DF"/>
    <w:rsid w:val="00AD3BD1"/>
    <w:rsid w:val="00AE325A"/>
    <w:rsid w:val="00B07EB6"/>
    <w:rsid w:val="00B126BB"/>
    <w:rsid w:val="00B86216"/>
    <w:rsid w:val="00BA65BB"/>
    <w:rsid w:val="00BB3254"/>
    <w:rsid w:val="00BB70B1"/>
    <w:rsid w:val="00BC2BEF"/>
    <w:rsid w:val="00BE623C"/>
    <w:rsid w:val="00C16EA1"/>
    <w:rsid w:val="00C97B43"/>
    <w:rsid w:val="00C97CA4"/>
    <w:rsid w:val="00CA39D3"/>
    <w:rsid w:val="00CC1DF9"/>
    <w:rsid w:val="00CD36EC"/>
    <w:rsid w:val="00CD5057"/>
    <w:rsid w:val="00CD734F"/>
    <w:rsid w:val="00CD798C"/>
    <w:rsid w:val="00D03D5A"/>
    <w:rsid w:val="00D1743E"/>
    <w:rsid w:val="00D34429"/>
    <w:rsid w:val="00D55559"/>
    <w:rsid w:val="00D65251"/>
    <w:rsid w:val="00D74773"/>
    <w:rsid w:val="00D8136A"/>
    <w:rsid w:val="00DB3062"/>
    <w:rsid w:val="00DB7660"/>
    <w:rsid w:val="00DC6469"/>
    <w:rsid w:val="00E032E8"/>
    <w:rsid w:val="00E11D61"/>
    <w:rsid w:val="00E55436"/>
    <w:rsid w:val="00EC13CE"/>
    <w:rsid w:val="00ED507B"/>
    <w:rsid w:val="00EE3FCD"/>
    <w:rsid w:val="00EE5BAE"/>
    <w:rsid w:val="00EE645F"/>
    <w:rsid w:val="00EE6C75"/>
    <w:rsid w:val="00EF6A79"/>
    <w:rsid w:val="00F06EE6"/>
    <w:rsid w:val="00F17184"/>
    <w:rsid w:val="00F54307"/>
    <w:rsid w:val="00F64E9C"/>
    <w:rsid w:val="00FB77DF"/>
    <w:rsid w:val="00FC414A"/>
    <w:rsid w:val="00FE0D95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9B3FD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37CE7"/>
    <w:pPr>
      <w:ind w:left="720"/>
      <w:contextualSpacing/>
    </w:pPr>
  </w:style>
  <w:style w:type="table" w:styleId="Lentelstinklelis">
    <w:name w:val="Table Grid"/>
    <w:basedOn w:val="prastojilentel"/>
    <w:rsid w:val="00BC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4D"/>
    <w:rsid w:val="001A2984"/>
    <w:rsid w:val="002C48D9"/>
    <w:rsid w:val="004404BC"/>
    <w:rsid w:val="00496D50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ED86C0D507549BA02F434014425B3" ma:contentTypeVersion="2" ma:contentTypeDescription="Create a new document." ma:contentTypeScope="" ma:versionID="6eb04c00a32f05519d3ed23440aae293">
  <xsd:schema xmlns:xsd="http://www.w3.org/2001/XMLSchema" xmlns:xs="http://www.w3.org/2001/XMLSchema" xmlns:p="http://schemas.microsoft.com/office/2006/metadata/properties" xmlns:ns3="ef08e845-c1b4-41c9-a279-2807d8a8a94f" targetNamespace="http://schemas.microsoft.com/office/2006/metadata/properties" ma:root="true" ma:fieldsID="df537e76b880a8b85bb69a361fbd7097" ns3:_="">
    <xsd:import namespace="ef08e845-c1b4-41c9-a279-2807d8a8a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8e845-c1b4-41c9-a279-2807d8a8a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EA110-82B4-48B3-8B27-0234831F2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1F57A-043B-4C3B-BEBA-ADF38E8A2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8e845-c1b4-41c9-a279-2807d8a8a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23692-8B2E-4EAA-9E7F-69C46BC110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32</TotalTime>
  <Pages>1</Pages>
  <Words>217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Asta Kanapienienė</cp:lastModifiedBy>
  <cp:revision>3</cp:revision>
  <cp:lastPrinted>2001-06-05T13:05:00Z</cp:lastPrinted>
  <dcterms:created xsi:type="dcterms:W3CDTF">2024-01-18T07:59:00Z</dcterms:created>
  <dcterms:modified xsi:type="dcterms:W3CDTF">2024-01-25T10:26:00Z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0x01010021CED86C0D507549BA02F434014425B3</vt:lpwstr>
  </property>
</Properties>
</file>