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3571" w14:textId="261D9BBD" w:rsidR="00634A58" w:rsidRPr="00634A58" w:rsidRDefault="00634A58" w:rsidP="00634A58">
      <w:pPr>
        <w:widowControl w:val="0"/>
        <w:suppressAutoHyphens/>
        <w:spacing w:after="0" w:line="240" w:lineRule="auto"/>
        <w:ind w:right="282" w:firstLine="5529"/>
        <w:rPr>
          <w:rFonts w:eastAsia="Lucida Sans Unicode" w:cs="Mangal"/>
          <w:kern w:val="2"/>
          <w:szCs w:val="24"/>
          <w:lang w:eastAsia="zh-CN" w:bidi="hi-IN"/>
        </w:rPr>
      </w:pPr>
      <w:r w:rsidRPr="00634A58">
        <w:rPr>
          <w:rFonts w:eastAsia="Lucida Sans Unicode" w:cs="Mangal"/>
          <w:kern w:val="2"/>
          <w:szCs w:val="24"/>
          <w:lang w:eastAsia="zh-CN" w:bidi="hi-IN"/>
        </w:rPr>
        <w:t xml:space="preserve">PATVIRTINTA </w:t>
      </w:r>
    </w:p>
    <w:p w14:paraId="36C4B912" w14:textId="733C11C9" w:rsidR="00C36A59" w:rsidRPr="00BB18AA" w:rsidRDefault="00C36A59" w:rsidP="00C36A59">
      <w:pPr>
        <w:spacing w:line="240" w:lineRule="auto"/>
        <w:ind w:firstLine="5529"/>
        <w:contextualSpacing/>
        <w:rPr>
          <w:rFonts w:eastAsia="Calibri" w:cs="Times New Roman"/>
        </w:rPr>
      </w:pPr>
      <w:r w:rsidRPr="00BB18AA">
        <w:rPr>
          <w:rFonts w:eastAsia="Calibri" w:cs="Times New Roman"/>
        </w:rPr>
        <w:t>Molėtų rajono savivaldybės tarybos</w:t>
      </w:r>
    </w:p>
    <w:p w14:paraId="33FCBE62" w14:textId="020497D8" w:rsidR="00C36A59" w:rsidRPr="00BB18AA" w:rsidRDefault="00C36A59" w:rsidP="00C36A59">
      <w:pPr>
        <w:spacing w:line="240" w:lineRule="auto"/>
        <w:ind w:firstLine="5529"/>
        <w:contextualSpacing/>
        <w:rPr>
          <w:rFonts w:eastAsia="Calibri" w:cs="Times New Roman"/>
        </w:rPr>
      </w:pPr>
      <w:r w:rsidRPr="00BB18AA">
        <w:rPr>
          <w:rFonts w:eastAsia="Calibri" w:cs="Times New Roman"/>
        </w:rPr>
        <w:t>202</w:t>
      </w:r>
      <w:r w:rsidR="00B60242">
        <w:rPr>
          <w:rFonts w:eastAsia="Calibri" w:cs="Times New Roman"/>
        </w:rPr>
        <w:t>4</w:t>
      </w:r>
      <w:r w:rsidRPr="00BB18AA">
        <w:rPr>
          <w:rFonts w:eastAsia="Calibri" w:cs="Times New Roman"/>
        </w:rPr>
        <w:t xml:space="preserve"> m. </w:t>
      </w:r>
      <w:r w:rsidR="00B60242">
        <w:rPr>
          <w:rFonts w:eastAsia="Calibri" w:cs="Times New Roman"/>
        </w:rPr>
        <w:t>sausio</w:t>
      </w:r>
      <w:r w:rsidR="006C73BD">
        <w:rPr>
          <w:rFonts w:eastAsia="Calibri" w:cs="Times New Roman"/>
        </w:rPr>
        <w:t xml:space="preserve"> 25</w:t>
      </w:r>
      <w:r w:rsidRPr="00BB18AA">
        <w:rPr>
          <w:rFonts w:eastAsia="Calibri" w:cs="Times New Roman"/>
        </w:rPr>
        <w:t>d. sprendim</w:t>
      </w:r>
      <w:r w:rsidR="00634A58">
        <w:rPr>
          <w:rFonts w:eastAsia="Calibri" w:cs="Times New Roman"/>
        </w:rPr>
        <w:t>u</w:t>
      </w:r>
      <w:r w:rsidRPr="00BB18AA">
        <w:rPr>
          <w:rFonts w:eastAsia="Calibri" w:cs="Times New Roman"/>
        </w:rPr>
        <w:t xml:space="preserve"> Nr. </w:t>
      </w:r>
      <w:r w:rsidR="006141FE">
        <w:rPr>
          <w:rFonts w:eastAsia="Calibri" w:cs="Times New Roman"/>
        </w:rPr>
        <w:t>B1-</w:t>
      </w:r>
      <w:r w:rsidR="006C73BD">
        <w:rPr>
          <w:rFonts w:eastAsia="Calibri" w:cs="Times New Roman"/>
        </w:rPr>
        <w:t>10</w:t>
      </w:r>
    </w:p>
    <w:p w14:paraId="1E2F7F1C" w14:textId="77777777" w:rsidR="00C36A59" w:rsidRDefault="00C36A59">
      <w:pPr>
        <w:rPr>
          <w:noProof/>
        </w:rPr>
      </w:pPr>
    </w:p>
    <w:p w14:paraId="1692DB3A" w14:textId="7CD1EF07" w:rsidR="00634A58" w:rsidRPr="00634A58" w:rsidRDefault="00634A58" w:rsidP="00634A58">
      <w:pPr>
        <w:widowControl w:val="0"/>
        <w:suppressAutoHyphens/>
        <w:spacing w:after="0" w:line="240" w:lineRule="auto"/>
        <w:jc w:val="center"/>
        <w:rPr>
          <w:rFonts w:eastAsia="Lucida Sans Unicode" w:cs="Mangal"/>
          <w:b/>
          <w:bCs/>
          <w:kern w:val="3"/>
          <w:szCs w:val="24"/>
          <w:lang w:eastAsia="zh-CN" w:bidi="hi-IN"/>
        </w:rPr>
      </w:pPr>
      <w:r w:rsidRPr="00634A58">
        <w:rPr>
          <w:rFonts w:eastAsia="Lucida Sans Unicode" w:cs="Mangal"/>
          <w:b/>
          <w:bCs/>
          <w:kern w:val="3"/>
          <w:szCs w:val="24"/>
          <w:lang w:eastAsia="lt-LT" w:bidi="hi-IN"/>
        </w:rPr>
        <w:t xml:space="preserve">AUTOBUSŲ STOČIŲ STEIGIMO </w:t>
      </w:r>
      <w:r>
        <w:rPr>
          <w:rFonts w:eastAsia="Lucida Sans Unicode" w:cs="Mangal"/>
          <w:b/>
          <w:bCs/>
          <w:kern w:val="3"/>
          <w:szCs w:val="24"/>
          <w:lang w:eastAsia="lt-LT" w:bidi="hi-IN"/>
        </w:rPr>
        <w:t>MOLĖTŲ</w:t>
      </w:r>
      <w:r w:rsidRPr="00634A58">
        <w:rPr>
          <w:rFonts w:eastAsia="Lucida Sans Unicode" w:cs="Mangal"/>
          <w:b/>
          <w:bCs/>
          <w:kern w:val="3"/>
          <w:szCs w:val="24"/>
          <w:lang w:eastAsia="lt-LT" w:bidi="hi-IN"/>
        </w:rPr>
        <w:t xml:space="preserve"> RAJONO SAVIVALDYBĖJE TVARKOS APRAŠAS</w:t>
      </w:r>
    </w:p>
    <w:p w14:paraId="1AF0FF8A" w14:textId="77777777" w:rsidR="00634A58" w:rsidRPr="00634A58" w:rsidRDefault="00634A58" w:rsidP="00634A58">
      <w:pPr>
        <w:widowControl w:val="0"/>
        <w:suppressAutoHyphens/>
        <w:spacing w:after="0" w:line="240" w:lineRule="auto"/>
        <w:rPr>
          <w:rFonts w:eastAsia="Lucida Sans Unicode" w:cs="Mangal"/>
          <w:kern w:val="2"/>
          <w:szCs w:val="24"/>
          <w:lang w:eastAsia="zh-CN" w:bidi="hi-IN"/>
        </w:rPr>
      </w:pPr>
    </w:p>
    <w:p w14:paraId="2A87FED7"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I SKYRIUS</w:t>
      </w:r>
    </w:p>
    <w:p w14:paraId="3E48504D"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BENDROSIOS NUOSTATOS</w:t>
      </w:r>
    </w:p>
    <w:p w14:paraId="773D7DC6" w14:textId="77777777" w:rsidR="00634A58" w:rsidRPr="00634A58" w:rsidRDefault="00634A58" w:rsidP="00634A58">
      <w:pPr>
        <w:widowControl w:val="0"/>
        <w:tabs>
          <w:tab w:val="left" w:pos="851"/>
          <w:tab w:val="left" w:pos="993"/>
          <w:tab w:val="left" w:pos="1276"/>
        </w:tabs>
        <w:suppressAutoHyphens/>
        <w:spacing w:after="0" w:line="240" w:lineRule="auto"/>
        <w:rPr>
          <w:rFonts w:eastAsia="Lucida Sans Unicode" w:cs="Mangal"/>
          <w:kern w:val="3"/>
          <w:szCs w:val="24"/>
          <w:lang w:eastAsia="zh-CN" w:bidi="hi-IN"/>
        </w:rPr>
      </w:pPr>
    </w:p>
    <w:p w14:paraId="0D0F130A" w14:textId="2D78BB85" w:rsidR="00634A58" w:rsidRPr="00634A58" w:rsidRDefault="00634A58" w:rsidP="009C36EB">
      <w:pPr>
        <w:widowControl w:val="0"/>
        <w:tabs>
          <w:tab w:val="left" w:pos="851"/>
          <w:tab w:val="left" w:pos="1134"/>
        </w:tabs>
        <w:suppressAutoHyphens/>
        <w:spacing w:after="0" w:line="360" w:lineRule="auto"/>
        <w:ind w:firstLine="709"/>
        <w:jc w:val="both"/>
        <w:rPr>
          <w:rFonts w:eastAsia="Calibri" w:cs="Mangal"/>
          <w:kern w:val="3"/>
          <w:szCs w:val="24"/>
          <w:lang w:eastAsia="zh-CN" w:bidi="hi-IN"/>
        </w:rPr>
      </w:pPr>
      <w:r w:rsidRPr="00634A58">
        <w:rPr>
          <w:rFonts w:eastAsia="Times New Roman" w:cs="Times New Roman"/>
          <w:bCs/>
          <w:szCs w:val="24"/>
          <w:lang w:eastAsia="ar-SA"/>
        </w:rPr>
        <w:t>1.</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Autobusų stočių steigimo </w:t>
      </w:r>
      <w:r>
        <w:rPr>
          <w:rFonts w:eastAsia="Lucida Sans Unicode" w:cs="Mangal"/>
          <w:kern w:val="3"/>
          <w:szCs w:val="24"/>
          <w:lang w:eastAsia="zh-CN" w:bidi="hi-IN"/>
        </w:rPr>
        <w:t>Molėtų</w:t>
      </w:r>
      <w:r w:rsidRPr="00634A58">
        <w:rPr>
          <w:rFonts w:eastAsia="Lucida Sans Unicode" w:cs="Mangal"/>
          <w:kern w:val="3"/>
          <w:szCs w:val="24"/>
          <w:lang w:eastAsia="zh-CN" w:bidi="hi-IN"/>
        </w:rPr>
        <w:t xml:space="preserve"> rajono savivaldybėje tvarkos aprašas (toliau -Tvarkos aprašas) reglamentuoja </w:t>
      </w:r>
      <w:bookmarkStart w:id="0" w:name="_Hlk155774614"/>
      <w:r w:rsidRPr="00634A58">
        <w:rPr>
          <w:rFonts w:eastAsia="Calibri" w:cs="Mangal"/>
          <w:kern w:val="3"/>
          <w:szCs w:val="24"/>
          <w:lang w:eastAsia="zh-CN" w:bidi="hi-IN"/>
        </w:rPr>
        <w:t xml:space="preserve">Autobusų stočių </w:t>
      </w:r>
      <w:bookmarkEnd w:id="0"/>
      <w:r w:rsidRPr="00634A58">
        <w:rPr>
          <w:rFonts w:eastAsia="Calibri" w:cs="Mangal"/>
          <w:kern w:val="3"/>
          <w:szCs w:val="24"/>
          <w:lang w:eastAsia="zh-CN" w:bidi="hi-IN"/>
        </w:rPr>
        <w:t xml:space="preserve">steigimą pagal </w:t>
      </w:r>
      <w:r>
        <w:rPr>
          <w:rFonts w:eastAsia="Lucida Sans Unicode" w:cs="Mangal"/>
          <w:kern w:val="3"/>
          <w:szCs w:val="24"/>
          <w:lang w:eastAsia="zh-CN" w:bidi="hi-IN"/>
        </w:rPr>
        <w:t>Molėtų</w:t>
      </w:r>
      <w:r w:rsidRPr="00634A58">
        <w:rPr>
          <w:rFonts w:eastAsia="Calibri" w:cs="Mangal"/>
          <w:kern w:val="3"/>
          <w:szCs w:val="24"/>
          <w:lang w:eastAsia="zh-CN" w:bidi="hi-IN"/>
        </w:rPr>
        <w:t xml:space="preserve"> rajono savivaldybės nustatytus kriterijus</w:t>
      </w:r>
      <w:r w:rsidR="009C36EB">
        <w:rPr>
          <w:rFonts w:eastAsia="Calibri" w:cs="Mangal"/>
          <w:kern w:val="3"/>
          <w:szCs w:val="24"/>
          <w:lang w:eastAsia="zh-CN" w:bidi="hi-IN"/>
        </w:rPr>
        <w:t xml:space="preserve"> ir reikalavimus, </w:t>
      </w:r>
      <w:r w:rsidR="009C36EB" w:rsidRPr="00634A58">
        <w:rPr>
          <w:rFonts w:eastAsia="Calibri" w:cs="Mangal"/>
          <w:kern w:val="3"/>
          <w:szCs w:val="24"/>
          <w:lang w:eastAsia="zh-CN" w:bidi="hi-IN"/>
        </w:rPr>
        <w:t xml:space="preserve">Autobusų stočių </w:t>
      </w:r>
      <w:r w:rsidR="009C36EB">
        <w:rPr>
          <w:rFonts w:eastAsia="Calibri" w:cs="Mangal"/>
          <w:kern w:val="3"/>
          <w:szCs w:val="24"/>
          <w:lang w:eastAsia="zh-CN" w:bidi="hi-IN"/>
        </w:rPr>
        <w:t>naudojimo ir darbo</w:t>
      </w:r>
      <w:r w:rsidRPr="00634A58">
        <w:rPr>
          <w:rFonts w:eastAsia="Calibri" w:cs="Mangal"/>
          <w:kern w:val="3"/>
          <w:szCs w:val="24"/>
          <w:lang w:eastAsia="zh-CN" w:bidi="hi-IN"/>
        </w:rPr>
        <w:t xml:space="preserve"> tvarką</w:t>
      </w:r>
      <w:r w:rsidR="009C36EB">
        <w:rPr>
          <w:rFonts w:eastAsia="Calibri" w:cs="Mangal"/>
          <w:kern w:val="3"/>
          <w:szCs w:val="24"/>
          <w:lang w:eastAsia="zh-CN" w:bidi="hi-IN"/>
        </w:rPr>
        <w:t>, dokumentų pateikimo tvarką</w:t>
      </w:r>
      <w:r w:rsidRPr="00634A58">
        <w:rPr>
          <w:rFonts w:eastAsia="Calibri" w:cs="Mangal"/>
          <w:kern w:val="3"/>
          <w:szCs w:val="24"/>
          <w:lang w:eastAsia="zh-CN" w:bidi="hi-IN"/>
        </w:rPr>
        <w:t>.</w:t>
      </w:r>
    </w:p>
    <w:p w14:paraId="165A0EB9" w14:textId="10D7B41C" w:rsidR="00634A58" w:rsidRPr="00634A58" w:rsidRDefault="00634A58" w:rsidP="009C36EB">
      <w:pPr>
        <w:widowControl w:val="0"/>
        <w:tabs>
          <w:tab w:val="left" w:pos="851"/>
          <w:tab w:val="left" w:pos="1022"/>
          <w:tab w:val="left" w:pos="1092"/>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2.</w:t>
      </w:r>
      <w:r w:rsidRPr="00634A58">
        <w:rPr>
          <w:rFonts w:eastAsia="Times New Roman" w:cs="Times New Roman"/>
          <w:bCs/>
          <w:szCs w:val="24"/>
          <w:lang w:eastAsia="ar-SA"/>
        </w:rPr>
        <w:tab/>
      </w:r>
      <w:r w:rsidRPr="00634A58">
        <w:rPr>
          <w:rFonts w:eastAsia="Calibri" w:cs="Mangal"/>
          <w:kern w:val="3"/>
          <w:szCs w:val="24"/>
          <w:lang w:eastAsia="zh-CN" w:bidi="hi-IN"/>
        </w:rPr>
        <w:t xml:space="preserve">Tvarkos aprašas galioja visoje </w:t>
      </w:r>
      <w:r>
        <w:rPr>
          <w:rFonts w:eastAsia="Lucida Sans Unicode" w:cs="Mangal"/>
          <w:kern w:val="3"/>
          <w:szCs w:val="24"/>
          <w:lang w:eastAsia="zh-CN" w:bidi="hi-IN"/>
        </w:rPr>
        <w:t>Molėtų</w:t>
      </w:r>
      <w:r w:rsidRPr="00634A58">
        <w:rPr>
          <w:rFonts w:eastAsia="Calibri" w:cs="Mangal"/>
          <w:kern w:val="3"/>
          <w:szCs w:val="24"/>
          <w:lang w:eastAsia="zh-CN" w:bidi="hi-IN"/>
        </w:rPr>
        <w:t xml:space="preserve"> rajono savivaldybės (toliau – Savivaldybė) teritorijoje ir yra taikomas fiziniams ir juridiniams asmenims (toliau - Steigėjai), norintiems (pageidaujantiems) steigti autobusų stotį</w:t>
      </w:r>
      <w:r w:rsidRPr="00634A58">
        <w:rPr>
          <w:rFonts w:eastAsia="Lucida Sans Unicode" w:cs="Mangal"/>
          <w:kern w:val="3"/>
          <w:szCs w:val="24"/>
          <w:lang w:eastAsia="zh-CN" w:bidi="hi-IN"/>
        </w:rPr>
        <w:t>.</w:t>
      </w:r>
    </w:p>
    <w:p w14:paraId="17F38981" w14:textId="77777777" w:rsidR="00634A58" w:rsidRPr="00634A58" w:rsidRDefault="00634A58" w:rsidP="009C36EB">
      <w:pPr>
        <w:widowControl w:val="0"/>
        <w:tabs>
          <w:tab w:val="left" w:pos="851"/>
          <w:tab w:val="left" w:pos="1022"/>
          <w:tab w:val="left" w:pos="1092"/>
        </w:tabs>
        <w:suppressAutoHyphens/>
        <w:spacing w:after="0" w:line="360" w:lineRule="auto"/>
        <w:ind w:firstLine="709"/>
        <w:jc w:val="both"/>
        <w:rPr>
          <w:rFonts w:eastAsia="Calibri" w:cs="Mangal"/>
          <w:kern w:val="3"/>
          <w:szCs w:val="24"/>
          <w:lang w:eastAsia="zh-CN" w:bidi="hi-IN"/>
        </w:rPr>
      </w:pPr>
      <w:r w:rsidRPr="00634A58">
        <w:rPr>
          <w:rFonts w:eastAsia="Times New Roman" w:cs="Times New Roman"/>
          <w:bCs/>
          <w:szCs w:val="24"/>
          <w:lang w:eastAsia="ar-SA"/>
        </w:rPr>
        <w:t>3.</w:t>
      </w:r>
      <w:r w:rsidRPr="00634A58">
        <w:rPr>
          <w:rFonts w:eastAsia="Times New Roman" w:cs="Times New Roman"/>
          <w:bCs/>
          <w:szCs w:val="24"/>
          <w:lang w:eastAsia="ar-SA"/>
        </w:rPr>
        <w:tab/>
      </w:r>
      <w:r w:rsidRPr="00634A58">
        <w:rPr>
          <w:rFonts w:eastAsia="Calibri" w:cs="Mangal"/>
          <w:kern w:val="3"/>
          <w:szCs w:val="24"/>
          <w:lang w:eastAsia="zh-CN" w:bidi="hi-IN"/>
        </w:rPr>
        <w:t>Tvarkos apraše vartojamos sąvokos suprantamos taip, kaip jos apibrėžtos Lietuvos Respublikos kelių transporto kodekse, Autobusų stočių veiklos nuostatuose, patvirtintuose Lietuvos Respublikos susisiekimo ministro 2003 m. gruodžio 31 d. įsakymu Nr. 3-734 „Dėl Autobusų stočių veiklos nuostatų patvirtinimo“.</w:t>
      </w:r>
    </w:p>
    <w:p w14:paraId="74EED979" w14:textId="77777777" w:rsidR="00634A58" w:rsidRPr="00634A58" w:rsidRDefault="00634A58" w:rsidP="00634A58">
      <w:pPr>
        <w:widowControl w:val="0"/>
        <w:tabs>
          <w:tab w:val="left" w:pos="993"/>
        </w:tabs>
        <w:suppressAutoHyphens/>
        <w:spacing w:after="0" w:line="240" w:lineRule="auto"/>
        <w:rPr>
          <w:rFonts w:eastAsia="Lucida Sans Unicode" w:cs="Mangal"/>
          <w:kern w:val="3"/>
          <w:szCs w:val="24"/>
          <w:lang w:eastAsia="zh-CN" w:bidi="hi-IN"/>
        </w:rPr>
      </w:pPr>
    </w:p>
    <w:p w14:paraId="0A19FF55"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II SKYRIUS</w:t>
      </w:r>
    </w:p>
    <w:p w14:paraId="22650379"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PAGRINDINĖ AUTOBUSŲ STOČIŲ PASKIRTIS</w:t>
      </w:r>
    </w:p>
    <w:p w14:paraId="1842F726"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5C103D80"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4.</w:t>
      </w:r>
      <w:r w:rsidRPr="00634A58">
        <w:rPr>
          <w:rFonts w:eastAsia="Times New Roman" w:cs="Times New Roman"/>
          <w:bCs/>
          <w:szCs w:val="24"/>
          <w:lang w:eastAsia="ar-SA"/>
        </w:rPr>
        <w:tab/>
      </w:r>
      <w:r w:rsidRPr="00634A58">
        <w:rPr>
          <w:rFonts w:eastAsia="Lucida Sans Unicode" w:cs="Mangal"/>
          <w:kern w:val="3"/>
          <w:szCs w:val="24"/>
          <w:lang w:eastAsia="zh-CN" w:bidi="hi-IN"/>
        </w:rPr>
        <w:t>Pagrindinė autobusų stočių paskirtis:</w:t>
      </w:r>
    </w:p>
    <w:p w14:paraId="76144963"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4.1.</w:t>
      </w:r>
      <w:r w:rsidRPr="00634A58">
        <w:rPr>
          <w:rFonts w:eastAsia="Times New Roman" w:cs="Times New Roman"/>
          <w:szCs w:val="24"/>
          <w:lang w:eastAsia="ar-SA"/>
        </w:rPr>
        <w:tab/>
      </w:r>
      <w:r w:rsidRPr="00634A58">
        <w:rPr>
          <w:rFonts w:eastAsia="Lucida Sans Unicode" w:cs="Mangal"/>
          <w:kern w:val="3"/>
          <w:szCs w:val="24"/>
          <w:lang w:eastAsia="zh-CN" w:bidi="hi-IN"/>
        </w:rPr>
        <w:t>aptarnauti keleivius reguliariais reisais vietinio (priemiestinio), tolimojo ir tarptautinio susisiekimo maršrutais;</w:t>
      </w:r>
    </w:p>
    <w:p w14:paraId="03505EC5"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4.2.</w:t>
      </w:r>
      <w:r w:rsidRPr="00634A58">
        <w:rPr>
          <w:rFonts w:eastAsia="Times New Roman" w:cs="Times New Roman"/>
          <w:szCs w:val="24"/>
          <w:lang w:eastAsia="ar-SA"/>
        </w:rPr>
        <w:tab/>
      </w:r>
      <w:r w:rsidRPr="00634A58">
        <w:rPr>
          <w:rFonts w:eastAsia="Lucida Sans Unicode" w:cs="Mangal"/>
          <w:kern w:val="3"/>
          <w:szCs w:val="24"/>
          <w:lang w:eastAsia="zh-CN" w:bidi="hi-IN"/>
        </w:rPr>
        <w:t>organizuoti autobusų ekipažų priešreisinį patikrinimą ir tarpreisinį poilsį;</w:t>
      </w:r>
    </w:p>
    <w:p w14:paraId="3D504C29"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4.3.</w:t>
      </w:r>
      <w:r w:rsidRPr="00634A58">
        <w:rPr>
          <w:rFonts w:eastAsia="Times New Roman" w:cs="Times New Roman"/>
          <w:szCs w:val="24"/>
          <w:lang w:eastAsia="ar-SA"/>
        </w:rPr>
        <w:tab/>
      </w:r>
      <w:r w:rsidRPr="00634A58">
        <w:rPr>
          <w:rFonts w:eastAsia="Lucida Sans Unicode" w:cs="Mangal"/>
          <w:kern w:val="3"/>
          <w:szCs w:val="24"/>
          <w:lang w:eastAsia="zh-CN" w:bidi="hi-IN"/>
        </w:rPr>
        <w:t>kontroliuoti autobusų išvykimo ir atvykimo laiką;</w:t>
      </w:r>
    </w:p>
    <w:p w14:paraId="4C869B43" w14:textId="77777777" w:rsidR="00634A58" w:rsidRPr="00634A58" w:rsidRDefault="00634A58" w:rsidP="00894428">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4.4.</w:t>
      </w:r>
      <w:r w:rsidRPr="00634A58">
        <w:rPr>
          <w:rFonts w:eastAsia="Times New Roman" w:cs="Times New Roman"/>
          <w:szCs w:val="24"/>
          <w:lang w:eastAsia="ar-SA"/>
        </w:rPr>
        <w:tab/>
      </w:r>
      <w:r w:rsidRPr="00634A58">
        <w:rPr>
          <w:rFonts w:eastAsia="Lucida Sans Unicode" w:cs="Mangal"/>
          <w:kern w:val="3"/>
          <w:szCs w:val="24"/>
          <w:lang w:eastAsia="zh-CN" w:bidi="hi-IN"/>
        </w:rPr>
        <w:t>parduoti keleiviams bilietus, teikti jiems informaciją ir bagažo saugojimo paslaugas.</w:t>
      </w:r>
    </w:p>
    <w:p w14:paraId="62FF2611" w14:textId="77777777" w:rsidR="00634A58" w:rsidRPr="00634A58" w:rsidRDefault="00634A58" w:rsidP="00894428">
      <w:pPr>
        <w:widowControl w:val="0"/>
        <w:suppressAutoHyphens/>
        <w:spacing w:after="0" w:line="360" w:lineRule="auto"/>
        <w:ind w:firstLine="709"/>
        <w:rPr>
          <w:rFonts w:eastAsia="Lucida Sans Unicode" w:cs="Mangal"/>
          <w:b/>
          <w:kern w:val="3"/>
          <w:szCs w:val="24"/>
          <w:lang w:eastAsia="zh-CN" w:bidi="hi-IN"/>
        </w:rPr>
      </w:pPr>
      <w:r w:rsidRPr="00634A58">
        <w:rPr>
          <w:rFonts w:eastAsia="Times New Roman" w:cs="Times New Roman"/>
          <w:bCs/>
          <w:szCs w:val="24"/>
          <w:lang w:eastAsia="ar-SA"/>
        </w:rPr>
        <w:t>5.</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Ši pagrindinė autobusų stočių paskirtis negali būti keičiama. </w:t>
      </w:r>
    </w:p>
    <w:p w14:paraId="71643403"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2C2C4F20"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III SKYRIUS</w:t>
      </w:r>
    </w:p>
    <w:p w14:paraId="3AE4582A" w14:textId="77777777" w:rsidR="00634A58" w:rsidRPr="00634A58" w:rsidRDefault="00634A58" w:rsidP="00634A58">
      <w:pPr>
        <w:widowControl w:val="0"/>
        <w:suppressLineNumbers/>
        <w:shd w:val="clear" w:color="auto" w:fill="FFFFFF"/>
        <w:suppressAutoHyphens/>
        <w:spacing w:after="0" w:line="240" w:lineRule="auto"/>
        <w:jc w:val="center"/>
        <w:textAlignment w:val="baseline"/>
        <w:rPr>
          <w:rFonts w:eastAsia="Calibri" w:cs="Mangal"/>
          <w:b/>
          <w:bCs/>
          <w:kern w:val="3"/>
          <w:szCs w:val="24"/>
          <w:lang w:eastAsia="zh-CN" w:bidi="hi-IN"/>
        </w:rPr>
      </w:pPr>
      <w:r w:rsidRPr="00634A58">
        <w:rPr>
          <w:rFonts w:eastAsia="Calibri" w:cs="Mangal"/>
          <w:b/>
          <w:bCs/>
          <w:kern w:val="3"/>
          <w:szCs w:val="24"/>
          <w:lang w:eastAsia="zh-CN" w:bidi="hi-IN"/>
        </w:rPr>
        <w:t xml:space="preserve">AUTOBUSŲ STOČIŲ STEIGIMO KRITERIJAI IR REIKALAVIMAI </w:t>
      </w:r>
    </w:p>
    <w:p w14:paraId="65171F6B" w14:textId="77777777" w:rsidR="00634A58" w:rsidRPr="00634A58" w:rsidRDefault="00634A58" w:rsidP="00634A58">
      <w:pPr>
        <w:widowControl w:val="0"/>
        <w:suppressLineNumbers/>
        <w:shd w:val="clear" w:color="auto" w:fill="FFFFFF"/>
        <w:suppressAutoHyphens/>
        <w:spacing w:after="0" w:line="240" w:lineRule="auto"/>
        <w:jc w:val="center"/>
        <w:textAlignment w:val="baseline"/>
        <w:rPr>
          <w:rFonts w:eastAsia="Calibri" w:cs="Mangal"/>
          <w:b/>
          <w:bCs/>
          <w:kern w:val="3"/>
          <w:szCs w:val="24"/>
          <w:lang w:eastAsia="zh-CN" w:bidi="hi-IN"/>
        </w:rPr>
      </w:pPr>
      <w:r w:rsidRPr="00634A58">
        <w:rPr>
          <w:rFonts w:eastAsia="Calibri" w:cs="Mangal"/>
          <w:b/>
          <w:bCs/>
          <w:kern w:val="3"/>
          <w:szCs w:val="24"/>
          <w:lang w:eastAsia="zh-CN" w:bidi="hi-IN"/>
        </w:rPr>
        <w:t>STOČIŲ VALDYTOJAMS</w:t>
      </w:r>
    </w:p>
    <w:p w14:paraId="431D35BF" w14:textId="77777777" w:rsidR="00634A58" w:rsidRPr="00634A58" w:rsidRDefault="00634A58" w:rsidP="00634A58">
      <w:pPr>
        <w:widowControl w:val="0"/>
        <w:shd w:val="clear" w:color="auto" w:fill="FFFFFF"/>
        <w:tabs>
          <w:tab w:val="left" w:pos="1260"/>
        </w:tabs>
        <w:suppressAutoHyphens/>
        <w:spacing w:after="0" w:line="240" w:lineRule="auto"/>
        <w:jc w:val="both"/>
        <w:textAlignment w:val="baseline"/>
        <w:rPr>
          <w:rFonts w:eastAsia="Calibri" w:cs="Mangal"/>
          <w:kern w:val="3"/>
          <w:szCs w:val="24"/>
          <w:lang w:eastAsia="zh-CN" w:bidi="hi-IN"/>
        </w:rPr>
      </w:pPr>
    </w:p>
    <w:p w14:paraId="52A3AD1D"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6.</w:t>
      </w:r>
      <w:r w:rsidRPr="00634A58">
        <w:rPr>
          <w:rFonts w:eastAsia="Times New Roman" w:cs="Times New Roman"/>
          <w:bCs/>
          <w:szCs w:val="24"/>
          <w:lang w:eastAsia="ar-SA"/>
        </w:rPr>
        <w:tab/>
      </w:r>
      <w:r w:rsidRPr="00634A58">
        <w:rPr>
          <w:rFonts w:eastAsia="Calibri" w:cs="Mangal"/>
          <w:kern w:val="3"/>
          <w:szCs w:val="24"/>
          <w:lang w:eastAsia="zh-CN" w:bidi="hi-IN"/>
        </w:rPr>
        <w:t>Autobusų stotis gali steigti Savivaldybė, fiziniai ir juridiniai asmenys, vadovaudamiesi Lietuvos Respublikos civiliniu kodeksu ir kitų teisės aktų nustatyta tvarka.</w:t>
      </w:r>
    </w:p>
    <w:p w14:paraId="6C350B5F"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7.</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Autobusų stotys Savivaldybės teritorijoje gali būti steigiamos tik Savivaldybės teritorijų planavimo dokumentuose nustatytose vietose, gavus Savivaldybės tarybos pritarimą steigti autobusų </w:t>
      </w:r>
      <w:r w:rsidRPr="00634A58">
        <w:rPr>
          <w:rFonts w:eastAsia="Lucida Sans Unicode" w:cs="Mangal"/>
          <w:kern w:val="3"/>
          <w:szCs w:val="24"/>
          <w:lang w:eastAsia="zh-CN" w:bidi="hi-IN"/>
        </w:rPr>
        <w:lastRenderedPageBreak/>
        <w:t>stotį ir atitinkant šiuos kriterijus ir reikalavimus:</w:t>
      </w:r>
    </w:p>
    <w:p w14:paraId="4A02338C"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7.1.</w:t>
      </w:r>
      <w:r w:rsidRPr="00634A58">
        <w:rPr>
          <w:rFonts w:eastAsia="Times New Roman" w:cs="Times New Roman"/>
          <w:szCs w:val="24"/>
          <w:lang w:eastAsia="ar-SA"/>
        </w:rPr>
        <w:tab/>
      </w:r>
      <w:r w:rsidRPr="00634A58">
        <w:rPr>
          <w:rFonts w:eastAsia="Lucida Sans Unicode" w:cs="Mangal"/>
          <w:color w:val="000000"/>
          <w:kern w:val="3"/>
          <w:szCs w:val="24"/>
          <w:lang w:eastAsia="lt-LT" w:bidi="hi-IN"/>
        </w:rPr>
        <w:t xml:space="preserve">atskira </w:t>
      </w:r>
      <w:r w:rsidRPr="00634A58">
        <w:rPr>
          <w:rFonts w:eastAsia="Lucida Sans Unicode" w:cs="Mangal"/>
          <w:color w:val="000000"/>
          <w:kern w:val="3"/>
          <w:szCs w:val="24"/>
          <w:lang w:eastAsia="zh-CN" w:bidi="hi-IN"/>
        </w:rPr>
        <w:t xml:space="preserve">autobusų eismo valdymo tarnyba </w:t>
      </w:r>
      <w:r w:rsidRPr="00634A58">
        <w:rPr>
          <w:rFonts w:eastAsia="Lucida Sans Unicode" w:cs="Mangal"/>
          <w:color w:val="000000"/>
          <w:kern w:val="3"/>
          <w:szCs w:val="24"/>
          <w:lang w:eastAsia="lt-LT" w:bidi="hi-IN"/>
        </w:rPr>
        <w:t>(dispečerinė);</w:t>
      </w:r>
    </w:p>
    <w:p w14:paraId="51805B66"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7.2.</w:t>
      </w:r>
      <w:r w:rsidRPr="00634A58">
        <w:rPr>
          <w:rFonts w:eastAsia="Times New Roman" w:cs="Times New Roman"/>
          <w:szCs w:val="24"/>
          <w:lang w:eastAsia="ar-SA"/>
        </w:rPr>
        <w:tab/>
      </w:r>
      <w:r w:rsidRPr="00634A58">
        <w:rPr>
          <w:rFonts w:eastAsia="Lucida Sans Unicode" w:cs="Mangal"/>
          <w:kern w:val="3"/>
          <w:szCs w:val="24"/>
          <w:lang w:eastAsia="zh-CN" w:bidi="hi-IN"/>
        </w:rPr>
        <w:t>keleivių laukiamoji salė ir patalpos stoties personalui;</w:t>
      </w:r>
    </w:p>
    <w:p w14:paraId="443F3437"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7.3.</w:t>
      </w:r>
      <w:r w:rsidRPr="00634A58">
        <w:rPr>
          <w:rFonts w:eastAsia="Times New Roman" w:cs="Times New Roman"/>
          <w:szCs w:val="24"/>
          <w:lang w:eastAsia="ar-SA"/>
        </w:rPr>
        <w:tab/>
      </w:r>
      <w:r w:rsidRPr="00634A58">
        <w:rPr>
          <w:rFonts w:eastAsia="Lucida Sans Unicode" w:cs="Mangal"/>
          <w:kern w:val="3"/>
          <w:szCs w:val="24"/>
          <w:lang w:eastAsia="zh-CN" w:bidi="hi-IN"/>
        </w:rPr>
        <w:t>keleivių įlaipinimo ir išlaipinimo peronai;</w:t>
      </w:r>
    </w:p>
    <w:p w14:paraId="47C30BDB"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7.4.</w:t>
      </w:r>
      <w:r w:rsidRPr="00634A58">
        <w:rPr>
          <w:rFonts w:eastAsia="Times New Roman" w:cs="Times New Roman"/>
          <w:szCs w:val="24"/>
          <w:lang w:eastAsia="ar-SA"/>
        </w:rPr>
        <w:tab/>
      </w:r>
      <w:r w:rsidRPr="00634A58">
        <w:rPr>
          <w:rFonts w:eastAsia="Lucida Sans Unicode" w:cs="Mangal"/>
          <w:kern w:val="3"/>
          <w:szCs w:val="24"/>
          <w:lang w:eastAsia="zh-CN" w:bidi="hi-IN"/>
        </w:rPr>
        <w:t>sanitariniai punktai;</w:t>
      </w:r>
    </w:p>
    <w:p w14:paraId="20AA9D4A"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7.5.</w:t>
      </w:r>
      <w:r w:rsidRPr="00634A58">
        <w:rPr>
          <w:rFonts w:eastAsia="Times New Roman" w:cs="Times New Roman"/>
          <w:szCs w:val="24"/>
          <w:lang w:eastAsia="ar-SA"/>
        </w:rPr>
        <w:tab/>
      </w:r>
      <w:r w:rsidRPr="00634A58">
        <w:rPr>
          <w:rFonts w:eastAsia="Lucida Sans Unicode" w:cs="Mangal"/>
          <w:kern w:val="3"/>
          <w:szCs w:val="24"/>
          <w:lang w:eastAsia="zh-CN" w:bidi="hi-IN"/>
        </w:rPr>
        <w:t>autobusų stovėjimo tarp reisų aikštelės;</w:t>
      </w:r>
    </w:p>
    <w:p w14:paraId="4C60D35C"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7.6.</w:t>
      </w:r>
      <w:r w:rsidRPr="00634A58">
        <w:rPr>
          <w:rFonts w:eastAsia="Times New Roman" w:cs="Times New Roman"/>
          <w:szCs w:val="24"/>
          <w:lang w:eastAsia="ar-SA"/>
        </w:rPr>
        <w:tab/>
      </w:r>
      <w:r w:rsidRPr="00634A58">
        <w:rPr>
          <w:rFonts w:eastAsia="Lucida Sans Unicode" w:cs="Mangal"/>
          <w:kern w:val="3"/>
          <w:szCs w:val="24"/>
          <w:lang w:eastAsia="zh-CN" w:bidi="hi-IN"/>
        </w:rPr>
        <w:t>autobusų ekipažų poilsiui skirtos patalpos;</w:t>
      </w:r>
    </w:p>
    <w:p w14:paraId="39994218"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7.7.</w:t>
      </w:r>
      <w:r w:rsidRPr="00634A58">
        <w:rPr>
          <w:rFonts w:eastAsia="Times New Roman" w:cs="Times New Roman"/>
          <w:szCs w:val="24"/>
          <w:lang w:eastAsia="ar-SA"/>
        </w:rPr>
        <w:tab/>
      </w:r>
      <w:r w:rsidRPr="00634A58">
        <w:rPr>
          <w:rFonts w:eastAsia="Lucida Sans Unicode" w:cs="Mangal"/>
          <w:kern w:val="3"/>
          <w:szCs w:val="24"/>
          <w:lang w:eastAsia="zh-CN" w:bidi="hi-IN"/>
        </w:rPr>
        <w:t>bilietų kasos ir (ar) bilietų terminalai;</w:t>
      </w:r>
    </w:p>
    <w:p w14:paraId="47896C1C"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szCs w:val="24"/>
          <w:lang w:eastAsia="ar-SA"/>
        </w:rPr>
        <w:t>7.8.</w:t>
      </w:r>
      <w:r w:rsidRPr="00634A58">
        <w:rPr>
          <w:rFonts w:eastAsia="Times New Roman" w:cs="Times New Roman"/>
          <w:szCs w:val="24"/>
          <w:lang w:eastAsia="ar-SA"/>
        </w:rPr>
        <w:tab/>
      </w:r>
      <w:r w:rsidRPr="00634A58">
        <w:rPr>
          <w:rFonts w:eastAsia="Lucida Sans Unicode" w:cs="Mangal"/>
          <w:kern w:val="3"/>
          <w:szCs w:val="24"/>
          <w:lang w:eastAsia="zh-CN" w:bidi="hi-IN"/>
        </w:rPr>
        <w:t>bagažo saugyklos.</w:t>
      </w:r>
    </w:p>
    <w:p w14:paraId="7E053C65" w14:textId="77777777"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8.</w:t>
      </w:r>
      <w:r w:rsidRPr="00634A58">
        <w:rPr>
          <w:rFonts w:eastAsia="Times New Roman" w:cs="Times New Roman"/>
          <w:bCs/>
          <w:szCs w:val="24"/>
          <w:lang w:eastAsia="ar-SA"/>
        </w:rPr>
        <w:tab/>
      </w:r>
      <w:r w:rsidRPr="00634A58">
        <w:rPr>
          <w:rFonts w:eastAsia="Lucida Sans Unicode" w:cs="Mangal"/>
          <w:kern w:val="3"/>
          <w:szCs w:val="24"/>
          <w:lang w:eastAsia="zh-CN" w:bidi="hi-IN"/>
        </w:rPr>
        <w:t>Autobusų stočių valdytojai turi sudaryti visiems vežėjams vienodas sąlygas ir rinkodarą naudotis stočių infrastruktūra.</w:t>
      </w:r>
    </w:p>
    <w:p w14:paraId="29EAE0CF" w14:textId="5AD083FA" w:rsidR="00634A58" w:rsidRPr="00634A58" w:rsidRDefault="00634A58" w:rsidP="009C36EB">
      <w:pPr>
        <w:widowControl w:val="0"/>
        <w:tabs>
          <w:tab w:val="left" w:pos="1260"/>
        </w:tabs>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9.</w:t>
      </w:r>
      <w:r w:rsidRPr="00634A58">
        <w:rPr>
          <w:rFonts w:eastAsia="Times New Roman" w:cs="Times New Roman"/>
          <w:bCs/>
          <w:szCs w:val="24"/>
          <w:lang w:eastAsia="ar-SA"/>
        </w:rPr>
        <w:tab/>
      </w:r>
      <w:r w:rsidRPr="00634A58">
        <w:rPr>
          <w:rFonts w:eastAsia="Lucida Sans Unicode" w:cs="Mangal"/>
          <w:kern w:val="3"/>
          <w:szCs w:val="24"/>
          <w:lang w:eastAsia="zh-CN" w:bidi="hi-IN"/>
        </w:rPr>
        <w:t xml:space="preserve">Autobusų stočių valdytojai privalo patvirtinti autobusų stoties darbo reglamentą pagal Susisiekimo ministro tvirtinamuose autobusų stočių veiklos nuostatuose nustatytus reikalavimus ir paskelbti jį viešai autobusų stoties interneto svetainėje. </w:t>
      </w:r>
    </w:p>
    <w:p w14:paraId="32BF3141" w14:textId="77777777" w:rsidR="00634A58" w:rsidRPr="00634A58" w:rsidRDefault="00634A58" w:rsidP="00634A58">
      <w:pPr>
        <w:widowControl w:val="0"/>
        <w:suppressAutoHyphens/>
        <w:spacing w:after="0" w:line="240" w:lineRule="auto"/>
        <w:jc w:val="both"/>
        <w:rPr>
          <w:rFonts w:eastAsia="Lucida Sans Unicode" w:cs="Mangal"/>
          <w:kern w:val="3"/>
          <w:szCs w:val="24"/>
          <w:lang w:eastAsia="zh-CN" w:bidi="hi-IN"/>
        </w:rPr>
      </w:pPr>
    </w:p>
    <w:p w14:paraId="6BD14C19" w14:textId="77777777" w:rsidR="00634A58" w:rsidRPr="00634A58" w:rsidRDefault="00634A58" w:rsidP="00634A58">
      <w:pPr>
        <w:widowControl w:val="0"/>
        <w:suppressAutoHyphens/>
        <w:spacing w:after="0" w:line="240" w:lineRule="auto"/>
        <w:ind w:firstLine="851"/>
        <w:jc w:val="center"/>
        <w:rPr>
          <w:rFonts w:eastAsia="Lucida Sans Unicode" w:cs="Mangal"/>
          <w:b/>
          <w:bCs/>
          <w:kern w:val="3"/>
          <w:szCs w:val="24"/>
          <w:lang w:eastAsia="zh-CN" w:bidi="hi-IN"/>
        </w:rPr>
      </w:pPr>
      <w:r w:rsidRPr="00634A58">
        <w:rPr>
          <w:rFonts w:eastAsia="Lucida Sans Unicode" w:cs="Mangal"/>
          <w:b/>
          <w:bCs/>
          <w:kern w:val="3"/>
          <w:szCs w:val="24"/>
          <w:lang w:eastAsia="zh-CN" w:bidi="hi-IN"/>
        </w:rPr>
        <w:t>IV SKYRIUS</w:t>
      </w:r>
    </w:p>
    <w:p w14:paraId="576151D8" w14:textId="77777777" w:rsidR="00634A58" w:rsidRPr="00634A58" w:rsidRDefault="00634A58" w:rsidP="00634A58">
      <w:pPr>
        <w:widowControl w:val="0"/>
        <w:suppressAutoHyphens/>
        <w:spacing w:after="0" w:line="240" w:lineRule="auto"/>
        <w:ind w:firstLine="851"/>
        <w:jc w:val="center"/>
        <w:rPr>
          <w:rFonts w:eastAsia="Lucida Sans Unicode" w:cs="Mangal"/>
          <w:kern w:val="3"/>
          <w:szCs w:val="24"/>
          <w:lang w:eastAsia="zh-CN" w:bidi="hi-IN"/>
        </w:rPr>
      </w:pPr>
      <w:r w:rsidRPr="00634A58">
        <w:rPr>
          <w:rFonts w:eastAsia="Lucida Sans Unicode" w:cs="Mangal"/>
          <w:b/>
          <w:bCs/>
          <w:kern w:val="3"/>
          <w:szCs w:val="24"/>
          <w:lang w:eastAsia="zh-CN" w:bidi="hi-IN"/>
        </w:rPr>
        <w:t>AUTOBUSŲ STOČIŲ NAUDOJIMO IR DARBO TVARKA</w:t>
      </w:r>
    </w:p>
    <w:p w14:paraId="4B8DA190" w14:textId="77777777" w:rsidR="00634A58" w:rsidRPr="00634A58" w:rsidRDefault="00634A58" w:rsidP="00634A58">
      <w:pPr>
        <w:widowControl w:val="0"/>
        <w:tabs>
          <w:tab w:val="left" w:pos="851"/>
        </w:tabs>
        <w:suppressAutoHyphens/>
        <w:spacing w:after="0" w:line="240" w:lineRule="auto"/>
        <w:ind w:firstLine="568"/>
        <w:jc w:val="both"/>
        <w:textAlignment w:val="baseline"/>
        <w:rPr>
          <w:rFonts w:eastAsia="Calibri" w:cs="Mangal"/>
          <w:kern w:val="3"/>
          <w:szCs w:val="24"/>
          <w:lang w:eastAsia="zh-CN" w:bidi="hi-IN"/>
        </w:rPr>
      </w:pPr>
    </w:p>
    <w:p w14:paraId="137BDFD7"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10.</w:t>
      </w:r>
      <w:r w:rsidRPr="00634A58">
        <w:rPr>
          <w:rFonts w:eastAsia="Times New Roman" w:cs="Times New Roman"/>
          <w:bCs/>
          <w:szCs w:val="24"/>
          <w:lang w:eastAsia="ar-SA"/>
        </w:rPr>
        <w:tab/>
      </w:r>
      <w:r w:rsidRPr="00634A58">
        <w:rPr>
          <w:rFonts w:eastAsia="Calibri" w:cs="Mangal"/>
          <w:kern w:val="3"/>
          <w:szCs w:val="24"/>
          <w:lang w:eastAsia="zh-CN" w:bidi="hi-IN"/>
        </w:rPr>
        <w:t>Keleiviams aptarnauti, autobusų stoties personalo darbui ir reguliariam autobusų eismui užtikrinti autobusų stotyje autobusų stoties darbo metu turi būti teikiamos šios paslaugos:</w:t>
      </w:r>
    </w:p>
    <w:p w14:paraId="1246FC5F"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10.1.</w:t>
      </w:r>
      <w:r w:rsidRPr="00634A58">
        <w:rPr>
          <w:rFonts w:eastAsia="Calibri" w:cs="Times New Roman"/>
          <w:szCs w:val="24"/>
          <w:lang w:eastAsia="ar-SA"/>
        </w:rPr>
        <w:tab/>
      </w:r>
      <w:r w:rsidRPr="00634A58">
        <w:rPr>
          <w:rFonts w:eastAsia="Calibri" w:cs="Mangal"/>
          <w:kern w:val="3"/>
          <w:szCs w:val="24"/>
          <w:lang w:eastAsia="zh-CN" w:bidi="hi-IN"/>
        </w:rPr>
        <w:t>bilietų pardavimo į tos pačios dienos reisus ir (ar) iš anksto;</w:t>
      </w:r>
    </w:p>
    <w:p w14:paraId="484C8401"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10.2.</w:t>
      </w:r>
      <w:r w:rsidRPr="00634A58">
        <w:rPr>
          <w:rFonts w:eastAsia="Calibri" w:cs="Times New Roman"/>
          <w:szCs w:val="24"/>
          <w:lang w:eastAsia="ar-SA"/>
        </w:rPr>
        <w:tab/>
      </w:r>
      <w:r w:rsidRPr="00634A58">
        <w:rPr>
          <w:rFonts w:eastAsia="Calibri" w:cs="Mangal"/>
          <w:kern w:val="3"/>
          <w:szCs w:val="24"/>
          <w:lang w:eastAsia="zh-CN" w:bidi="hi-IN"/>
        </w:rPr>
        <w:t>autobusų eismo organizavimo (dispečerinės);</w:t>
      </w:r>
    </w:p>
    <w:p w14:paraId="3A70FCBF" w14:textId="77777777" w:rsidR="00634A58" w:rsidRPr="00634A58" w:rsidRDefault="00634A58" w:rsidP="009C36EB">
      <w:pPr>
        <w:widowControl w:val="0"/>
        <w:tabs>
          <w:tab w:val="left" w:pos="851"/>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10.3.</w:t>
      </w:r>
      <w:r w:rsidRPr="00634A58">
        <w:rPr>
          <w:rFonts w:eastAsia="Calibri" w:cs="Times New Roman"/>
          <w:szCs w:val="24"/>
          <w:lang w:eastAsia="ar-SA"/>
        </w:rPr>
        <w:tab/>
      </w:r>
      <w:r w:rsidRPr="00634A58">
        <w:rPr>
          <w:rFonts w:eastAsia="Calibri" w:cs="Mangal"/>
          <w:kern w:val="3"/>
          <w:szCs w:val="24"/>
          <w:lang w:eastAsia="zh-CN" w:bidi="hi-IN"/>
        </w:rPr>
        <w:t>bagažo saugojimo;</w:t>
      </w:r>
    </w:p>
    <w:p w14:paraId="1B9CF1D2" w14:textId="77777777" w:rsidR="00634A58" w:rsidRPr="00634A58" w:rsidRDefault="00634A58" w:rsidP="009C36EB">
      <w:pPr>
        <w:widowControl w:val="0"/>
        <w:tabs>
          <w:tab w:val="left" w:pos="851"/>
          <w:tab w:val="left" w:pos="1386"/>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10.4.</w:t>
      </w:r>
      <w:r w:rsidRPr="00634A58">
        <w:rPr>
          <w:rFonts w:eastAsia="Calibri" w:cs="Times New Roman"/>
          <w:szCs w:val="24"/>
          <w:lang w:eastAsia="ar-SA"/>
        </w:rPr>
        <w:tab/>
      </w:r>
      <w:r w:rsidRPr="00634A58">
        <w:rPr>
          <w:rFonts w:eastAsia="Calibri" w:cs="Mangal"/>
          <w:kern w:val="3"/>
          <w:szCs w:val="24"/>
          <w:lang w:eastAsia="zh-CN" w:bidi="hi-IN"/>
        </w:rPr>
        <w:t xml:space="preserve">Reglamento </w:t>
      </w:r>
      <w:r w:rsidRPr="00634A58">
        <w:rPr>
          <w:rFonts w:eastAsia="Calibri" w:cs="Mangal"/>
          <w:color w:val="0000FF"/>
          <w:kern w:val="3"/>
          <w:szCs w:val="24"/>
          <w:u w:val="single"/>
          <w:lang w:eastAsia="zh-CN" w:bidi="hi-IN"/>
        </w:rPr>
        <w:t>(ES) Nr. 181/2011</w:t>
      </w:r>
      <w:r w:rsidRPr="00634A58">
        <w:rPr>
          <w:rFonts w:eastAsia="Calibri" w:cs="Mangal"/>
          <w:kern w:val="3"/>
          <w:szCs w:val="24"/>
          <w:lang w:eastAsia="zh-CN" w:bidi="hi-IN"/>
        </w:rPr>
        <w:t xml:space="preserve"> nuostatas atitinkanti pagalba asmenims su negalia ir riboto judumo asmenims;</w:t>
      </w:r>
    </w:p>
    <w:p w14:paraId="6503FFAA" w14:textId="77777777" w:rsidR="00894428" w:rsidRDefault="00634A58" w:rsidP="009C36EB">
      <w:pPr>
        <w:widowControl w:val="0"/>
        <w:tabs>
          <w:tab w:val="left" w:pos="851"/>
          <w:tab w:val="left" w:pos="1386"/>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10.5.</w:t>
      </w:r>
      <w:r w:rsidRPr="00634A58">
        <w:rPr>
          <w:rFonts w:eastAsia="Calibri" w:cs="Times New Roman"/>
          <w:szCs w:val="24"/>
          <w:lang w:eastAsia="ar-SA"/>
        </w:rPr>
        <w:tab/>
      </w:r>
      <w:r w:rsidRPr="00634A58">
        <w:rPr>
          <w:rFonts w:eastAsia="Calibri" w:cs="Mangal"/>
          <w:kern w:val="3"/>
          <w:szCs w:val="24"/>
          <w:lang w:eastAsia="zh-CN" w:bidi="hi-IN"/>
        </w:rPr>
        <w:t>eismo tvarkaraščių skelbimo, atnaujinimo, pakeitimo stotelėse, kurios yra autobusų stoties savivaldybės teritorijoje. Jei savivaldybės teritorijoje yra daugiau kaip viena autobusų stotis, eismo tvarkaraščių skelbimą, atnaujinimą, pakeitimą organizuoja autobusų stotys pagal tarpusavio susitarimą.</w:t>
      </w:r>
    </w:p>
    <w:p w14:paraId="680257BB" w14:textId="13C4191C" w:rsidR="00634A58" w:rsidRPr="00634A58" w:rsidRDefault="00634A58" w:rsidP="009C36EB">
      <w:pPr>
        <w:widowControl w:val="0"/>
        <w:tabs>
          <w:tab w:val="left" w:pos="851"/>
          <w:tab w:val="left" w:pos="1386"/>
        </w:tabs>
        <w:suppressAutoHyphens/>
        <w:spacing w:after="0" w:line="360" w:lineRule="auto"/>
        <w:ind w:firstLine="681"/>
        <w:jc w:val="both"/>
        <w:textAlignment w:val="baseline"/>
        <w:rPr>
          <w:rFonts w:eastAsia="Calibri" w:cs="Mangal"/>
          <w:kern w:val="3"/>
          <w:szCs w:val="24"/>
          <w:lang w:eastAsia="zh-CN" w:bidi="hi-IN"/>
        </w:rPr>
      </w:pPr>
      <w:r w:rsidRPr="00634A58">
        <w:rPr>
          <w:rFonts w:eastAsia="Times New Roman" w:cs="Times New Roman"/>
          <w:bCs/>
          <w:szCs w:val="24"/>
          <w:lang w:eastAsia="ar-SA"/>
        </w:rPr>
        <w:t>11.</w:t>
      </w:r>
      <w:r w:rsidRPr="00634A58">
        <w:rPr>
          <w:rFonts w:eastAsia="Times New Roman" w:cs="Times New Roman"/>
          <w:bCs/>
          <w:szCs w:val="24"/>
          <w:lang w:eastAsia="ar-SA"/>
        </w:rPr>
        <w:tab/>
      </w:r>
      <w:r w:rsidRPr="00634A58">
        <w:rPr>
          <w:rFonts w:eastAsia="Calibri" w:cs="Mangal"/>
          <w:kern w:val="3"/>
          <w:szCs w:val="24"/>
          <w:lang w:eastAsia="zh-CN" w:bidi="hi-IN"/>
        </w:rPr>
        <w:t>Stoties eismo valdymo tarnybos (dispečerio) funkcijos autobusų stoties darbo laiku:</w:t>
      </w:r>
    </w:p>
    <w:p w14:paraId="3CEC815E" w14:textId="77777777" w:rsidR="00634A58" w:rsidRPr="00634A58" w:rsidRDefault="00634A58" w:rsidP="009C36EB">
      <w:pPr>
        <w:widowControl w:val="0"/>
        <w:tabs>
          <w:tab w:val="left" w:pos="854"/>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11.1.</w:t>
      </w:r>
      <w:r w:rsidRPr="00634A58">
        <w:rPr>
          <w:rFonts w:eastAsia="Calibri" w:cs="Times New Roman"/>
          <w:szCs w:val="24"/>
          <w:lang w:eastAsia="ar-SA"/>
        </w:rPr>
        <w:tab/>
      </w:r>
      <w:r w:rsidRPr="00634A58">
        <w:rPr>
          <w:rFonts w:eastAsia="Calibri" w:cs="Mangal"/>
          <w:kern w:val="3"/>
          <w:szCs w:val="24"/>
          <w:lang w:eastAsia="zh-CN" w:bidi="hi-IN"/>
        </w:rPr>
        <w:t>kontroliuoti, ar autobusai atvyksta į autobusų stotį ir išvyksta pagal numatytą tvarkaraštį;</w:t>
      </w:r>
    </w:p>
    <w:p w14:paraId="582BC438" w14:textId="77777777" w:rsidR="00634A58" w:rsidRPr="00634A58" w:rsidRDefault="00634A58" w:rsidP="009C36EB">
      <w:pPr>
        <w:widowControl w:val="0"/>
        <w:tabs>
          <w:tab w:val="left" w:pos="854"/>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11.2.</w:t>
      </w:r>
      <w:r w:rsidRPr="00634A58">
        <w:rPr>
          <w:rFonts w:eastAsia="Calibri" w:cs="Times New Roman"/>
          <w:szCs w:val="24"/>
          <w:lang w:eastAsia="ar-SA"/>
        </w:rPr>
        <w:tab/>
      </w:r>
      <w:r w:rsidRPr="00634A58">
        <w:rPr>
          <w:rFonts w:eastAsia="Calibri" w:cs="Mangal"/>
          <w:kern w:val="3"/>
          <w:szCs w:val="24"/>
          <w:lang w:eastAsia="zh-CN" w:bidi="hi-IN"/>
        </w:rPr>
        <w:t>organizuoti keleivių įlaipinimą ir išlaipinimą;</w:t>
      </w:r>
    </w:p>
    <w:p w14:paraId="221386B7" w14:textId="77777777" w:rsidR="00634A58" w:rsidRPr="00634A58" w:rsidRDefault="00634A58" w:rsidP="009C36EB">
      <w:pPr>
        <w:widowControl w:val="0"/>
        <w:tabs>
          <w:tab w:val="left" w:pos="854"/>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11.3.</w:t>
      </w:r>
      <w:r w:rsidRPr="00634A58">
        <w:rPr>
          <w:rFonts w:eastAsia="Calibri" w:cs="Times New Roman"/>
          <w:szCs w:val="24"/>
          <w:lang w:eastAsia="ar-SA"/>
        </w:rPr>
        <w:tab/>
      </w:r>
      <w:r w:rsidRPr="00634A58">
        <w:rPr>
          <w:rFonts w:eastAsia="Calibri" w:cs="Mangal"/>
          <w:kern w:val="3"/>
          <w:szCs w:val="24"/>
          <w:lang w:eastAsia="zh-CN" w:bidi="hi-IN"/>
        </w:rPr>
        <w:t>pablogėjus eismo sąlygoms, sustabdyti autobusų eismą iš autobusų stoties ir jį atnaujinti, pagerėjus eismo sąlygoms, apie tai pranešti kitoms autobusų stotims;</w:t>
      </w:r>
    </w:p>
    <w:p w14:paraId="622A13FA" w14:textId="77777777" w:rsidR="00894428" w:rsidRDefault="00634A58" w:rsidP="009C36EB">
      <w:pPr>
        <w:widowControl w:val="0"/>
        <w:tabs>
          <w:tab w:val="left" w:pos="851"/>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11.4.</w:t>
      </w:r>
      <w:r w:rsidRPr="00634A58">
        <w:rPr>
          <w:rFonts w:eastAsia="Calibri" w:cs="Times New Roman"/>
          <w:szCs w:val="24"/>
          <w:lang w:eastAsia="ar-SA"/>
        </w:rPr>
        <w:tab/>
      </w:r>
      <w:r w:rsidRPr="00634A58">
        <w:rPr>
          <w:rFonts w:eastAsia="Calibri" w:cs="Mangal"/>
          <w:kern w:val="3"/>
          <w:szCs w:val="24"/>
          <w:lang w:eastAsia="zh-CN" w:bidi="hi-IN"/>
        </w:rPr>
        <w:t xml:space="preserve">informuoti keleivius apie planuojančius atvykti ir atvykusius autobusus ir jų maršrutus, </w:t>
      </w:r>
      <w:r w:rsidRPr="00634A58">
        <w:rPr>
          <w:rFonts w:eastAsia="Calibri" w:cs="Mangal"/>
          <w:kern w:val="3"/>
          <w:szCs w:val="24"/>
          <w:lang w:eastAsia="zh-CN" w:bidi="hi-IN"/>
        </w:rPr>
        <w:lastRenderedPageBreak/>
        <w:t xml:space="preserve">planuojančius išvykti ir išvykusius autobusus ir jų maršrutus, autobusų vėlavimą ar reiso nutraukimą, nutrauktą ir atnaujintą autobusų eismą ir teikti kitą keleiviams aktualią informaciją. </w:t>
      </w:r>
    </w:p>
    <w:p w14:paraId="4790EACD" w14:textId="77777777" w:rsidR="00894428" w:rsidRDefault="00634A58" w:rsidP="009C36EB">
      <w:pPr>
        <w:widowControl w:val="0"/>
        <w:tabs>
          <w:tab w:val="left" w:pos="851"/>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12.</w:t>
      </w:r>
      <w:r w:rsidRPr="00634A58">
        <w:rPr>
          <w:rFonts w:eastAsia="Times New Roman" w:cs="Times New Roman"/>
          <w:bCs/>
          <w:szCs w:val="24"/>
          <w:lang w:eastAsia="ar-SA"/>
        </w:rPr>
        <w:tab/>
      </w:r>
      <w:r w:rsidRPr="00634A58">
        <w:rPr>
          <w:rFonts w:eastAsia="Calibri" w:cs="Mangal"/>
          <w:kern w:val="3"/>
          <w:szCs w:val="24"/>
          <w:lang w:eastAsia="zh-CN" w:bidi="hi-IN"/>
        </w:rPr>
        <w:t xml:space="preserve">Apie reguliaraus reiso maršrute nutraukimą ar pakeitimą keleiviams turi būti pranešama visose maršruto autobusų stotyse ir interneto svetainėse, kuriose parduodami bilietai į nutrauktą ar pakeistą reisą, nedelsiant, bet ne vėliau kaip per vieną darbo dieną nuo reiso nutraukimo ar pakeitimo dienos. </w:t>
      </w:r>
    </w:p>
    <w:p w14:paraId="0A2E0614" w14:textId="44713F29" w:rsidR="00634A58" w:rsidRPr="00634A58" w:rsidRDefault="00634A58" w:rsidP="009C36EB">
      <w:pPr>
        <w:widowControl w:val="0"/>
        <w:tabs>
          <w:tab w:val="left" w:pos="851"/>
          <w:tab w:val="left" w:pos="1400"/>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13.</w:t>
      </w:r>
      <w:r w:rsidRPr="00634A58">
        <w:rPr>
          <w:rFonts w:eastAsia="Times New Roman" w:cs="Times New Roman"/>
          <w:bCs/>
          <w:szCs w:val="24"/>
          <w:lang w:eastAsia="ar-SA"/>
        </w:rPr>
        <w:tab/>
      </w:r>
      <w:r w:rsidRPr="00634A58">
        <w:rPr>
          <w:rFonts w:eastAsia="Calibri" w:cs="Mangal"/>
          <w:kern w:val="3"/>
          <w:szCs w:val="24"/>
          <w:lang w:eastAsia="zh-CN" w:bidi="hi-IN"/>
        </w:rPr>
        <w:t>Autobusų stoties keleivių laukiamojoje salėje turi būti:</w:t>
      </w:r>
    </w:p>
    <w:p w14:paraId="22ABF32D"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13.1.</w:t>
      </w:r>
      <w:r w:rsidRPr="00634A58">
        <w:rPr>
          <w:rFonts w:eastAsia="Calibri" w:cs="Times New Roman"/>
          <w:szCs w:val="24"/>
          <w:lang w:eastAsia="ar-SA"/>
        </w:rPr>
        <w:tab/>
      </w:r>
      <w:r w:rsidRPr="00634A58">
        <w:rPr>
          <w:rFonts w:eastAsia="Calibri" w:cs="Mangal"/>
          <w:kern w:val="3"/>
          <w:szCs w:val="24"/>
          <w:lang w:eastAsia="zh-CN" w:bidi="hi-IN"/>
        </w:rPr>
        <w:t>vietinio, tolimojo ir tarptautinio susisiekimo reisų tvarkaraščiai;</w:t>
      </w:r>
    </w:p>
    <w:p w14:paraId="399CCAE2"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13.2.</w:t>
      </w:r>
      <w:r w:rsidRPr="00634A58">
        <w:rPr>
          <w:rFonts w:eastAsia="Calibri" w:cs="Times New Roman"/>
          <w:szCs w:val="24"/>
          <w:lang w:eastAsia="ar-SA"/>
        </w:rPr>
        <w:tab/>
      </w:r>
      <w:r w:rsidRPr="00634A58">
        <w:rPr>
          <w:rFonts w:eastAsia="Calibri" w:cs="Mangal"/>
          <w:kern w:val="3"/>
          <w:szCs w:val="24"/>
          <w:lang w:eastAsia="zh-CN" w:bidi="hi-IN"/>
        </w:rPr>
        <w:t>stendas ar švieslentė operatyviai informacijai apie autobusų eismą pateikti;</w:t>
      </w:r>
    </w:p>
    <w:p w14:paraId="4F200928"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13.3.</w:t>
      </w:r>
      <w:r w:rsidRPr="00634A58">
        <w:rPr>
          <w:rFonts w:eastAsia="Calibri" w:cs="Times New Roman"/>
          <w:szCs w:val="24"/>
          <w:lang w:eastAsia="ar-SA"/>
        </w:rPr>
        <w:tab/>
      </w:r>
      <w:r w:rsidRPr="00634A58">
        <w:rPr>
          <w:rFonts w:eastAsia="Calibri" w:cs="Mangal"/>
          <w:kern w:val="3"/>
          <w:szCs w:val="24"/>
          <w:lang w:eastAsia="zh-CN" w:bidi="hi-IN"/>
        </w:rPr>
        <w:t>informacija apie lengvatas keleiviams ir keleivių teises bei pareigas;</w:t>
      </w:r>
    </w:p>
    <w:p w14:paraId="1B0C2132"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13.4.</w:t>
      </w:r>
      <w:r w:rsidRPr="00634A58">
        <w:rPr>
          <w:rFonts w:eastAsia="Calibri" w:cs="Times New Roman"/>
          <w:szCs w:val="24"/>
          <w:lang w:eastAsia="ar-SA"/>
        </w:rPr>
        <w:tab/>
      </w:r>
      <w:r w:rsidRPr="00634A58">
        <w:rPr>
          <w:rFonts w:eastAsia="Calibri" w:cs="Mangal"/>
          <w:kern w:val="3"/>
          <w:szCs w:val="24"/>
          <w:lang w:eastAsia="zh-CN" w:bidi="hi-IN"/>
        </w:rPr>
        <w:t>informacija apie autobusų stoties tarnybų išdėstymą bei jų darbo laiką;</w:t>
      </w:r>
    </w:p>
    <w:p w14:paraId="3B623097" w14:textId="77777777" w:rsidR="00634A58" w:rsidRPr="00634A58" w:rsidRDefault="00634A58" w:rsidP="009C36EB">
      <w:pPr>
        <w:widowControl w:val="0"/>
        <w:tabs>
          <w:tab w:val="left" w:pos="0"/>
          <w:tab w:val="left" w:pos="1134"/>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13.5.</w:t>
      </w:r>
      <w:r w:rsidRPr="00634A58">
        <w:rPr>
          <w:rFonts w:eastAsia="Calibri" w:cs="Times New Roman"/>
          <w:szCs w:val="24"/>
          <w:lang w:eastAsia="ar-SA"/>
        </w:rPr>
        <w:tab/>
      </w:r>
      <w:r w:rsidRPr="00634A58">
        <w:rPr>
          <w:rFonts w:eastAsia="Calibri" w:cs="Mangal"/>
          <w:kern w:val="3"/>
          <w:szCs w:val="24"/>
          <w:lang w:eastAsia="zh-CN" w:bidi="hi-IN"/>
        </w:rPr>
        <w:t>informacija apie stoties teikiamas paslaugas keleiviams;</w:t>
      </w:r>
    </w:p>
    <w:p w14:paraId="6EFECFD5" w14:textId="77777777" w:rsidR="00894428" w:rsidRDefault="00634A58" w:rsidP="009C36EB">
      <w:pPr>
        <w:widowControl w:val="0"/>
        <w:tabs>
          <w:tab w:val="left" w:pos="0"/>
          <w:tab w:val="left" w:pos="1134"/>
          <w:tab w:val="left" w:pos="1276"/>
          <w:tab w:val="left" w:pos="141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13.6.</w:t>
      </w:r>
      <w:r w:rsidRPr="00634A58">
        <w:rPr>
          <w:rFonts w:eastAsia="Calibri" w:cs="Times New Roman"/>
          <w:szCs w:val="24"/>
          <w:lang w:eastAsia="ar-SA"/>
        </w:rPr>
        <w:tab/>
      </w:r>
      <w:r w:rsidRPr="00634A58">
        <w:rPr>
          <w:rFonts w:eastAsia="Calibri" w:cs="Mangal"/>
          <w:kern w:val="3"/>
          <w:szCs w:val="24"/>
          <w:lang w:eastAsia="zh-CN" w:bidi="hi-IN"/>
        </w:rPr>
        <w:t>informacija apie kompetentingas įstaigas arba Savivaldybės įgaliotąsias įstaigas (pavadinimai, adresai, telefonų numeriai, elektroninio pašto adresai), kurioms keleiviai gali pateikti pasiūlymus, pageidavimus ir pastabas dėl vietinio (priemiestinio) arba tolimojo susisiekimo autobusų maršrutų, stotelių ir tvarkaraščių.</w:t>
      </w:r>
    </w:p>
    <w:p w14:paraId="25DD00CC" w14:textId="71193478" w:rsidR="00634A58" w:rsidRPr="00634A58" w:rsidRDefault="00634A58" w:rsidP="009C36EB">
      <w:pPr>
        <w:widowControl w:val="0"/>
        <w:tabs>
          <w:tab w:val="left" w:pos="0"/>
          <w:tab w:val="left" w:pos="1134"/>
          <w:tab w:val="left" w:pos="1276"/>
          <w:tab w:val="left" w:pos="1418"/>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14.</w:t>
      </w:r>
      <w:r w:rsidRPr="00634A58">
        <w:rPr>
          <w:rFonts w:eastAsia="Times New Roman" w:cs="Times New Roman"/>
          <w:bCs/>
          <w:szCs w:val="24"/>
          <w:lang w:eastAsia="ar-SA"/>
        </w:rPr>
        <w:tab/>
      </w:r>
      <w:r w:rsidRPr="00634A58">
        <w:rPr>
          <w:rFonts w:eastAsia="Calibri" w:cs="Mangal"/>
          <w:kern w:val="3"/>
          <w:szCs w:val="24"/>
          <w:lang w:eastAsia="zh-CN" w:bidi="hi-IN"/>
        </w:rPr>
        <w:t>Autobusų stoties peronuose turi būti pateikta ši informacija:</w:t>
      </w:r>
    </w:p>
    <w:p w14:paraId="2A746A14" w14:textId="77777777" w:rsidR="00634A58" w:rsidRPr="00634A58" w:rsidRDefault="00634A58" w:rsidP="009C36EB">
      <w:pPr>
        <w:widowControl w:val="0"/>
        <w:tabs>
          <w:tab w:val="left" w:pos="0"/>
          <w:tab w:val="left" w:pos="993"/>
          <w:tab w:val="left" w:pos="135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14.1.</w:t>
      </w:r>
      <w:r w:rsidRPr="00634A58">
        <w:rPr>
          <w:rFonts w:eastAsia="Calibri" w:cs="Times New Roman"/>
          <w:szCs w:val="24"/>
          <w:lang w:eastAsia="ar-SA"/>
        </w:rPr>
        <w:tab/>
      </w:r>
      <w:r w:rsidRPr="00634A58">
        <w:rPr>
          <w:rFonts w:eastAsia="Calibri" w:cs="Mangal"/>
          <w:kern w:val="3"/>
          <w:szCs w:val="24"/>
          <w:lang w:eastAsia="zh-CN" w:bidi="hi-IN"/>
        </w:rPr>
        <w:t>išvykimo peronuose – maršrutų krypčių pavadinimai ir autobusų išvykimo eismo tvarkaraščiai;</w:t>
      </w:r>
    </w:p>
    <w:p w14:paraId="4F163E2F" w14:textId="59A854ED" w:rsidR="00634A58" w:rsidRPr="00634A58" w:rsidRDefault="00634A58" w:rsidP="009C36EB">
      <w:pPr>
        <w:widowControl w:val="0"/>
        <w:tabs>
          <w:tab w:val="left" w:pos="0"/>
          <w:tab w:val="left" w:pos="993"/>
          <w:tab w:val="left" w:pos="135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14.2.</w:t>
      </w:r>
      <w:r w:rsidRPr="00634A58">
        <w:rPr>
          <w:rFonts w:eastAsia="Calibri" w:cs="Times New Roman"/>
          <w:szCs w:val="24"/>
          <w:lang w:eastAsia="ar-SA"/>
        </w:rPr>
        <w:tab/>
      </w:r>
      <w:r w:rsidRPr="00634A58">
        <w:rPr>
          <w:rFonts w:eastAsia="Calibri" w:cs="Mangal"/>
          <w:kern w:val="3"/>
          <w:szCs w:val="24"/>
          <w:lang w:eastAsia="zh-CN" w:bidi="hi-IN"/>
        </w:rPr>
        <w:t>atvykimo peronuose – autobusų atvykimo tvarkaraščiai</w:t>
      </w:r>
      <w:r w:rsidR="00BF48E4">
        <w:rPr>
          <w:rFonts w:eastAsia="Calibri" w:cs="Mangal"/>
          <w:kern w:val="3"/>
          <w:szCs w:val="24"/>
          <w:lang w:eastAsia="zh-CN" w:bidi="hi-IN"/>
        </w:rPr>
        <w:t>;</w:t>
      </w:r>
    </w:p>
    <w:p w14:paraId="299E5A47" w14:textId="2D822255" w:rsidR="00634A58" w:rsidRPr="00634A58" w:rsidRDefault="00634A58" w:rsidP="009C36EB">
      <w:pPr>
        <w:widowControl w:val="0"/>
        <w:tabs>
          <w:tab w:val="left" w:pos="0"/>
          <w:tab w:val="left" w:pos="993"/>
          <w:tab w:val="left" w:pos="1358"/>
        </w:tabs>
        <w:suppressAutoHyphens/>
        <w:spacing w:after="0" w:line="360" w:lineRule="auto"/>
        <w:ind w:firstLine="709"/>
        <w:jc w:val="both"/>
        <w:textAlignment w:val="baseline"/>
        <w:rPr>
          <w:rFonts w:eastAsia="Calibri" w:cs="Mangal"/>
          <w:kern w:val="3"/>
          <w:szCs w:val="24"/>
          <w:lang w:eastAsia="zh-CN" w:bidi="hi-IN"/>
        </w:rPr>
      </w:pPr>
      <w:r w:rsidRPr="00634A58">
        <w:rPr>
          <w:rFonts w:eastAsia="Calibri" w:cs="Times New Roman"/>
          <w:szCs w:val="24"/>
          <w:lang w:eastAsia="ar-SA"/>
        </w:rPr>
        <w:t>14.3.</w:t>
      </w:r>
      <w:r w:rsidRPr="00634A58">
        <w:rPr>
          <w:rFonts w:eastAsia="Calibri" w:cs="Times New Roman"/>
          <w:szCs w:val="24"/>
          <w:lang w:eastAsia="ar-SA"/>
        </w:rPr>
        <w:tab/>
      </w:r>
      <w:r w:rsidRPr="00634A58">
        <w:rPr>
          <w:rFonts w:eastAsia="Calibri" w:cs="Mangal"/>
          <w:kern w:val="3"/>
          <w:szCs w:val="24"/>
          <w:lang w:eastAsia="zh-CN" w:bidi="hi-IN"/>
        </w:rPr>
        <w:t>Autobusų stoties keleivių laukiamojoje salėje ir peronuose keleiviams turi būti teikiama garsinė informacija apie autobusų eismą ir jo pasikeitimus.</w:t>
      </w:r>
    </w:p>
    <w:p w14:paraId="3AFA2CDC" w14:textId="68893C59" w:rsidR="00634A58" w:rsidRPr="00634A58" w:rsidRDefault="00634A58" w:rsidP="009C36EB">
      <w:pPr>
        <w:widowControl w:val="0"/>
        <w:tabs>
          <w:tab w:val="left" w:pos="0"/>
          <w:tab w:val="left" w:pos="993"/>
        </w:tabs>
        <w:suppressAutoHyphens/>
        <w:spacing w:after="0" w:line="360" w:lineRule="auto"/>
        <w:ind w:firstLine="709"/>
        <w:jc w:val="both"/>
        <w:textAlignment w:val="baseline"/>
        <w:rPr>
          <w:rFonts w:eastAsia="Calibri" w:cs="Mangal"/>
          <w:kern w:val="3"/>
          <w:szCs w:val="24"/>
          <w:lang w:eastAsia="zh-CN" w:bidi="hi-IN"/>
        </w:rPr>
      </w:pPr>
      <w:r w:rsidRPr="00634A58">
        <w:rPr>
          <w:rFonts w:eastAsia="Times New Roman" w:cs="Times New Roman"/>
          <w:bCs/>
          <w:szCs w:val="24"/>
          <w:lang w:eastAsia="ar-SA"/>
        </w:rPr>
        <w:t>1</w:t>
      </w:r>
      <w:r w:rsidR="00BF48E4">
        <w:rPr>
          <w:rFonts w:eastAsia="Times New Roman" w:cs="Times New Roman"/>
          <w:bCs/>
          <w:szCs w:val="24"/>
          <w:lang w:eastAsia="ar-SA"/>
        </w:rPr>
        <w:t>5</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Calibri" w:cs="Mangal"/>
          <w:kern w:val="3"/>
          <w:szCs w:val="24"/>
          <w:lang w:eastAsia="zh-CN" w:bidi="hi-IN"/>
        </w:rPr>
        <w:t>Autobusų stotys turi turėti Vyriausybės nustatytus bendruosius reikalavimus valstybės ir savivaldybių institucijų ir įstaigų interneto svetainėms ir mobiliosioms programoms atitinkančią interneto svetainę, kurioje skelbiama keleiviams ir vežėjams aktuali informacija apie stoties veiklą, reisų tvarkaraščius ir jų pakeitimus.</w:t>
      </w:r>
    </w:p>
    <w:p w14:paraId="2A97D04F" w14:textId="77777777" w:rsidR="00634A58" w:rsidRPr="00634A58" w:rsidRDefault="00634A58" w:rsidP="00894428">
      <w:pPr>
        <w:widowControl w:val="0"/>
        <w:suppressAutoHyphens/>
        <w:spacing w:after="0" w:line="240" w:lineRule="auto"/>
        <w:ind w:firstLine="709"/>
        <w:jc w:val="both"/>
        <w:rPr>
          <w:rFonts w:eastAsia="Lucida Sans Unicode" w:cs="Mangal"/>
          <w:kern w:val="3"/>
          <w:szCs w:val="24"/>
          <w:lang w:eastAsia="zh-CN" w:bidi="hi-IN"/>
        </w:rPr>
      </w:pPr>
    </w:p>
    <w:p w14:paraId="1D1F3F1E"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V SKYRIUS</w:t>
      </w:r>
    </w:p>
    <w:p w14:paraId="52C52243"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DOKUMENTŲ PATEIKIMO TVARKA</w:t>
      </w:r>
    </w:p>
    <w:p w14:paraId="6FC03F4D"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3D495A72" w14:textId="0035F07D" w:rsidR="00634A58" w:rsidRPr="00634A58" w:rsidRDefault="00634A58" w:rsidP="00BF48E4">
      <w:pPr>
        <w:widowControl w:val="0"/>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Times New Roman" w:cs="Times New Roman"/>
          <w:bCs/>
          <w:kern w:val="2"/>
          <w:szCs w:val="24"/>
          <w:lang w:eastAsia="ar-SA"/>
        </w:rPr>
        <w:t>1</w:t>
      </w:r>
      <w:r w:rsidR="00BF48E4">
        <w:rPr>
          <w:rFonts w:eastAsia="Times New Roman" w:cs="Times New Roman"/>
          <w:bCs/>
          <w:kern w:val="2"/>
          <w:szCs w:val="24"/>
          <w:lang w:eastAsia="ar-SA"/>
        </w:rPr>
        <w:t>6</w:t>
      </w:r>
      <w:r w:rsidRPr="00634A58">
        <w:rPr>
          <w:rFonts w:eastAsia="Times New Roman" w:cs="Times New Roman"/>
          <w:bCs/>
          <w:kern w:val="2"/>
          <w:szCs w:val="24"/>
          <w:lang w:eastAsia="ar-SA"/>
        </w:rPr>
        <w:t>.</w:t>
      </w:r>
      <w:r w:rsidRPr="00634A58">
        <w:rPr>
          <w:rFonts w:eastAsia="Times New Roman" w:cs="Times New Roman"/>
          <w:bCs/>
          <w:kern w:val="2"/>
          <w:szCs w:val="24"/>
          <w:lang w:eastAsia="ar-SA"/>
        </w:rPr>
        <w:tab/>
      </w:r>
      <w:r w:rsidRPr="00634A58">
        <w:rPr>
          <w:rFonts w:eastAsia="Calibri" w:cs="Mangal"/>
          <w:color w:val="000000"/>
          <w:kern w:val="2"/>
          <w:szCs w:val="24"/>
          <w:shd w:val="clear" w:color="auto" w:fill="FFFFFF"/>
          <w:lang w:eastAsia="zh-CN" w:bidi="hi-IN"/>
        </w:rPr>
        <w:t>Steigėjas, pageidaujantis steigti autobusų stotį, Savivaldybės tarybai privalo pateikti:</w:t>
      </w:r>
    </w:p>
    <w:p w14:paraId="421F896D" w14:textId="2AB6D051" w:rsidR="00634A58" w:rsidRPr="00634A58" w:rsidRDefault="00634A58" w:rsidP="00BF48E4">
      <w:pPr>
        <w:widowControl w:val="0"/>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.1.</w:t>
      </w:r>
      <w:r w:rsidRPr="00634A58">
        <w:rPr>
          <w:rFonts w:eastAsia="Calibri" w:cs="Times New Roman"/>
          <w:color w:val="000000"/>
          <w:kern w:val="2"/>
          <w:szCs w:val="24"/>
          <w:lang w:eastAsia="ar-SA"/>
        </w:rPr>
        <w:tab/>
      </w:r>
      <w:r w:rsidRPr="00634A58">
        <w:rPr>
          <w:rFonts w:eastAsia="Calibri" w:cs="Mangal"/>
          <w:color w:val="000000"/>
          <w:kern w:val="2"/>
          <w:szCs w:val="24"/>
          <w:shd w:val="clear" w:color="auto" w:fill="FFFFFF"/>
          <w:lang w:eastAsia="zh-CN" w:bidi="hi-IN"/>
        </w:rPr>
        <w:t>prašymą sutikti steigti autobusų stotį;</w:t>
      </w:r>
    </w:p>
    <w:p w14:paraId="4EE7F569" w14:textId="54C4B592" w:rsidR="00634A58" w:rsidRPr="00634A58" w:rsidRDefault="00634A58" w:rsidP="00BF48E4">
      <w:pPr>
        <w:widowControl w:val="0"/>
        <w:tabs>
          <w:tab w:val="left" w:pos="1386"/>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.2.</w:t>
      </w:r>
      <w:r w:rsidRPr="00634A58">
        <w:rPr>
          <w:rFonts w:eastAsia="Calibri" w:cs="Times New Roman"/>
          <w:color w:val="000000"/>
          <w:kern w:val="2"/>
          <w:szCs w:val="24"/>
          <w:lang w:eastAsia="ar-SA"/>
        </w:rPr>
        <w:tab/>
      </w:r>
      <w:r w:rsidRPr="00634A58">
        <w:rPr>
          <w:rFonts w:eastAsia="Calibri" w:cs="Mangal"/>
          <w:color w:val="000000"/>
          <w:kern w:val="2"/>
          <w:szCs w:val="24"/>
          <w:shd w:val="clear" w:color="auto" w:fill="FFFFFF"/>
          <w:lang w:eastAsia="zh-CN" w:bidi="hi-IN"/>
        </w:rPr>
        <w:t>autobusų stoties koncepciją (architektūrinę idėją), projektinius pasiūlymus, su autobusų stoties veikla susijusios infrastruktūros pagrindinius s</w:t>
      </w:r>
      <w:r w:rsidRPr="00634A58">
        <w:rPr>
          <w:rFonts w:eastAsia="Calibri" w:cs="Mangal"/>
          <w:color w:val="000000"/>
          <w:kern w:val="2"/>
          <w:lang w:eastAsia="zh-CN" w:bidi="hi-IN"/>
        </w:rPr>
        <w:t>prendinius;</w:t>
      </w:r>
    </w:p>
    <w:p w14:paraId="33BE9CAE" w14:textId="735E22AE"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.3.</w:t>
      </w:r>
      <w:r w:rsidRPr="00634A58">
        <w:rPr>
          <w:rFonts w:eastAsia="Calibri" w:cs="Times New Roman"/>
          <w:color w:val="000000"/>
          <w:kern w:val="2"/>
          <w:szCs w:val="24"/>
          <w:lang w:eastAsia="ar-SA"/>
        </w:rPr>
        <w:tab/>
      </w:r>
      <w:r w:rsidRPr="00634A58">
        <w:rPr>
          <w:rFonts w:eastAsia="Calibri" w:cs="Mangal"/>
          <w:color w:val="000000"/>
          <w:kern w:val="2"/>
          <w:lang w:eastAsia="zh-CN" w:bidi="hi-IN"/>
        </w:rPr>
        <w:t xml:space="preserve">informaciją apie prognozuojamas investicijas, numatomą statybų (rekonstrukcijos) </w:t>
      </w:r>
      <w:r w:rsidRPr="00634A58">
        <w:rPr>
          <w:rFonts w:eastAsia="Calibri" w:cs="Mangal"/>
          <w:color w:val="000000"/>
          <w:kern w:val="2"/>
          <w:lang w:eastAsia="zh-CN" w:bidi="hi-IN"/>
        </w:rPr>
        <w:lastRenderedPageBreak/>
        <w:t>trukmę, naujų darbo vietų sukūrimą, investicijų naudą;</w:t>
      </w:r>
    </w:p>
    <w:p w14:paraId="328D8964" w14:textId="36CD1123"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.4.</w:t>
      </w:r>
      <w:r w:rsidRPr="00634A58">
        <w:rPr>
          <w:rFonts w:eastAsia="Calibri" w:cs="Times New Roman"/>
          <w:color w:val="000000"/>
          <w:kern w:val="2"/>
          <w:szCs w:val="24"/>
          <w:lang w:eastAsia="ar-SA"/>
        </w:rPr>
        <w:tab/>
      </w:r>
      <w:r w:rsidRPr="00634A58">
        <w:rPr>
          <w:rFonts w:eastAsia="Calibri" w:cs="Mangal"/>
          <w:color w:val="000000"/>
          <w:kern w:val="2"/>
          <w:lang w:eastAsia="zh-CN" w:bidi="hi-IN"/>
        </w:rPr>
        <w:t>numatomą autobusų stoties infrastruktūrą, naujos infrastruktūros įrengimo planą, aplinkos sutvarkymą autobusų stoties teritorijoje ir jos prieigose;</w:t>
      </w:r>
    </w:p>
    <w:p w14:paraId="7ADC946C" w14:textId="38591259"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.5.</w:t>
      </w:r>
      <w:r w:rsidRPr="00634A58">
        <w:rPr>
          <w:rFonts w:eastAsia="Calibri" w:cs="Times New Roman"/>
          <w:color w:val="000000"/>
          <w:kern w:val="2"/>
          <w:szCs w:val="24"/>
          <w:lang w:eastAsia="ar-SA"/>
        </w:rPr>
        <w:tab/>
      </w:r>
      <w:r w:rsidRPr="00634A58">
        <w:rPr>
          <w:rFonts w:eastAsia="Lucida Sans Unicode" w:cs="Mangal"/>
          <w:color w:val="000000"/>
          <w:kern w:val="3"/>
          <w:szCs w:val="24"/>
          <w:lang w:eastAsia="zh-CN" w:bidi="hi-IN"/>
        </w:rPr>
        <w:t>susisiekimo klausimų sprendinius, transporto srautų analizę;</w:t>
      </w:r>
    </w:p>
    <w:p w14:paraId="7B36DDEE" w14:textId="46996884"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.6.</w:t>
      </w:r>
      <w:r w:rsidRPr="00634A58">
        <w:rPr>
          <w:rFonts w:eastAsia="Calibri" w:cs="Times New Roman"/>
          <w:color w:val="000000"/>
          <w:kern w:val="2"/>
          <w:szCs w:val="24"/>
          <w:lang w:eastAsia="ar-SA"/>
        </w:rPr>
        <w:tab/>
      </w:r>
      <w:r w:rsidRPr="00634A58">
        <w:rPr>
          <w:rFonts w:eastAsia="Lucida Sans Unicode" w:cs="Mangal"/>
          <w:color w:val="000000"/>
          <w:kern w:val="3"/>
          <w:szCs w:val="24"/>
          <w:lang w:eastAsia="zh-CN" w:bidi="hi-IN"/>
        </w:rPr>
        <w:t>atitiktį šio Aprašo 7 punkto reikalavimams pagrindžiančius duomenis ir dokumentus;</w:t>
      </w:r>
    </w:p>
    <w:p w14:paraId="02ECE67B" w14:textId="16AA9C79" w:rsidR="00634A58" w:rsidRPr="00634A58" w:rsidRDefault="00634A58" w:rsidP="00BF48E4">
      <w:pPr>
        <w:widowControl w:val="0"/>
        <w:tabs>
          <w:tab w:val="left" w:pos="1418"/>
        </w:tabs>
        <w:suppressAutoHyphens/>
        <w:spacing w:after="0" w:line="360" w:lineRule="auto"/>
        <w:ind w:firstLine="709"/>
        <w:jc w:val="both"/>
        <w:rPr>
          <w:rFonts w:eastAsia="Calibri" w:cs="Mangal"/>
          <w:color w:val="000000"/>
          <w:kern w:val="2"/>
          <w:szCs w:val="24"/>
          <w:shd w:val="clear" w:color="auto" w:fill="FFFFFF"/>
          <w:lang w:eastAsia="zh-CN" w:bidi="hi-IN"/>
        </w:rPr>
      </w:pPr>
      <w:r w:rsidRPr="00634A58">
        <w:rPr>
          <w:rFonts w:eastAsia="Calibri" w:cs="Times New Roman"/>
          <w:color w:val="000000"/>
          <w:kern w:val="2"/>
          <w:szCs w:val="24"/>
          <w:lang w:eastAsia="ar-SA"/>
        </w:rPr>
        <w:t>1</w:t>
      </w:r>
      <w:r w:rsidR="00BF48E4">
        <w:rPr>
          <w:rFonts w:eastAsia="Calibri" w:cs="Times New Roman"/>
          <w:color w:val="000000"/>
          <w:kern w:val="2"/>
          <w:szCs w:val="24"/>
          <w:lang w:eastAsia="ar-SA"/>
        </w:rPr>
        <w:t>6</w:t>
      </w:r>
      <w:r w:rsidRPr="00634A58">
        <w:rPr>
          <w:rFonts w:eastAsia="Calibri" w:cs="Times New Roman"/>
          <w:color w:val="000000"/>
          <w:kern w:val="2"/>
          <w:szCs w:val="24"/>
          <w:lang w:eastAsia="ar-SA"/>
        </w:rPr>
        <w:t>.7.</w:t>
      </w:r>
      <w:r w:rsidRPr="00634A58">
        <w:rPr>
          <w:rFonts w:eastAsia="Calibri" w:cs="Times New Roman"/>
          <w:color w:val="000000"/>
          <w:kern w:val="2"/>
          <w:szCs w:val="24"/>
          <w:lang w:eastAsia="ar-SA"/>
        </w:rPr>
        <w:tab/>
      </w:r>
      <w:r w:rsidRPr="00634A58">
        <w:rPr>
          <w:rFonts w:eastAsia="Lucida Sans Unicode" w:cs="Mangal"/>
          <w:kern w:val="3"/>
          <w:szCs w:val="24"/>
          <w:shd w:val="clear" w:color="auto" w:fill="FFFFFF"/>
          <w:lang w:eastAsia="zh-CN" w:bidi="hi-IN"/>
        </w:rPr>
        <w:t xml:space="preserve">deklaraciją dėl 2022 m. balandžio 8 d. Europos Sąjungos Tarybos reglamento </w:t>
      </w:r>
      <w:r w:rsidRPr="00634A58">
        <w:rPr>
          <w:rFonts w:eastAsia="Lucida Sans Unicode" w:cs="Mangal"/>
          <w:color w:val="000080"/>
          <w:kern w:val="3"/>
          <w:szCs w:val="24"/>
          <w:u w:val="single"/>
          <w:shd w:val="clear" w:color="auto" w:fill="FFFFFF"/>
          <w:lang w:eastAsia="zh-CN" w:bidi="hi-IN"/>
        </w:rPr>
        <w:t xml:space="preserve">(ES) 2022/576 </w:t>
      </w:r>
      <w:r w:rsidRPr="00634A58">
        <w:rPr>
          <w:rFonts w:eastAsia="Lucida Sans Unicode" w:cs="Mangal"/>
          <w:kern w:val="3"/>
          <w:szCs w:val="24"/>
          <w:shd w:val="clear" w:color="auto" w:fill="FFFFFF"/>
          <w:lang w:eastAsia="zh-CN" w:bidi="hi-IN"/>
        </w:rPr>
        <w:t xml:space="preserve"> taikomų ribojimų neturėjimo.</w:t>
      </w:r>
    </w:p>
    <w:p w14:paraId="5552A944" w14:textId="2E544DE5" w:rsidR="00634A58" w:rsidRPr="00634A58" w:rsidRDefault="00634A58" w:rsidP="00BF48E4">
      <w:pPr>
        <w:widowControl w:val="0"/>
        <w:tabs>
          <w:tab w:val="left" w:pos="0"/>
        </w:tabs>
        <w:suppressAutoHyphens/>
        <w:spacing w:after="0" w:line="360" w:lineRule="auto"/>
        <w:ind w:firstLine="709"/>
        <w:jc w:val="both"/>
        <w:rPr>
          <w:rFonts w:eastAsia="Lucida Sans Unicode" w:cs="Mangal"/>
          <w:kern w:val="3"/>
          <w:szCs w:val="24"/>
          <w:shd w:val="clear" w:color="auto" w:fill="FFFFFF"/>
          <w:lang w:eastAsia="zh-CN" w:bidi="hi-IN"/>
        </w:rPr>
      </w:pPr>
      <w:r w:rsidRPr="00634A58">
        <w:rPr>
          <w:rFonts w:eastAsia="Times New Roman" w:cs="Times New Roman"/>
          <w:bCs/>
          <w:szCs w:val="24"/>
          <w:lang w:eastAsia="ar-SA"/>
        </w:rPr>
        <w:t>1</w:t>
      </w:r>
      <w:r w:rsidR="00BF48E4">
        <w:rPr>
          <w:rFonts w:eastAsia="Times New Roman" w:cs="Times New Roman"/>
          <w:bCs/>
          <w:szCs w:val="24"/>
          <w:lang w:eastAsia="ar-SA"/>
        </w:rPr>
        <w:t>7</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Lucida Sans Unicode" w:cs="Mangal"/>
          <w:kern w:val="3"/>
          <w:szCs w:val="24"/>
          <w:shd w:val="clear" w:color="auto" w:fill="FFFFFF"/>
          <w:lang w:eastAsia="zh-CN" w:bidi="hi-IN"/>
        </w:rPr>
        <w:t>Gautą prašymą, vadovaujantis Lietuvos Respublikos viešojo administravimo įstatymo nustatytais terminais, nagrinėja Savivaldybės mero arba jo įgalioto Savivaldybės administracijos direktoriaus sudaryta darbo grupė, kuri teikia siūlymus Savivaldybės tarybai.</w:t>
      </w:r>
    </w:p>
    <w:p w14:paraId="5F347277" w14:textId="5C1DDB7A" w:rsidR="00634A58" w:rsidRPr="00634A58" w:rsidRDefault="00634A58" w:rsidP="00BF48E4">
      <w:pPr>
        <w:widowControl w:val="0"/>
        <w:tabs>
          <w:tab w:val="left" w:pos="0"/>
        </w:tabs>
        <w:suppressAutoHyphens/>
        <w:spacing w:after="0" w:line="360" w:lineRule="auto"/>
        <w:ind w:firstLine="709"/>
        <w:jc w:val="both"/>
        <w:rPr>
          <w:rFonts w:eastAsia="Lucida Sans Unicode" w:cs="Mangal"/>
          <w:kern w:val="3"/>
          <w:szCs w:val="24"/>
          <w:shd w:val="clear" w:color="auto" w:fill="FFFFFF"/>
          <w:lang w:eastAsia="zh-CN" w:bidi="hi-IN"/>
        </w:rPr>
      </w:pPr>
      <w:r w:rsidRPr="00634A58">
        <w:rPr>
          <w:rFonts w:eastAsia="Times New Roman" w:cs="Times New Roman"/>
          <w:bCs/>
          <w:szCs w:val="24"/>
          <w:lang w:eastAsia="ar-SA"/>
        </w:rPr>
        <w:t>1</w:t>
      </w:r>
      <w:r w:rsidR="00BF48E4">
        <w:rPr>
          <w:rFonts w:eastAsia="Times New Roman" w:cs="Times New Roman"/>
          <w:bCs/>
          <w:szCs w:val="24"/>
          <w:lang w:eastAsia="ar-SA"/>
        </w:rPr>
        <w:t>8</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Lucida Sans Unicode" w:cs="Mangal"/>
          <w:kern w:val="3"/>
          <w:szCs w:val="24"/>
          <w:shd w:val="clear" w:color="auto" w:fill="FFFFFF"/>
          <w:lang w:eastAsia="zh-CN" w:bidi="hi-IN"/>
        </w:rPr>
        <w:t xml:space="preserve">Savivaldybės taryba, atsižvelgdama į darbo grupės siūlymą, priima sprendimą pritarti (arba nepritarti), kad </w:t>
      </w:r>
      <w:r w:rsidR="00BF48E4">
        <w:rPr>
          <w:rFonts w:eastAsia="Lucida Sans Unicode" w:cs="Mangal"/>
          <w:kern w:val="3"/>
          <w:szCs w:val="24"/>
          <w:shd w:val="clear" w:color="auto" w:fill="FFFFFF"/>
          <w:lang w:eastAsia="zh-CN" w:bidi="hi-IN"/>
        </w:rPr>
        <w:t xml:space="preserve">Molėtų </w:t>
      </w:r>
      <w:r w:rsidRPr="00634A58">
        <w:rPr>
          <w:rFonts w:eastAsia="Lucida Sans Unicode" w:cs="Mangal"/>
          <w:kern w:val="3"/>
          <w:szCs w:val="24"/>
          <w:shd w:val="clear" w:color="auto" w:fill="FFFFFF"/>
          <w:lang w:eastAsia="zh-CN" w:bidi="hi-IN"/>
        </w:rPr>
        <w:t>rajono savivaldybės teritorijoje būtų steigiama autobusų stotis.</w:t>
      </w:r>
    </w:p>
    <w:p w14:paraId="7A182B20"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p>
    <w:p w14:paraId="0C3B5A0C"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VI SKYRIUS</w:t>
      </w:r>
    </w:p>
    <w:p w14:paraId="5BFA35BB" w14:textId="77777777" w:rsidR="00634A58" w:rsidRPr="00634A58" w:rsidRDefault="00634A58" w:rsidP="00634A58">
      <w:pPr>
        <w:widowControl w:val="0"/>
        <w:suppressAutoHyphens/>
        <w:spacing w:after="0" w:line="240" w:lineRule="auto"/>
        <w:jc w:val="center"/>
        <w:rPr>
          <w:rFonts w:eastAsia="Lucida Sans Unicode" w:cs="Mangal"/>
          <w:b/>
          <w:kern w:val="3"/>
          <w:szCs w:val="24"/>
          <w:lang w:eastAsia="zh-CN" w:bidi="hi-IN"/>
        </w:rPr>
      </w:pPr>
      <w:r w:rsidRPr="00634A58">
        <w:rPr>
          <w:rFonts w:eastAsia="Lucida Sans Unicode" w:cs="Mangal"/>
          <w:b/>
          <w:kern w:val="3"/>
          <w:szCs w:val="24"/>
          <w:lang w:eastAsia="zh-CN" w:bidi="hi-IN"/>
        </w:rPr>
        <w:t>BAIGIAMOSIOS NUOSTATOS</w:t>
      </w:r>
    </w:p>
    <w:p w14:paraId="28EC29B1" w14:textId="77777777" w:rsidR="00634A58" w:rsidRPr="00634A58" w:rsidRDefault="00634A58" w:rsidP="00634A58">
      <w:pPr>
        <w:spacing w:after="0" w:line="240" w:lineRule="auto"/>
        <w:rPr>
          <w:rFonts w:eastAsia="Times New Roman" w:cs="Times New Roman"/>
          <w:szCs w:val="20"/>
        </w:rPr>
      </w:pPr>
    </w:p>
    <w:p w14:paraId="07082E37" w14:textId="41FFDFCB" w:rsidR="00634A58" w:rsidRPr="00634A58" w:rsidRDefault="00BF48E4" w:rsidP="00BF48E4">
      <w:pPr>
        <w:widowControl w:val="0"/>
        <w:suppressAutoHyphens/>
        <w:spacing w:after="0" w:line="360" w:lineRule="auto"/>
        <w:ind w:firstLine="709"/>
        <w:jc w:val="both"/>
        <w:rPr>
          <w:rFonts w:eastAsia="Lucida Sans Unicode" w:cs="Mangal"/>
          <w:kern w:val="3"/>
          <w:szCs w:val="24"/>
          <w:lang w:eastAsia="zh-CN" w:bidi="hi-IN"/>
        </w:rPr>
      </w:pPr>
      <w:r>
        <w:rPr>
          <w:rFonts w:eastAsia="Times New Roman" w:cs="Times New Roman"/>
          <w:bCs/>
          <w:szCs w:val="24"/>
          <w:lang w:eastAsia="ar-SA"/>
        </w:rPr>
        <w:t>19</w:t>
      </w:r>
      <w:r w:rsidR="00634A58" w:rsidRPr="00634A58">
        <w:rPr>
          <w:rFonts w:eastAsia="Times New Roman" w:cs="Times New Roman"/>
          <w:bCs/>
          <w:szCs w:val="24"/>
          <w:lang w:eastAsia="ar-SA"/>
        </w:rPr>
        <w:t>.</w:t>
      </w:r>
      <w:r w:rsidR="00634A58" w:rsidRPr="00634A58">
        <w:rPr>
          <w:rFonts w:eastAsia="Times New Roman" w:cs="Times New Roman"/>
          <w:bCs/>
          <w:szCs w:val="24"/>
          <w:lang w:eastAsia="ar-SA"/>
        </w:rPr>
        <w:tab/>
      </w:r>
      <w:r w:rsidR="00634A58" w:rsidRPr="00634A58">
        <w:rPr>
          <w:rFonts w:eastAsia="Lucida Sans Unicode" w:cs="Mangal"/>
          <w:kern w:val="3"/>
          <w:szCs w:val="24"/>
          <w:lang w:eastAsia="zh-CN" w:bidi="hi-IN"/>
        </w:rPr>
        <w:t xml:space="preserve">Autobusų stočių priežiūrą atlieka Transporto saugos administracija. </w:t>
      </w:r>
    </w:p>
    <w:p w14:paraId="5FE1AF52" w14:textId="7FBF5E61" w:rsidR="00634A58" w:rsidRPr="00634A58" w:rsidRDefault="00634A58" w:rsidP="00BF48E4">
      <w:pPr>
        <w:widowControl w:val="0"/>
        <w:suppressAutoHyphens/>
        <w:spacing w:after="0" w:line="360" w:lineRule="auto"/>
        <w:ind w:firstLine="709"/>
        <w:jc w:val="both"/>
        <w:rPr>
          <w:rFonts w:eastAsia="Lucida Sans Unicode" w:cs="Mangal"/>
          <w:kern w:val="3"/>
          <w:szCs w:val="24"/>
          <w:lang w:eastAsia="zh-CN" w:bidi="hi-IN"/>
        </w:rPr>
      </w:pPr>
      <w:r w:rsidRPr="00634A58">
        <w:rPr>
          <w:rFonts w:eastAsia="Times New Roman" w:cs="Times New Roman"/>
          <w:bCs/>
          <w:szCs w:val="24"/>
          <w:lang w:eastAsia="ar-SA"/>
        </w:rPr>
        <w:t>2</w:t>
      </w:r>
      <w:r w:rsidR="00BF48E4">
        <w:rPr>
          <w:rFonts w:eastAsia="Times New Roman" w:cs="Times New Roman"/>
          <w:bCs/>
          <w:szCs w:val="24"/>
          <w:lang w:eastAsia="ar-SA"/>
        </w:rPr>
        <w:t>0</w:t>
      </w:r>
      <w:r w:rsidRPr="00634A58">
        <w:rPr>
          <w:rFonts w:eastAsia="Times New Roman" w:cs="Times New Roman"/>
          <w:bCs/>
          <w:szCs w:val="24"/>
          <w:lang w:eastAsia="ar-SA"/>
        </w:rPr>
        <w:t>.</w:t>
      </w:r>
      <w:r w:rsidRPr="00634A58">
        <w:rPr>
          <w:rFonts w:eastAsia="Times New Roman" w:cs="Times New Roman"/>
          <w:bCs/>
          <w:szCs w:val="24"/>
          <w:lang w:eastAsia="ar-SA"/>
        </w:rPr>
        <w:tab/>
      </w:r>
      <w:r w:rsidRPr="00634A58">
        <w:rPr>
          <w:rFonts w:eastAsia="Calibri" w:cs="Mangal"/>
          <w:kern w:val="3"/>
          <w:szCs w:val="24"/>
          <w:lang w:eastAsia="zh-CN" w:bidi="hi-IN"/>
        </w:rPr>
        <w:t>Tvarkos aprašas keičiamas ar pripažįstamas netekusiu galios Savivaldybės tarybos sprendimu.</w:t>
      </w:r>
    </w:p>
    <w:p w14:paraId="700FD798" w14:textId="77777777" w:rsidR="00634A58" w:rsidRPr="00634A58" w:rsidRDefault="00634A58" w:rsidP="00634A58">
      <w:pPr>
        <w:tabs>
          <w:tab w:val="left" w:pos="1276"/>
          <w:tab w:val="left" w:pos="1418"/>
          <w:tab w:val="left" w:pos="1560"/>
          <w:tab w:val="left" w:pos="1701"/>
          <w:tab w:val="left" w:pos="2552"/>
        </w:tabs>
        <w:suppressAutoHyphens/>
        <w:spacing w:after="0" w:line="240" w:lineRule="auto"/>
        <w:ind w:right="-1"/>
        <w:jc w:val="center"/>
        <w:textAlignment w:val="baseline"/>
        <w:rPr>
          <w:rFonts w:eastAsia="Times New Roman" w:cs="Times New Roman"/>
          <w:szCs w:val="24"/>
          <w:lang w:eastAsia="zh-CN"/>
        </w:rPr>
      </w:pPr>
      <w:r w:rsidRPr="00634A58">
        <w:rPr>
          <w:rFonts w:eastAsia="Times New Roman" w:cs="Times New Roman"/>
          <w:szCs w:val="24"/>
          <w:lang w:eastAsia="lt-LT"/>
        </w:rPr>
        <w:t>_________________________</w:t>
      </w:r>
    </w:p>
    <w:p w14:paraId="675EE89A" w14:textId="2ACED742" w:rsidR="00E06C07" w:rsidRDefault="00E06C07"/>
    <w:sectPr w:rsidR="00E06C07" w:rsidSect="003F5640">
      <w:headerReference w:type="default" r:id="rId6"/>
      <w:pgSz w:w="11906" w:h="16838"/>
      <w:pgMar w:top="1134" w:right="707" w:bottom="1701"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E7FA" w14:textId="77777777" w:rsidR="003F5640" w:rsidRDefault="003F5640" w:rsidP="00634A58">
      <w:pPr>
        <w:spacing w:after="0" w:line="240" w:lineRule="auto"/>
      </w:pPr>
      <w:r>
        <w:separator/>
      </w:r>
    </w:p>
  </w:endnote>
  <w:endnote w:type="continuationSeparator" w:id="0">
    <w:p w14:paraId="4B966769" w14:textId="77777777" w:rsidR="003F5640" w:rsidRDefault="003F5640" w:rsidP="0063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6DF9" w14:textId="77777777" w:rsidR="003F5640" w:rsidRDefault="003F5640" w:rsidP="00634A58">
      <w:pPr>
        <w:spacing w:after="0" w:line="240" w:lineRule="auto"/>
      </w:pPr>
      <w:r>
        <w:separator/>
      </w:r>
    </w:p>
  </w:footnote>
  <w:footnote w:type="continuationSeparator" w:id="0">
    <w:p w14:paraId="58994D84" w14:textId="77777777" w:rsidR="003F5640" w:rsidRDefault="003F5640" w:rsidP="0063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089269"/>
      <w:docPartObj>
        <w:docPartGallery w:val="Page Numbers (Top of Page)"/>
        <w:docPartUnique/>
      </w:docPartObj>
    </w:sdtPr>
    <w:sdtEndPr/>
    <w:sdtContent>
      <w:p w14:paraId="439DF3DA" w14:textId="3BE5D0C5" w:rsidR="00634A58" w:rsidRDefault="00634A58">
        <w:pPr>
          <w:pStyle w:val="Antrats"/>
          <w:jc w:val="center"/>
        </w:pPr>
        <w:r>
          <w:fldChar w:fldCharType="begin"/>
        </w:r>
        <w:r>
          <w:instrText>PAGE   \* MERGEFORMAT</w:instrText>
        </w:r>
        <w:r>
          <w:fldChar w:fldCharType="separate"/>
        </w:r>
        <w:r>
          <w:t>2</w:t>
        </w:r>
        <w:r>
          <w:fldChar w:fldCharType="end"/>
        </w:r>
      </w:p>
    </w:sdtContent>
  </w:sdt>
  <w:p w14:paraId="3834DE0D" w14:textId="77777777" w:rsidR="00634A58" w:rsidRDefault="00634A5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FA"/>
    <w:rsid w:val="000D24FA"/>
    <w:rsid w:val="00136F08"/>
    <w:rsid w:val="001B535F"/>
    <w:rsid w:val="00207887"/>
    <w:rsid w:val="00237C4B"/>
    <w:rsid w:val="003959D4"/>
    <w:rsid w:val="003F5640"/>
    <w:rsid w:val="003F671F"/>
    <w:rsid w:val="006141FE"/>
    <w:rsid w:val="00634A58"/>
    <w:rsid w:val="006C73BD"/>
    <w:rsid w:val="00881427"/>
    <w:rsid w:val="00894428"/>
    <w:rsid w:val="00963228"/>
    <w:rsid w:val="009C36EB"/>
    <w:rsid w:val="00A20AA1"/>
    <w:rsid w:val="00B60242"/>
    <w:rsid w:val="00B854E0"/>
    <w:rsid w:val="00BB18AA"/>
    <w:rsid w:val="00BF48E4"/>
    <w:rsid w:val="00C36A59"/>
    <w:rsid w:val="00C43FE7"/>
    <w:rsid w:val="00CD17A1"/>
    <w:rsid w:val="00E06C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728"/>
  <w15:chartTrackingRefBased/>
  <w15:docId w15:val="{CA6C9690-F3C8-4E25-9D30-6FCF98DD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7C4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34A5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34A58"/>
    <w:rPr>
      <w:rFonts w:ascii="Times New Roman" w:hAnsi="Times New Roman"/>
      <w:sz w:val="24"/>
    </w:rPr>
  </w:style>
  <w:style w:type="paragraph" w:styleId="Porat">
    <w:name w:val="footer"/>
    <w:basedOn w:val="prastasis"/>
    <w:link w:val="PoratDiagrama"/>
    <w:uiPriority w:val="99"/>
    <w:unhideWhenUsed/>
    <w:rsid w:val="00634A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34A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4845</Words>
  <Characters>2762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Asta Kanapienienė</cp:lastModifiedBy>
  <cp:revision>6</cp:revision>
  <dcterms:created xsi:type="dcterms:W3CDTF">2024-01-10T07:07:00Z</dcterms:created>
  <dcterms:modified xsi:type="dcterms:W3CDTF">2024-01-25T10:14:00Z</dcterms:modified>
</cp:coreProperties>
</file>