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2B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321F70" w14:textId="77777777" w:rsidR="00504780" w:rsidRPr="0093412A" w:rsidRDefault="00504780" w:rsidP="00794C2F">
      <w:pPr>
        <w:spacing w:before="120" w:after="120"/>
        <w:jc w:val="center"/>
        <w:rPr>
          <w:b/>
          <w:spacing w:val="20"/>
          <w:w w:val="110"/>
        </w:rPr>
      </w:pPr>
    </w:p>
    <w:p w14:paraId="06ED19E8" w14:textId="77777777" w:rsidR="00C16EA1" w:rsidRDefault="00C16EA1" w:rsidP="00561916">
      <w:pPr>
        <w:spacing w:after="120"/>
        <w:jc w:val="center"/>
        <w:rPr>
          <w:b/>
          <w:spacing w:val="20"/>
          <w:w w:val="110"/>
          <w:sz w:val="28"/>
        </w:rPr>
      </w:pPr>
      <w:r>
        <w:rPr>
          <w:b/>
          <w:spacing w:val="20"/>
          <w:w w:val="110"/>
          <w:sz w:val="28"/>
        </w:rPr>
        <w:t>SPRENDIMAS</w:t>
      </w:r>
    </w:p>
    <w:p w14:paraId="51078377" w14:textId="575DB07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A2C50" w:rsidRPr="002A2C50">
        <w:rPr>
          <w:b/>
          <w:caps/>
          <w:noProof/>
        </w:rPr>
        <w:t xml:space="preserve">DĖL </w:t>
      </w:r>
      <w:r w:rsidR="00E278E5" w:rsidRPr="00E278E5">
        <w:rPr>
          <w:b/>
          <w:caps/>
          <w:noProof/>
        </w:rPr>
        <w:t xml:space="preserve">Molėtų rajono savivaldybės </w:t>
      </w:r>
      <w:r w:rsidR="002A2C50" w:rsidRPr="002A2C50">
        <w:rPr>
          <w:b/>
          <w:caps/>
          <w:noProof/>
        </w:rPr>
        <w:t>SUTIKIM</w:t>
      </w:r>
      <w:r w:rsidR="006C33C9">
        <w:rPr>
          <w:b/>
          <w:caps/>
          <w:noProof/>
        </w:rPr>
        <w:t>o</w:t>
      </w:r>
      <w:r w:rsidR="002A2C50" w:rsidRPr="002A2C50">
        <w:rPr>
          <w:b/>
          <w:caps/>
          <w:noProof/>
        </w:rPr>
        <w:t xml:space="preserve"> STATYTI STATINIUS ŽEMĖS SKLYPUOSE, BESIRIBOJANČIUOSE SU VALSTYBINĖS ŽEMĖS SKLYPAIS AR VALSTYBINE ŽEME, KURIOJE NESUFORMUOTI ŽEMĖS SKLYPAI, IŠDAVIMO </w:t>
      </w:r>
      <w:r w:rsidR="00FC564C">
        <w:rPr>
          <w:b/>
          <w:caps/>
          <w:noProof/>
        </w:rPr>
        <w:t>tvarkos aprašo</w:t>
      </w:r>
      <w:r w:rsidR="002A2C50" w:rsidRPr="002A2C50">
        <w:rPr>
          <w:b/>
          <w:caps/>
          <w:noProof/>
        </w:rPr>
        <w:t xml:space="preserve"> PATVIRTINIMO</w:t>
      </w:r>
      <w:r>
        <w:rPr>
          <w:b/>
          <w:caps/>
        </w:rPr>
        <w:fldChar w:fldCharType="end"/>
      </w:r>
      <w:bookmarkEnd w:id="1"/>
      <w:r w:rsidR="00C16EA1">
        <w:rPr>
          <w:b/>
          <w:caps/>
        </w:rPr>
        <w:br/>
      </w:r>
    </w:p>
    <w:p w14:paraId="284B5030" w14:textId="2C942A2F"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E578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5788">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C5000C0" w14:textId="77777777" w:rsidR="00C16EA1" w:rsidRDefault="00C16EA1" w:rsidP="00D74773">
      <w:pPr>
        <w:jc w:val="center"/>
      </w:pPr>
      <w:r>
        <w:t>Molėtai</w:t>
      </w:r>
    </w:p>
    <w:p w14:paraId="5439B23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477F55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4DB5160" w14:textId="77777777" w:rsidR="005E5788" w:rsidRDefault="005E5788" w:rsidP="005E5788">
      <w:pPr>
        <w:spacing w:line="360" w:lineRule="auto"/>
        <w:ind w:firstLine="567"/>
        <w:jc w:val="both"/>
      </w:pPr>
    </w:p>
    <w:p w14:paraId="490B5435" w14:textId="1DA19685" w:rsidR="00C16EA1" w:rsidRDefault="00413A03" w:rsidP="009D31DF">
      <w:pPr>
        <w:spacing w:line="360" w:lineRule="auto"/>
        <w:ind w:firstLine="567"/>
        <w:jc w:val="both"/>
      </w:pPr>
      <w:r w:rsidRPr="00413A03">
        <w:t xml:space="preserve">Vadovaudamasi Lietuvos Respublikos vietos savivaldos įstatymo </w:t>
      </w:r>
      <w:r w:rsidR="008F623A">
        <w:t>7</w:t>
      </w:r>
      <w:r w:rsidRPr="00413A03">
        <w:t xml:space="preserve"> straipsnio </w:t>
      </w:r>
      <w:r w:rsidR="008F623A">
        <w:t>9</w:t>
      </w:r>
      <w:r w:rsidRPr="00413A03">
        <w:t xml:space="preserve"> punktu, 15 straipsnio 4 dalimi, 16 straipsnio 1 dalimi,</w:t>
      </w:r>
      <w:r w:rsidR="0093789D">
        <w:t xml:space="preserve"> </w:t>
      </w:r>
      <w:r w:rsidR="00FC564C" w:rsidRPr="00FC564C">
        <w:t xml:space="preserve">Lietuvos Respublikos žemės </w:t>
      </w:r>
      <w:r w:rsidR="00FC564C" w:rsidRPr="00727DAB">
        <w:t xml:space="preserve">įstatymo </w:t>
      </w:r>
      <w:r w:rsidR="00393AAC" w:rsidRPr="00727DAB">
        <w:t xml:space="preserve">7 straipsnio 1 dalies 2 punktu, </w:t>
      </w:r>
      <w:r w:rsidR="00791F29" w:rsidRPr="00727DAB">
        <w:t xml:space="preserve">34 straipsnio 1 dalimi, </w:t>
      </w:r>
      <w:r w:rsidR="00393AAC" w:rsidRPr="00727DAB">
        <w:t xml:space="preserve">statybos </w:t>
      </w:r>
      <w:r w:rsidR="0093789D" w:rsidRPr="00727DAB">
        <w:t xml:space="preserve">techninio reglamento </w:t>
      </w:r>
      <w:proofErr w:type="spellStart"/>
      <w:r w:rsidR="0093789D" w:rsidRPr="00727DAB">
        <w:t>STR</w:t>
      </w:r>
      <w:proofErr w:type="spellEnd"/>
      <w:r w:rsidR="0093789D" w:rsidRPr="00727DAB">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w:t>
      </w:r>
      <w:proofErr w:type="spellStart"/>
      <w:r w:rsidR="0093789D" w:rsidRPr="00727DAB">
        <w:t>STR</w:t>
      </w:r>
      <w:proofErr w:type="spellEnd"/>
      <w:r w:rsidR="0093789D" w:rsidRPr="00727DAB">
        <w:t xml:space="preserve"> 1.05.01:2017 „Statybą leidžiantys dokumentai. Statybos užbaigimas. Nebaigto statinio registravimas</w:t>
      </w:r>
      <w:r w:rsidR="0093789D" w:rsidRPr="0093789D">
        <w:t xml:space="preserve"> ir perleidimas. Statybos sustabdymas. Savavališkos statybos padarinių šalinimas. Statybos pagal neteisėtai išduotą statybą leidžiantį dokumentą padarinių šalinimas“ patvirtinimo“, </w:t>
      </w:r>
      <w:r w:rsidR="002A2C50">
        <w:t>7 priedu</w:t>
      </w:r>
      <w:r w:rsidR="0093789D" w:rsidRPr="0093789D">
        <w:t>,</w:t>
      </w:r>
    </w:p>
    <w:p w14:paraId="3CE579D3" w14:textId="370335FC" w:rsidR="00FC564C" w:rsidRDefault="00FC564C" w:rsidP="00FC564C">
      <w:pPr>
        <w:spacing w:line="360" w:lineRule="auto"/>
        <w:ind w:firstLine="567"/>
        <w:jc w:val="both"/>
      </w:pPr>
      <w:r>
        <w:t>Molėtų rajono savivaldybės taryba</w:t>
      </w:r>
      <w:r w:rsidRPr="006C33C9">
        <w:rPr>
          <w:spacing w:val="40"/>
        </w:rPr>
        <w:t xml:space="preserve"> nusprendžia</w:t>
      </w:r>
      <w:r>
        <w:t>,</w:t>
      </w:r>
    </w:p>
    <w:p w14:paraId="52AA540A" w14:textId="5F78FF41" w:rsidR="00C16EA1" w:rsidRDefault="00FC564C" w:rsidP="00FC564C">
      <w:pPr>
        <w:spacing w:line="360" w:lineRule="auto"/>
        <w:ind w:firstLine="567"/>
        <w:jc w:val="both"/>
      </w:pPr>
      <w:r>
        <w:t xml:space="preserve">patvirtinti </w:t>
      </w:r>
      <w:r w:rsidR="00E278E5">
        <w:t xml:space="preserve">Molėtų rajono savivaldybės </w:t>
      </w:r>
      <w:r w:rsidR="00E278E5" w:rsidRPr="007217B8">
        <w:t>sutikim</w:t>
      </w:r>
      <w:r w:rsidR="006C33C9">
        <w:t>o</w:t>
      </w:r>
      <w:r w:rsidR="00E278E5" w:rsidRPr="007217B8">
        <w:t xml:space="preserve"> </w:t>
      </w:r>
      <w:r w:rsidR="007217B8" w:rsidRPr="007217B8">
        <w:t xml:space="preserve">statyti statinius žemės sklypuose, besiribojančiuose su valstybinės žemės sklypais ar valstybine žeme, kurioje nesuformuoti žemės sklypai, išdavimo </w:t>
      </w:r>
      <w:r>
        <w:t>tvarkos aprašą</w:t>
      </w:r>
      <w:r w:rsidR="008F623A" w:rsidRPr="008F623A">
        <w:t xml:space="preserve"> (pridedama).</w:t>
      </w:r>
    </w:p>
    <w:p w14:paraId="705B4E3B" w14:textId="77777777" w:rsidR="004F285B" w:rsidRDefault="004F285B">
      <w:pPr>
        <w:tabs>
          <w:tab w:val="left" w:pos="1674"/>
        </w:tabs>
      </w:pPr>
    </w:p>
    <w:p w14:paraId="3FDD87C8" w14:textId="77777777" w:rsidR="00FC564C" w:rsidRDefault="00FC564C">
      <w:pPr>
        <w:tabs>
          <w:tab w:val="left" w:pos="1674"/>
        </w:tabs>
      </w:pPr>
    </w:p>
    <w:p w14:paraId="07ABEF85" w14:textId="77777777" w:rsidR="00FC564C" w:rsidRDefault="00FC564C">
      <w:pPr>
        <w:tabs>
          <w:tab w:val="left" w:pos="1674"/>
        </w:tabs>
        <w:sectPr w:rsidR="00FC564C">
          <w:type w:val="continuous"/>
          <w:pgSz w:w="11906" w:h="16838" w:code="9"/>
          <w:pgMar w:top="1134" w:right="567" w:bottom="1134" w:left="1701" w:header="851" w:footer="454" w:gutter="0"/>
          <w:cols w:space="708"/>
          <w:formProt w:val="0"/>
          <w:docGrid w:linePitch="360"/>
        </w:sectPr>
      </w:pPr>
    </w:p>
    <w:p w14:paraId="6A1077F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3D29CAD4F5D42DB87A74BACD0E82B1D"/>
          </w:placeholder>
          <w:dropDownList>
            <w:listItem w:displayText="             " w:value="             "/>
            <w:listItem w:displayText="Saulius Jauneika" w:value="Saulius Jauneika"/>
          </w:dropDownList>
        </w:sdtPr>
        <w:sdtEndPr/>
        <w:sdtContent>
          <w:r w:rsidR="004D19A6">
            <w:t xml:space="preserve">             </w:t>
          </w:r>
        </w:sdtContent>
      </w:sdt>
    </w:p>
    <w:p w14:paraId="14D61BFD" w14:textId="77777777" w:rsidR="007951EA" w:rsidRDefault="007951EA" w:rsidP="007951EA">
      <w:pPr>
        <w:tabs>
          <w:tab w:val="left" w:pos="680"/>
          <w:tab w:val="left" w:pos="1674"/>
        </w:tabs>
        <w:spacing w:line="360" w:lineRule="auto"/>
      </w:pPr>
    </w:p>
    <w:p w14:paraId="74FC7E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944416" w14:textId="77777777" w:rsidR="007951EA" w:rsidRDefault="007951EA" w:rsidP="0093789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FFDF" w14:textId="77777777" w:rsidR="00413A03" w:rsidRDefault="00413A03">
      <w:r>
        <w:separator/>
      </w:r>
    </w:p>
  </w:endnote>
  <w:endnote w:type="continuationSeparator" w:id="0">
    <w:p w14:paraId="0646A40C" w14:textId="77777777" w:rsidR="00413A03" w:rsidRDefault="004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2BF" w14:textId="77777777" w:rsidR="00413A03" w:rsidRDefault="00413A03">
      <w:r>
        <w:separator/>
      </w:r>
    </w:p>
  </w:footnote>
  <w:footnote w:type="continuationSeparator" w:id="0">
    <w:p w14:paraId="6105260C" w14:textId="77777777" w:rsidR="00413A03" w:rsidRDefault="0041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B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7E56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B7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6CC93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9D0" w14:textId="77777777" w:rsidR="00C16EA1" w:rsidRDefault="00384B4D">
    <w:pPr>
      <w:pStyle w:val="Antrats"/>
      <w:jc w:val="center"/>
    </w:pPr>
    <w:r>
      <w:rPr>
        <w:noProof/>
        <w:lang w:eastAsia="lt-LT"/>
      </w:rPr>
      <w:drawing>
        <wp:inline distT="0" distB="0" distL="0" distR="0" wp14:anchorId="16FDEF58" wp14:editId="26D3C0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3"/>
    <w:rsid w:val="001156B7"/>
    <w:rsid w:val="0012091C"/>
    <w:rsid w:val="00132437"/>
    <w:rsid w:val="001B4BE4"/>
    <w:rsid w:val="00211F14"/>
    <w:rsid w:val="002A2C50"/>
    <w:rsid w:val="00305758"/>
    <w:rsid w:val="00341D56"/>
    <w:rsid w:val="00384B4D"/>
    <w:rsid w:val="00393AAC"/>
    <w:rsid w:val="003975CE"/>
    <w:rsid w:val="003A762C"/>
    <w:rsid w:val="003F7E26"/>
    <w:rsid w:val="00413A03"/>
    <w:rsid w:val="0043119F"/>
    <w:rsid w:val="004968FC"/>
    <w:rsid w:val="004D19A6"/>
    <w:rsid w:val="004F285B"/>
    <w:rsid w:val="00503B36"/>
    <w:rsid w:val="00504780"/>
    <w:rsid w:val="00561916"/>
    <w:rsid w:val="005A4424"/>
    <w:rsid w:val="005E5788"/>
    <w:rsid w:val="005F38B6"/>
    <w:rsid w:val="006066B9"/>
    <w:rsid w:val="006213AE"/>
    <w:rsid w:val="006C33C9"/>
    <w:rsid w:val="007217B8"/>
    <w:rsid w:val="00727DAB"/>
    <w:rsid w:val="00776F64"/>
    <w:rsid w:val="00791F29"/>
    <w:rsid w:val="00794407"/>
    <w:rsid w:val="00794C2F"/>
    <w:rsid w:val="007951EA"/>
    <w:rsid w:val="00796C66"/>
    <w:rsid w:val="007A3F5C"/>
    <w:rsid w:val="007E4516"/>
    <w:rsid w:val="00872337"/>
    <w:rsid w:val="008A401C"/>
    <w:rsid w:val="008F623A"/>
    <w:rsid w:val="0093412A"/>
    <w:rsid w:val="0093789D"/>
    <w:rsid w:val="009B4614"/>
    <w:rsid w:val="009B57DA"/>
    <w:rsid w:val="009D31DF"/>
    <w:rsid w:val="009E70D9"/>
    <w:rsid w:val="00AE325A"/>
    <w:rsid w:val="00BA65BB"/>
    <w:rsid w:val="00BB70B1"/>
    <w:rsid w:val="00C16EA1"/>
    <w:rsid w:val="00CC1DF9"/>
    <w:rsid w:val="00D03D5A"/>
    <w:rsid w:val="00D74773"/>
    <w:rsid w:val="00D8136A"/>
    <w:rsid w:val="00DB7660"/>
    <w:rsid w:val="00DC6469"/>
    <w:rsid w:val="00E032E8"/>
    <w:rsid w:val="00E278E5"/>
    <w:rsid w:val="00EE645F"/>
    <w:rsid w:val="00EF6A79"/>
    <w:rsid w:val="00F54307"/>
    <w:rsid w:val="00FB77DF"/>
    <w:rsid w:val="00FC564C"/>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E864"/>
  <w15:chartTrackingRefBased/>
  <w15:docId w15:val="{12C9332C-65B1-42C5-A179-CBC3C51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9CAD4F5D42DB87A74BACD0E82B1D"/>
        <w:category>
          <w:name w:val="Bendrosios nuostatos"/>
          <w:gallery w:val="placeholder"/>
        </w:category>
        <w:types>
          <w:type w:val="bbPlcHdr"/>
        </w:types>
        <w:behaviors>
          <w:behavior w:val="content"/>
        </w:behaviors>
        <w:guid w:val="{F11EF8F8-42A7-4196-B030-9D8654C5DCB7}"/>
      </w:docPartPr>
      <w:docPartBody>
        <w:p w:rsidR="002D54CB" w:rsidRDefault="002D54CB">
          <w:pPr>
            <w:pStyle w:val="93D29CAD4F5D42DB87A74BACD0E82B1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CB"/>
    <w:rsid w:val="002D5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3D29CAD4F5D42DB87A74BACD0E82B1D">
    <w:name w:val="93D29CAD4F5D42DB87A74BACD0E8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20</TotalTime>
  <Pages>1</Pages>
  <Words>180</Words>
  <Characters>1489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8</cp:revision>
  <cp:lastPrinted>2001-06-05T13:05:00Z</cp:lastPrinted>
  <dcterms:created xsi:type="dcterms:W3CDTF">2023-12-05T12:57:00Z</dcterms:created>
  <dcterms:modified xsi:type="dcterms:W3CDTF">2024-01-17T11:16:00Z</dcterms:modified>
</cp:coreProperties>
</file>