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CA3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950A30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58B37D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8E9BC9F" w14:textId="5B82C34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F11B7" w:rsidRPr="003F11B7">
        <w:rPr>
          <w:b/>
          <w:caps/>
        </w:rPr>
        <w:t>Dėl Molėtų rajono savivaldybės strateginio veiklos plano 202</w:t>
      </w:r>
      <w:r w:rsidR="003F11B7">
        <w:rPr>
          <w:b/>
          <w:caps/>
        </w:rPr>
        <w:t>4</w:t>
      </w:r>
      <w:r w:rsidR="000115DB">
        <w:rPr>
          <w:b/>
          <w:caps/>
        </w:rPr>
        <w:t>–</w:t>
      </w:r>
      <w:r w:rsidR="003F11B7" w:rsidRPr="003F11B7">
        <w:rPr>
          <w:b/>
          <w:caps/>
        </w:rPr>
        <w:t>202</w:t>
      </w:r>
      <w:r w:rsidR="003F11B7">
        <w:rPr>
          <w:b/>
          <w:caps/>
        </w:rPr>
        <w:t>6</w:t>
      </w:r>
      <w:r w:rsidR="003F11B7" w:rsidRPr="003F11B7">
        <w:rPr>
          <w:b/>
          <w:caps/>
        </w:rPr>
        <w:t xml:space="preserve"> metams patvirtinimo</w:t>
      </w:r>
      <w:r w:rsidR="00956DCA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9F5FC39" w14:textId="256BADCB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F11B7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4202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44BA8">
        <w:t> </w:t>
      </w:r>
      <w:r w:rsidR="00D44BA8">
        <w:t> </w:t>
      </w:r>
      <w:r w:rsidR="00D44BA8">
        <w:t> </w:t>
      </w:r>
      <w:r w:rsidR="00D44BA8">
        <w:t> </w:t>
      </w:r>
      <w:r w:rsidR="00D44BA8">
        <w:t> </w:t>
      </w:r>
      <w:r w:rsidR="004F285B">
        <w:fldChar w:fldCharType="end"/>
      </w:r>
      <w:bookmarkEnd w:id="5"/>
    </w:p>
    <w:p w14:paraId="1CD9F618" w14:textId="77777777" w:rsidR="00C16EA1" w:rsidRDefault="00C16EA1" w:rsidP="00D74773">
      <w:pPr>
        <w:jc w:val="center"/>
      </w:pPr>
      <w:r>
        <w:t>Molėtai</w:t>
      </w:r>
    </w:p>
    <w:p w14:paraId="70C2B2F5" w14:textId="77777777" w:rsidR="00C16EA1" w:rsidRDefault="00C16EA1" w:rsidP="00D74773">
      <w:pPr>
        <w:sectPr w:rsidR="00C16EA1" w:rsidSect="00A70FFD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5862B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8C2DC8C" w14:textId="77777777" w:rsidR="00653CF4" w:rsidRDefault="00653CF4" w:rsidP="00D522DE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24BE65F4" w14:textId="788D88B7" w:rsidR="00D522DE" w:rsidRPr="00D522DE" w:rsidRDefault="00D522DE" w:rsidP="00D522DE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color w:val="000000" w:themeColor="text1"/>
        </w:rPr>
      </w:pPr>
      <w:r>
        <w:t xml:space="preserve">Vadovaudamasi Lietuvos Respublikos vietos savivaldos įstatymo 6 straipsnio 22 punktu, 15 straipsnio 2 dalies 32 punktu, Strateginio valdymo metodika, patvirtinta Lietuvos Respublikos Vyriausybės 2021 m. balandžio 28 d. nutarimu Nr. 292 </w:t>
      </w:r>
      <w:r w:rsidRPr="00705B33">
        <w:t>„</w:t>
      </w:r>
      <w:r w:rsidR="007F3D54" w:rsidRPr="00705B33">
        <w:t>Dėl Strateginio valdymo metodikos patvirtinimo</w:t>
      </w:r>
      <w:r w:rsidRPr="00705B33">
        <w:t>“</w:t>
      </w:r>
      <w:r>
        <w:t xml:space="preserve">, </w:t>
      </w:r>
      <w:r w:rsidRPr="004F54DD">
        <w:rPr>
          <w:color w:val="000000" w:themeColor="text1"/>
        </w:rPr>
        <w:t>Molėtų rajono savivaldybės strateginio planavimo organizavimo tvarkos aprašo</w:t>
      </w:r>
      <w:r>
        <w:rPr>
          <w:color w:val="000000" w:themeColor="text1"/>
        </w:rPr>
        <w:t>,</w:t>
      </w:r>
      <w:r w:rsidRPr="004F54DD">
        <w:rPr>
          <w:color w:val="000000" w:themeColor="text1"/>
        </w:rPr>
        <w:t xml:space="preserve"> patvirtinto Molėtų rajono savivaldybės tarybos 2023 m. birželio 29 d. sprendimu Nr. B1-133 </w:t>
      </w:r>
      <w:r w:rsidRPr="00705B33">
        <w:t>„</w:t>
      </w:r>
      <w:r w:rsidR="007F3D54" w:rsidRPr="00705B33">
        <w:t>Dėl Molėtų rajono savivaldybės strateginio planavimo organizavimo tvarkos aprašo patvirtinimo</w:t>
      </w:r>
      <w:r w:rsidRPr="00705B33">
        <w:t>“</w:t>
      </w:r>
      <w:r w:rsidRPr="005B6DE5">
        <w:rPr>
          <w:color w:val="000000" w:themeColor="text1"/>
        </w:rPr>
        <w:t>,</w:t>
      </w:r>
      <w:r w:rsidRPr="004F54DD">
        <w:rPr>
          <w:color w:val="000000" w:themeColor="text1"/>
        </w:rPr>
        <w:t xml:space="preserve"> </w:t>
      </w:r>
      <w:r w:rsidR="00705B33">
        <w:rPr>
          <w:color w:val="000000" w:themeColor="text1"/>
        </w:rPr>
        <w:t>36</w:t>
      </w:r>
      <w:r w:rsidRPr="004F54DD">
        <w:rPr>
          <w:color w:val="000000" w:themeColor="text1"/>
        </w:rPr>
        <w:t xml:space="preserve"> punktu</w:t>
      </w:r>
      <w:r>
        <w:rPr>
          <w:color w:val="000000" w:themeColor="text1"/>
        </w:rPr>
        <w:t>,</w:t>
      </w:r>
      <w:r w:rsidRPr="004F54DD">
        <w:rPr>
          <w:color w:val="000000" w:themeColor="text1"/>
        </w:rPr>
        <w:t xml:space="preserve"> </w:t>
      </w:r>
    </w:p>
    <w:p w14:paraId="0FD7AD7E" w14:textId="77777777" w:rsidR="003F11B7" w:rsidRDefault="00956DCA" w:rsidP="003F11B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CE2E9E">
        <w:tab/>
      </w:r>
      <w:r w:rsidR="003F11B7">
        <w:t xml:space="preserve">Molėtų rajono savivaldybės taryba n u s p r e n d ž i a: </w:t>
      </w:r>
    </w:p>
    <w:p w14:paraId="602784E0" w14:textId="56917AB1" w:rsidR="003F11B7" w:rsidRDefault="003F11B7" w:rsidP="003F11B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strateginį veiklos planą 2024–2026 metams (pridedama).</w:t>
      </w:r>
    </w:p>
    <w:p w14:paraId="672177DD" w14:textId="08C7580C" w:rsidR="003F11B7" w:rsidRDefault="003F11B7" w:rsidP="003F11B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2023 m. vasario 2 d. sprendim</w:t>
      </w:r>
      <w:r w:rsidRPr="00BF0F9A">
        <w:t>ą</w:t>
      </w:r>
      <w:r>
        <w:t xml:space="preserve"> Nr. B1-1 „Dėl Molėtų rajono savivaldybės strateginio veiklos plano 2023–2025 metams patvirtinimo“.</w:t>
      </w:r>
    </w:p>
    <w:p w14:paraId="06C71788" w14:textId="77777777" w:rsidR="003975CE" w:rsidRPr="007F3D54" w:rsidRDefault="003975CE" w:rsidP="00705B33">
      <w:pPr>
        <w:tabs>
          <w:tab w:val="left" w:pos="680"/>
          <w:tab w:val="left" w:pos="1206"/>
        </w:tabs>
        <w:spacing w:line="360" w:lineRule="auto"/>
        <w:rPr>
          <w:strike/>
          <w:color w:val="FF0000"/>
        </w:rPr>
      </w:pPr>
    </w:p>
    <w:p w14:paraId="1EDE6B5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C7AAA9" w14:textId="77777777" w:rsidR="004F285B" w:rsidRDefault="004F285B">
      <w:pPr>
        <w:tabs>
          <w:tab w:val="left" w:pos="1674"/>
        </w:tabs>
        <w:sectPr w:rsidR="004F285B" w:rsidSect="00A70FF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EB03FD" w14:textId="66B9EC1A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6BD7885F5174A80B737F86121D55F4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C17F3">
            <w:t xml:space="preserve">             </w:t>
          </w:r>
        </w:sdtContent>
      </w:sdt>
    </w:p>
    <w:p w14:paraId="3E04DE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BDE42B2" w14:textId="77777777" w:rsidR="007951EA" w:rsidRDefault="007951EA" w:rsidP="007951EA">
      <w:pPr>
        <w:tabs>
          <w:tab w:val="left" w:pos="1674"/>
        </w:tabs>
        <w:sectPr w:rsidR="007951EA" w:rsidSect="00A70FFD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B18FEF" w14:textId="40EECF0F" w:rsidR="007951EA" w:rsidRDefault="007951EA" w:rsidP="005B6DE5">
      <w:pPr>
        <w:tabs>
          <w:tab w:val="left" w:pos="7513"/>
        </w:tabs>
        <w:ind w:right="818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E7F9" w14:textId="77777777" w:rsidR="00A70FFD" w:rsidRDefault="00A70FFD">
      <w:r>
        <w:separator/>
      </w:r>
    </w:p>
  </w:endnote>
  <w:endnote w:type="continuationSeparator" w:id="0">
    <w:p w14:paraId="6F08FFC7" w14:textId="77777777" w:rsidR="00A70FFD" w:rsidRDefault="00A7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4FD4" w14:textId="77777777" w:rsidR="00A70FFD" w:rsidRDefault="00A70FFD">
      <w:r>
        <w:separator/>
      </w:r>
    </w:p>
  </w:footnote>
  <w:footnote w:type="continuationSeparator" w:id="0">
    <w:p w14:paraId="3903E7C5" w14:textId="77777777" w:rsidR="00A70FFD" w:rsidRDefault="00A7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0CF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BB54E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9B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663D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62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21E9AA" wp14:editId="6C0E1A3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A7D"/>
    <w:multiLevelType w:val="hybridMultilevel"/>
    <w:tmpl w:val="6170940A"/>
    <w:lvl w:ilvl="0" w:tplc="501EDDB8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C44669"/>
    <w:multiLevelType w:val="hybridMultilevel"/>
    <w:tmpl w:val="EACA0F30"/>
    <w:lvl w:ilvl="0" w:tplc="EF3C59F8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D816E40"/>
    <w:multiLevelType w:val="hybridMultilevel"/>
    <w:tmpl w:val="6DA609DE"/>
    <w:lvl w:ilvl="0" w:tplc="D85AB51C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6D02352D"/>
    <w:multiLevelType w:val="hybridMultilevel"/>
    <w:tmpl w:val="36DE5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6E03"/>
    <w:multiLevelType w:val="hybridMultilevel"/>
    <w:tmpl w:val="57D4C68C"/>
    <w:lvl w:ilvl="0" w:tplc="1CB6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59778">
    <w:abstractNumId w:val="0"/>
  </w:num>
  <w:num w:numId="2" w16cid:durableId="1559633519">
    <w:abstractNumId w:val="4"/>
  </w:num>
  <w:num w:numId="3" w16cid:durableId="1560438957">
    <w:abstractNumId w:val="1"/>
  </w:num>
  <w:num w:numId="4" w16cid:durableId="2122648915">
    <w:abstractNumId w:val="2"/>
  </w:num>
  <w:num w:numId="5" w16cid:durableId="1203863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25"/>
    <w:rsid w:val="000115DB"/>
    <w:rsid w:val="00032DFF"/>
    <w:rsid w:val="000540B0"/>
    <w:rsid w:val="00095715"/>
    <w:rsid w:val="000D4279"/>
    <w:rsid w:val="001156B7"/>
    <w:rsid w:val="0012091C"/>
    <w:rsid w:val="00132437"/>
    <w:rsid w:val="00133EE0"/>
    <w:rsid w:val="00166D80"/>
    <w:rsid w:val="001930E2"/>
    <w:rsid w:val="001F1CF7"/>
    <w:rsid w:val="00211F14"/>
    <w:rsid w:val="00215A77"/>
    <w:rsid w:val="002332FA"/>
    <w:rsid w:val="0024371A"/>
    <w:rsid w:val="00264FB0"/>
    <w:rsid w:val="00290272"/>
    <w:rsid w:val="00296F9D"/>
    <w:rsid w:val="002B0AB8"/>
    <w:rsid w:val="00305758"/>
    <w:rsid w:val="00341D56"/>
    <w:rsid w:val="0034404D"/>
    <w:rsid w:val="00384B4D"/>
    <w:rsid w:val="003975CE"/>
    <w:rsid w:val="003A762C"/>
    <w:rsid w:val="003F11B7"/>
    <w:rsid w:val="00407F20"/>
    <w:rsid w:val="00451069"/>
    <w:rsid w:val="00467B2F"/>
    <w:rsid w:val="00472EDB"/>
    <w:rsid w:val="004968FC"/>
    <w:rsid w:val="004A64A5"/>
    <w:rsid w:val="004B0D5B"/>
    <w:rsid w:val="004D19A6"/>
    <w:rsid w:val="004F285B"/>
    <w:rsid w:val="004F54DD"/>
    <w:rsid w:val="0050305D"/>
    <w:rsid w:val="00503B36"/>
    <w:rsid w:val="00504780"/>
    <w:rsid w:val="005417DE"/>
    <w:rsid w:val="00561916"/>
    <w:rsid w:val="00572925"/>
    <w:rsid w:val="00583FC2"/>
    <w:rsid w:val="005A4424"/>
    <w:rsid w:val="005B6DE5"/>
    <w:rsid w:val="005F38B6"/>
    <w:rsid w:val="005F45E1"/>
    <w:rsid w:val="00600DAB"/>
    <w:rsid w:val="006057A8"/>
    <w:rsid w:val="006213AE"/>
    <w:rsid w:val="00626406"/>
    <w:rsid w:val="00653CF4"/>
    <w:rsid w:val="00684836"/>
    <w:rsid w:val="00686801"/>
    <w:rsid w:val="006A1787"/>
    <w:rsid w:val="00705B33"/>
    <w:rsid w:val="0071421F"/>
    <w:rsid w:val="00773FAB"/>
    <w:rsid w:val="00776F64"/>
    <w:rsid w:val="00794407"/>
    <w:rsid w:val="00794C2F"/>
    <w:rsid w:val="007951EA"/>
    <w:rsid w:val="00796C66"/>
    <w:rsid w:val="007A181D"/>
    <w:rsid w:val="007A3F5C"/>
    <w:rsid w:val="007D57D8"/>
    <w:rsid w:val="007E4516"/>
    <w:rsid w:val="007F3D54"/>
    <w:rsid w:val="00821449"/>
    <w:rsid w:val="00833BB2"/>
    <w:rsid w:val="00861B07"/>
    <w:rsid w:val="00872337"/>
    <w:rsid w:val="00886DA9"/>
    <w:rsid w:val="008A401C"/>
    <w:rsid w:val="008F6348"/>
    <w:rsid w:val="00906BD9"/>
    <w:rsid w:val="009115BF"/>
    <w:rsid w:val="00916A5B"/>
    <w:rsid w:val="00921ECF"/>
    <w:rsid w:val="009263C8"/>
    <w:rsid w:val="00933177"/>
    <w:rsid w:val="0093412A"/>
    <w:rsid w:val="00956DCA"/>
    <w:rsid w:val="009B4614"/>
    <w:rsid w:val="009E70D9"/>
    <w:rsid w:val="00A70FFD"/>
    <w:rsid w:val="00A86601"/>
    <w:rsid w:val="00AB6E83"/>
    <w:rsid w:val="00AE325A"/>
    <w:rsid w:val="00B1738B"/>
    <w:rsid w:val="00B25444"/>
    <w:rsid w:val="00B33F83"/>
    <w:rsid w:val="00B96149"/>
    <w:rsid w:val="00BA65BB"/>
    <w:rsid w:val="00BB70B1"/>
    <w:rsid w:val="00BC6481"/>
    <w:rsid w:val="00BE108A"/>
    <w:rsid w:val="00C14E67"/>
    <w:rsid w:val="00C16EA1"/>
    <w:rsid w:val="00C46B3E"/>
    <w:rsid w:val="00CC1DF9"/>
    <w:rsid w:val="00CE6502"/>
    <w:rsid w:val="00D03D5A"/>
    <w:rsid w:val="00D07BF2"/>
    <w:rsid w:val="00D14202"/>
    <w:rsid w:val="00D33F3A"/>
    <w:rsid w:val="00D44BA8"/>
    <w:rsid w:val="00D522DE"/>
    <w:rsid w:val="00D67C53"/>
    <w:rsid w:val="00D70BBC"/>
    <w:rsid w:val="00D74773"/>
    <w:rsid w:val="00D8136A"/>
    <w:rsid w:val="00D94E27"/>
    <w:rsid w:val="00DA6DC4"/>
    <w:rsid w:val="00DA77A9"/>
    <w:rsid w:val="00DB7660"/>
    <w:rsid w:val="00DC6469"/>
    <w:rsid w:val="00DE03AF"/>
    <w:rsid w:val="00E032E8"/>
    <w:rsid w:val="00E45746"/>
    <w:rsid w:val="00E47E5D"/>
    <w:rsid w:val="00E95847"/>
    <w:rsid w:val="00EA7E6A"/>
    <w:rsid w:val="00EC1A8A"/>
    <w:rsid w:val="00EE3C5D"/>
    <w:rsid w:val="00EE645F"/>
    <w:rsid w:val="00EF6A79"/>
    <w:rsid w:val="00F101A3"/>
    <w:rsid w:val="00F1279F"/>
    <w:rsid w:val="00F2477E"/>
    <w:rsid w:val="00F54307"/>
    <w:rsid w:val="00F61B7D"/>
    <w:rsid w:val="00F76634"/>
    <w:rsid w:val="00F912E1"/>
    <w:rsid w:val="00FB77DF"/>
    <w:rsid w:val="00FC17F3"/>
    <w:rsid w:val="00FC395A"/>
    <w:rsid w:val="00FC7C8D"/>
    <w:rsid w:val="00FD21C7"/>
    <w:rsid w:val="00FD2AB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C6AFC"/>
  <w15:docId w15:val="{CE010693-8353-49AD-AA3A-9744D95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32DFF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449"/>
    <w:pPr>
      <w:ind w:left="720"/>
      <w:contextualSpacing/>
    </w:pPr>
  </w:style>
  <w:style w:type="table" w:styleId="Lentelstinklelis">
    <w:name w:val="Table Grid"/>
    <w:basedOn w:val="prastojilentel"/>
    <w:rsid w:val="0082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5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PU%20model_2023\Sprendimas_D&#279;l%20prie&#353;mokyklinio%20%20ugdymo%20modeli&#371;%202023-2024%20m.%20m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D7885F5174A80B737F86121D55F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F1E800-54B3-40F1-8598-F8C926353CB6}"/>
      </w:docPartPr>
      <w:docPartBody>
        <w:p w:rsidR="00AB2D19" w:rsidRDefault="00B44B40">
          <w:pPr>
            <w:pStyle w:val="26BD7885F5174A80B737F86121D55F4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0"/>
    <w:rsid w:val="00211BFF"/>
    <w:rsid w:val="003B6DBE"/>
    <w:rsid w:val="00526BDD"/>
    <w:rsid w:val="00561A5B"/>
    <w:rsid w:val="00691AA0"/>
    <w:rsid w:val="00993446"/>
    <w:rsid w:val="00AB2D19"/>
    <w:rsid w:val="00B05E12"/>
    <w:rsid w:val="00B44B40"/>
    <w:rsid w:val="00B521E2"/>
    <w:rsid w:val="00D27901"/>
    <w:rsid w:val="00F03E0F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BD7885F5174A80B737F86121D55F44">
    <w:name w:val="26BD7885F5174A80B737F86121D55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E45334B2A748817C3F6F4DD711C7" ma:contentTypeVersion="4" ma:contentTypeDescription="Create a new document." ma:contentTypeScope="" ma:versionID="5f8368f94588c41ea80b3f772a870d45">
  <xsd:schema xmlns:xsd="http://www.w3.org/2001/XMLSchema" xmlns:xs="http://www.w3.org/2001/XMLSchema" xmlns:p="http://schemas.microsoft.com/office/2006/metadata/properties" xmlns:ns3="b02ff3bf-a790-4cd8-9683-c396fce4011e" targetNamespace="http://schemas.microsoft.com/office/2006/metadata/properties" ma:root="true" ma:fieldsID="8b910a32d41ab6b9d9418637bd02b9cd" ns3:_="">
    <xsd:import namespace="b02ff3bf-a790-4cd8-9683-c396fce40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f3bf-a790-4cd8-9683-c396fce40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56419-9C7D-4EFD-AB8B-433D5ABA5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B232F-8496-40AE-A4BC-53DDB8BB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f3bf-a790-4cd8-9683-c396fce40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C415A-971E-4501-B7A9-6CB8401858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Sprendimas_Dėl priešmokyklinio  ugdymo modelių 2023-2024 m. m..dotx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Živilė Žalienė</cp:lastModifiedBy>
  <cp:revision>3</cp:revision>
  <cp:lastPrinted>2001-06-05T13:05:00Z</cp:lastPrinted>
  <dcterms:created xsi:type="dcterms:W3CDTF">2024-01-15T09:40:00Z</dcterms:created>
  <dcterms:modified xsi:type="dcterms:W3CDTF">2024-01-15T11:33:00Z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0x010100BB43E45334B2A748817C3F6F4DD711C7</vt:lpwstr>
  </property>
</Properties>
</file>