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3A1F3CD2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C02BFB" w:rsidRPr="004C426D">
        <w:rPr>
          <w:rFonts w:ascii="Times New Roman" w:hAnsi="Times New Roman" w:cs="Times New Roman"/>
          <w:sz w:val="24"/>
          <w:szCs w:val="24"/>
        </w:rPr>
        <w:t>susitarimui dėl projekto „Vandens tiekimo ir nuotekų tvarkymo infrastruktūros plėtra ir rekonstrukcija Molėtų rajone (II etapas)“ jungtinės veiklos (partnerystės) 2018 m. spalio 29 d. sutarties Nr. A14-509 pakeitimo</w:t>
      </w:r>
    </w:p>
    <w:p w14:paraId="5299DEE9" w14:textId="77777777" w:rsidR="0080557C" w:rsidRPr="004C426D" w:rsidRDefault="0080557C" w:rsidP="004C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4C426D" w:rsidRDefault="0080557C" w:rsidP="004C426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6FA16C0C" w:rsidR="0080557C" w:rsidRPr="003D7D14" w:rsidRDefault="00CE7AF1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7D14">
        <w:rPr>
          <w:rFonts w:ascii="Times New Roman" w:hAnsi="Times New Roman" w:cs="Times New Roman"/>
          <w:color w:val="000000" w:themeColor="text1"/>
          <w:sz w:val="24"/>
        </w:rPr>
        <w:t xml:space="preserve">Susitarimas dėl projekto „Vandens tiekimo ir nuotekų tvarkymo infrastruktūros plėtra ir rekonstrukcija Molėtų rajone (II etapas)“ </w:t>
      </w:r>
      <w:r w:rsidR="005E2491" w:rsidRPr="003D7D14">
        <w:rPr>
          <w:rFonts w:ascii="Times New Roman" w:hAnsi="Times New Roman" w:cs="Times New Roman"/>
          <w:color w:val="000000" w:themeColor="text1"/>
          <w:sz w:val="24"/>
        </w:rPr>
        <w:t xml:space="preserve">2018 m. spalio 29 d. </w:t>
      </w:r>
      <w:r w:rsidRPr="003D7D14">
        <w:rPr>
          <w:rFonts w:ascii="Times New Roman" w:hAnsi="Times New Roman" w:cs="Times New Roman"/>
          <w:color w:val="000000" w:themeColor="text1"/>
          <w:sz w:val="24"/>
        </w:rPr>
        <w:t>jungtinės veiklos (partnerystės) sutarties Nr. A14-509 pakeitimo rengiamas</w:t>
      </w:r>
      <w:r w:rsidR="00B41337">
        <w:rPr>
          <w:rFonts w:ascii="Times New Roman" w:hAnsi="Times New Roman" w:cs="Times New Roman"/>
          <w:color w:val="000000" w:themeColor="text1"/>
          <w:sz w:val="24"/>
        </w:rPr>
        <w:t>, vadovaujantis Jungtinės veiklos</w:t>
      </w:r>
      <w:r w:rsidR="004D6641">
        <w:rPr>
          <w:rFonts w:ascii="Times New Roman" w:hAnsi="Times New Roman" w:cs="Times New Roman"/>
          <w:color w:val="000000" w:themeColor="text1"/>
          <w:sz w:val="24"/>
        </w:rPr>
        <w:t xml:space="preserve"> (partnerystės)</w:t>
      </w:r>
      <w:r w:rsidR="00B41337">
        <w:rPr>
          <w:rFonts w:ascii="Times New Roman" w:hAnsi="Times New Roman" w:cs="Times New Roman"/>
          <w:color w:val="000000" w:themeColor="text1"/>
          <w:sz w:val="24"/>
        </w:rPr>
        <w:t xml:space="preserve"> sutarties </w:t>
      </w:r>
      <w:r w:rsidR="004D6641">
        <w:rPr>
          <w:rFonts w:ascii="Times New Roman" w:hAnsi="Times New Roman"/>
          <w:sz w:val="24"/>
          <w:szCs w:val="24"/>
        </w:rPr>
        <w:t>43, 44 punktais.</w:t>
      </w:r>
    </w:p>
    <w:p w14:paraId="4A69B3B9" w14:textId="0044B5B4" w:rsidR="00446890" w:rsidRDefault="0080557C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C426D">
        <w:rPr>
          <w:rFonts w:ascii="Times New Roman" w:hAnsi="Times New Roman" w:cs="Times New Roman"/>
          <w:color w:val="000000" w:themeColor="text1"/>
          <w:sz w:val="24"/>
        </w:rPr>
        <w:t xml:space="preserve">Sprendimo tikslas 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– pritarti projekto jungtinės veiklos (partnerystės) sutarties</w:t>
      </w:r>
      <w:r w:rsidR="004D6641">
        <w:rPr>
          <w:rFonts w:ascii="Times New Roman" w:hAnsi="Times New Roman" w:cs="Times New Roman"/>
          <w:color w:val="000000" w:themeColor="text1"/>
          <w:sz w:val="24"/>
        </w:rPr>
        <w:t xml:space="preserve"> (toliau -Sutartis)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426D" w:rsidRPr="004C426D">
        <w:rPr>
          <w:rFonts w:ascii="Times New Roman" w:hAnsi="Times New Roman" w:cs="Times New Roman"/>
          <w:color w:val="000000" w:themeColor="text1"/>
          <w:sz w:val="24"/>
        </w:rPr>
        <w:t>pa</w:t>
      </w:r>
      <w:r w:rsidR="00AF77DB" w:rsidRPr="004C426D">
        <w:rPr>
          <w:rFonts w:ascii="Times New Roman" w:hAnsi="Times New Roman" w:cs="Times New Roman"/>
          <w:color w:val="000000" w:themeColor="text1"/>
          <w:sz w:val="24"/>
        </w:rPr>
        <w:t>keitimu</w:t>
      </w:r>
      <w:r w:rsidR="002C05EB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673689">
        <w:rPr>
          <w:rFonts w:ascii="Times New Roman" w:hAnsi="Times New Roman" w:cs="Times New Roman"/>
          <w:color w:val="000000" w:themeColor="text1"/>
          <w:sz w:val="24"/>
        </w:rPr>
        <w:t>(pridedama)</w:t>
      </w:r>
      <w:r w:rsidR="004D664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7F2C5A47" w14:textId="66FB7B34" w:rsidR="00105C64" w:rsidRDefault="004D6641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Šiuo pakeitimu</w:t>
      </w:r>
      <w:r w:rsidR="00105C64">
        <w:rPr>
          <w:rFonts w:ascii="Times New Roman" w:hAnsi="Times New Roman" w:cs="Times New Roman"/>
          <w:color w:val="000000" w:themeColor="text1"/>
          <w:sz w:val="24"/>
        </w:rPr>
        <w:t xml:space="preserve"> tikslinami </w:t>
      </w:r>
      <w:r w:rsidR="00446890">
        <w:rPr>
          <w:rFonts w:ascii="Times New Roman" w:hAnsi="Times New Roman" w:cs="Times New Roman"/>
          <w:color w:val="000000" w:themeColor="text1"/>
          <w:sz w:val="24"/>
        </w:rPr>
        <w:t>Jungtinės veiklos sutarties (toliau – Sutarties) 3 punktai</w:t>
      </w:r>
      <w:r w:rsidR="00105C64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7F018B2" w14:textId="3722A091" w:rsidR="00105C64" w:rsidRPr="00105C64" w:rsidRDefault="004D6641" w:rsidP="002C05EB">
      <w:pPr>
        <w:pStyle w:val="Sraopastraip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05C64">
        <w:rPr>
          <w:rFonts w:ascii="Times New Roman" w:hAnsi="Times New Roman" w:cs="Times New Roman"/>
          <w:color w:val="000000" w:themeColor="text1"/>
          <w:sz w:val="24"/>
        </w:rPr>
        <w:t>pa</w:t>
      </w:r>
      <w:r w:rsidR="00105C64" w:rsidRPr="00105C64">
        <w:rPr>
          <w:rFonts w:ascii="Times New Roman" w:hAnsi="Times New Roman" w:cs="Times New Roman"/>
          <w:color w:val="000000" w:themeColor="text1"/>
          <w:sz w:val="24"/>
        </w:rPr>
        <w:t>didinamas</w:t>
      </w:r>
      <w:r w:rsidRPr="00105C64">
        <w:rPr>
          <w:rFonts w:ascii="Times New Roman" w:hAnsi="Times New Roman" w:cs="Times New Roman"/>
          <w:color w:val="000000" w:themeColor="text1"/>
          <w:sz w:val="24"/>
        </w:rPr>
        <w:t xml:space="preserve"> Sutarties 3.1</w:t>
      </w:r>
      <w:r w:rsidR="002C05EB">
        <w:rPr>
          <w:rFonts w:ascii="Times New Roman" w:hAnsi="Times New Roman" w:cs="Times New Roman"/>
          <w:color w:val="000000" w:themeColor="text1"/>
          <w:sz w:val="24"/>
        </w:rPr>
        <w:t>.</w:t>
      </w:r>
      <w:r w:rsidRPr="00105C64">
        <w:rPr>
          <w:rFonts w:ascii="Times New Roman" w:hAnsi="Times New Roman" w:cs="Times New Roman"/>
          <w:color w:val="000000" w:themeColor="text1"/>
          <w:sz w:val="24"/>
        </w:rPr>
        <w:t xml:space="preserve"> punkt</w:t>
      </w:r>
      <w:r w:rsidR="00105C64" w:rsidRPr="00105C64">
        <w:rPr>
          <w:rFonts w:ascii="Times New Roman" w:hAnsi="Times New Roman" w:cs="Times New Roman"/>
          <w:color w:val="000000" w:themeColor="text1"/>
          <w:sz w:val="24"/>
        </w:rPr>
        <w:t>e nurodytas</w:t>
      </w:r>
      <w:r w:rsidR="00105C64">
        <w:rPr>
          <w:rFonts w:ascii="Times New Roman" w:hAnsi="Times New Roman" w:cs="Times New Roman"/>
          <w:color w:val="000000" w:themeColor="text1"/>
          <w:sz w:val="24"/>
        </w:rPr>
        <w:t xml:space="preserve"> projekto stebėsenos</w:t>
      </w:r>
      <w:r w:rsidR="00105C64" w:rsidRPr="00105C64">
        <w:rPr>
          <w:rFonts w:ascii="Times New Roman" w:hAnsi="Times New Roman" w:cs="Times New Roman"/>
          <w:color w:val="000000" w:themeColor="text1"/>
          <w:sz w:val="24"/>
        </w:rPr>
        <w:t xml:space="preserve"> rodiklis „</w:t>
      </w:r>
      <w:r w:rsidR="00105C64" w:rsidRPr="00105C64">
        <w:rPr>
          <w:rFonts w:ascii="Times New Roman" w:hAnsi="Times New Roman"/>
          <w:sz w:val="24"/>
          <w:szCs w:val="24"/>
        </w:rPr>
        <w:t>gyventojai, kuriems teikiamos paslaugos naujai pastatytais nuotekų surinkimo tinklais (rodiklio kodas – P. N. 053)“</w:t>
      </w:r>
      <w:r w:rsidR="00105C64">
        <w:rPr>
          <w:rFonts w:ascii="Times New Roman" w:hAnsi="Times New Roman"/>
          <w:sz w:val="24"/>
          <w:szCs w:val="24"/>
        </w:rPr>
        <w:t xml:space="preserve"> 3 gyventojais, t. y. planuojamas pasiekti rodiklis</w:t>
      </w:r>
      <w:r w:rsidR="00105C64" w:rsidRPr="00105C64">
        <w:rPr>
          <w:rFonts w:ascii="Times New Roman" w:hAnsi="Times New Roman"/>
          <w:sz w:val="24"/>
          <w:szCs w:val="24"/>
        </w:rPr>
        <w:t xml:space="preserve"> iki 220 gyventojų.</w:t>
      </w:r>
    </w:p>
    <w:p w14:paraId="17382BB8" w14:textId="0A7A95A6" w:rsidR="0080557C" w:rsidRPr="00F8005D" w:rsidRDefault="002C05EB" w:rsidP="002C05EB">
      <w:pPr>
        <w:pStyle w:val="Sraopastraipa"/>
        <w:numPr>
          <w:ilvl w:val="0"/>
          <w:numId w:val="3"/>
        </w:numPr>
        <w:tabs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46890">
        <w:rPr>
          <w:rFonts w:ascii="Times New Roman" w:hAnsi="Times New Roman"/>
          <w:sz w:val="24"/>
          <w:szCs w:val="24"/>
        </w:rPr>
        <w:t xml:space="preserve">ikslinamas Sutarties 18 punktas. </w:t>
      </w:r>
      <w:r w:rsidR="00F8005D">
        <w:rPr>
          <w:rFonts w:ascii="Times New Roman" w:hAnsi="Times New Roman"/>
          <w:sz w:val="24"/>
          <w:szCs w:val="24"/>
        </w:rPr>
        <w:t>UAB „Molėtų vanduo“ ir Molėtų rajono savivaldybės administracija sutaria, jog viena dalis projekto įgyvendinimo metu sukurto turto po projekto bus valdoma projekto vykdytojo UAB „Molėtų vanduo“ nuosavybės teise, o kita dalis – Molėtų rajono savivaldybės administracijos nuosavybės teise. Projekto metu sukurtas turtas paskirstomas sekančiai:</w:t>
      </w:r>
    </w:p>
    <w:p w14:paraId="616DD9D9" w14:textId="5DA8FC87" w:rsidR="00F8005D" w:rsidRPr="00F8005D" w:rsidRDefault="00F8005D" w:rsidP="002C05EB">
      <w:pPr>
        <w:pStyle w:val="Sraopastraipa"/>
        <w:spacing w:line="360" w:lineRule="auto"/>
        <w:ind w:left="0" w:firstLine="993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</w:rPr>
        <w:t>2.1</w:t>
      </w:r>
      <w:r w:rsidR="002C0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14168">
        <w:rPr>
          <w:rFonts w:ascii="Times New Roman" w:hAnsi="Times New Roman"/>
          <w:sz w:val="24"/>
          <w:szCs w:val="24"/>
        </w:rPr>
        <w:t>Sutarties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2.1.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papunktyje nurodytas turtas:</w:t>
      </w:r>
      <w:r w:rsidR="002C05EB" w:rsidRPr="002C05EB">
        <w:t xml:space="preserve"> 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g</w:t>
      </w:r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eriamo vandens tiekimo tinkl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ų Molėtų mieste</w:t>
      </w:r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M. </w:t>
      </w:r>
      <w:proofErr w:type="spellStart"/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Apeikytės</w:t>
      </w:r>
      <w:proofErr w:type="spellEnd"/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g., Tiesos g., Dariaus ir Girėno g., Amatų g., Žaliosios g. ,Medžiotojų skersgatvyje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statyba;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2.2.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papunktyje nurodytas turtas:</w:t>
      </w:r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nuotekų surinkimo tinkl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ų Molėtų mieste Kauno</w:t>
      </w:r>
      <w:r w:rsidR="002C05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g.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, </w:t>
      </w:r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M. </w:t>
      </w:r>
      <w:proofErr w:type="spellStart"/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Apeikytės</w:t>
      </w:r>
      <w:proofErr w:type="spellEnd"/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g., Tiesos g., Dariaus ir Girėno g., Amatų g., Žaliosios g. ,Medžiotojų skersgatvyje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statyba; 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2.3.</w:t>
      </w:r>
      <w:r w:rsidR="008F325D" w:rsidRP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8F32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papunktyje nurodytas turtas</w:t>
      </w:r>
      <w:r w:rsid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: nuotekų surinkimo tinklų Molėtų mieste </w:t>
      </w:r>
      <w:r w:rsidR="000B1248" w:rsidRP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M. </w:t>
      </w:r>
      <w:proofErr w:type="spellStart"/>
      <w:r w:rsidR="000B1248" w:rsidRP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Apeikytės</w:t>
      </w:r>
      <w:proofErr w:type="spellEnd"/>
      <w:r w:rsidR="000B1248" w:rsidRP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g</w:t>
      </w:r>
      <w:r w:rsid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atvėje rekonstrukcija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ir 2.5 papunktyje </w:t>
      </w:r>
      <w:r w:rsidRPr="00F8005D">
        <w:rPr>
          <w:rFonts w:ascii="Times New Roman" w:hAnsi="Times New Roman"/>
          <w:sz w:val="24"/>
          <w:szCs w:val="24"/>
        </w:rPr>
        <w:t>nurodyt</w:t>
      </w:r>
      <w:r w:rsidR="000B1248">
        <w:rPr>
          <w:rFonts w:ascii="Times New Roman" w:hAnsi="Times New Roman"/>
          <w:sz w:val="24"/>
          <w:szCs w:val="24"/>
        </w:rPr>
        <w:t>as turtas:</w:t>
      </w:r>
      <w:r w:rsidRPr="00F8005D">
        <w:rPr>
          <w:rFonts w:ascii="Times New Roman" w:hAnsi="Times New Roman"/>
          <w:sz w:val="24"/>
          <w:szCs w:val="24"/>
        </w:rPr>
        <w:t xml:space="preserve"> </w:t>
      </w:r>
      <w:r w:rsidR="00A14168">
        <w:rPr>
          <w:rFonts w:ascii="Times New Roman" w:hAnsi="Times New Roman" w:cs="Times New Roman"/>
          <w:color w:val="000000"/>
        </w:rPr>
        <w:t>v</w:t>
      </w:r>
      <w:r w:rsidR="000B1248" w:rsidRPr="000B1248">
        <w:rPr>
          <w:rFonts w:ascii="Times New Roman" w:hAnsi="Times New Roman" w:cs="Times New Roman"/>
          <w:color w:val="000000"/>
        </w:rPr>
        <w:t xml:space="preserve">andens tiekimo ir </w:t>
      </w:r>
      <w:bookmarkStart w:id="0" w:name="_Hlk152940156"/>
      <w:r w:rsidR="000B1248" w:rsidRPr="000B1248">
        <w:rPr>
          <w:rFonts w:ascii="Times New Roman" w:hAnsi="Times New Roman" w:cs="Times New Roman"/>
          <w:color w:val="000000"/>
        </w:rPr>
        <w:t xml:space="preserve">buitinių nuotekų tinklų nauja statyba Molėtuose </w:t>
      </w:r>
      <w:bookmarkEnd w:id="0"/>
      <w:r w:rsidR="000B1248" w:rsidRPr="000B1248">
        <w:rPr>
          <w:rFonts w:ascii="Times New Roman" w:hAnsi="Times New Roman" w:cs="Times New Roman"/>
          <w:color w:val="000000"/>
        </w:rPr>
        <w:t>(Sporto g. ir Vilniaus g.)</w:t>
      </w:r>
      <w:r w:rsidR="000B1248">
        <w:rPr>
          <w:rFonts w:ascii="Times New Roman" w:hAnsi="Times New Roman" w:cs="Times New Roman"/>
          <w:color w:val="000000"/>
        </w:rPr>
        <w:t xml:space="preserve"> ir </w:t>
      </w:r>
      <w:r w:rsidR="000B1248" w:rsidRPr="000B1248">
        <w:rPr>
          <w:rFonts w:ascii="Times New Roman" w:hAnsi="Times New Roman" w:cs="Times New Roman"/>
          <w:color w:val="000000"/>
        </w:rPr>
        <w:t xml:space="preserve">buitinių nuotekų tinklų nauja statyba Molėtuose </w:t>
      </w:r>
      <w:r w:rsidR="000B1248">
        <w:rPr>
          <w:rFonts w:ascii="Times New Roman" w:hAnsi="Times New Roman" w:cs="Times New Roman"/>
          <w:color w:val="000000"/>
        </w:rPr>
        <w:t>(</w:t>
      </w:r>
      <w:proofErr w:type="spellStart"/>
      <w:r w:rsidR="000B1248">
        <w:rPr>
          <w:rFonts w:ascii="Times New Roman" w:hAnsi="Times New Roman" w:cs="Times New Roman"/>
          <w:color w:val="000000"/>
        </w:rPr>
        <w:t>Žvyrakalnio</w:t>
      </w:r>
      <w:proofErr w:type="spellEnd"/>
      <w:r w:rsidR="000B1248">
        <w:rPr>
          <w:rFonts w:ascii="Times New Roman" w:hAnsi="Times New Roman" w:cs="Times New Roman"/>
          <w:color w:val="000000"/>
        </w:rPr>
        <w:t xml:space="preserve"> kvartale</w:t>
      </w:r>
      <w:r w:rsidR="00A14168">
        <w:rPr>
          <w:rFonts w:ascii="Times New Roman" w:hAnsi="Times New Roman" w:cs="Times New Roman"/>
          <w:color w:val="000000"/>
        </w:rPr>
        <w:t>)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–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registruoti UAB „Molėtų vanduo“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nuosavybe;</w:t>
      </w:r>
    </w:p>
    <w:p w14:paraId="0F5B41F6" w14:textId="1933D059" w:rsidR="00F8005D" w:rsidRPr="00F8005D" w:rsidRDefault="00F8005D" w:rsidP="002C05EB">
      <w:pPr>
        <w:pStyle w:val="Sraopastraipa"/>
        <w:spacing w:line="360" w:lineRule="auto"/>
        <w:ind w:left="0" w:firstLine="99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2.2. </w:t>
      </w:r>
      <w:r w:rsidR="00A14168">
        <w:rPr>
          <w:rFonts w:ascii="Times New Roman" w:hAnsi="Times New Roman" w:cs="Times New Roman"/>
          <w:color w:val="000000" w:themeColor="text1"/>
          <w:sz w:val="24"/>
        </w:rPr>
        <w:t>S</w:t>
      </w:r>
      <w:r w:rsidR="000B1248">
        <w:rPr>
          <w:rFonts w:ascii="Times New Roman" w:hAnsi="Times New Roman" w:cs="Times New Roman"/>
          <w:color w:val="000000" w:themeColor="text1"/>
          <w:sz w:val="24"/>
        </w:rPr>
        <w:t>utarties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2.5</w:t>
      </w:r>
      <w:r w:rsidR="002C05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papunktyje nurodyta</w:t>
      </w:r>
      <w:r w:rsidR="00A1416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 turtas: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A14168">
        <w:rPr>
          <w:rFonts w:ascii="Times New Roman" w:hAnsi="Times New Roman" w:cs="Times New Roman"/>
          <w:color w:val="000000"/>
        </w:rPr>
        <w:t>v</w:t>
      </w:r>
      <w:r w:rsidR="00A14168" w:rsidRPr="000B1248">
        <w:rPr>
          <w:rFonts w:ascii="Times New Roman" w:hAnsi="Times New Roman" w:cs="Times New Roman"/>
          <w:color w:val="000000"/>
        </w:rPr>
        <w:t xml:space="preserve">andens tiekimo </w:t>
      </w:r>
      <w:r w:rsidR="00A14168">
        <w:rPr>
          <w:rFonts w:ascii="Times New Roman" w:hAnsi="Times New Roman" w:cs="Times New Roman"/>
          <w:color w:val="000000"/>
        </w:rPr>
        <w:t>tinklų nauja statyba Molėtuose (</w:t>
      </w:r>
      <w:proofErr w:type="spellStart"/>
      <w:r w:rsidRPr="00F8005D">
        <w:rPr>
          <w:rFonts w:ascii="Times New Roman" w:hAnsi="Times New Roman"/>
          <w:sz w:val="24"/>
          <w:szCs w:val="24"/>
        </w:rPr>
        <w:t>Žvyrakalnio</w:t>
      </w:r>
      <w:proofErr w:type="spellEnd"/>
      <w:r w:rsidRPr="00F8005D">
        <w:rPr>
          <w:rFonts w:ascii="Times New Roman" w:hAnsi="Times New Roman"/>
          <w:sz w:val="24"/>
          <w:szCs w:val="24"/>
        </w:rPr>
        <w:t xml:space="preserve"> kvartale</w:t>
      </w:r>
      <w:r w:rsidR="00A14168">
        <w:rPr>
          <w:rFonts w:ascii="Times New Roman" w:hAnsi="Times New Roman"/>
          <w:sz w:val="24"/>
          <w:szCs w:val="24"/>
        </w:rPr>
        <w:t>)</w:t>
      </w:r>
      <w:r w:rsidR="002C05EB">
        <w:rPr>
          <w:rFonts w:ascii="Times New Roman" w:hAnsi="Times New Roman"/>
          <w:sz w:val="24"/>
          <w:szCs w:val="24"/>
        </w:rPr>
        <w:t xml:space="preserve"> 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ir 2.6</w:t>
      </w:r>
      <w:r w:rsidR="002C05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papunktyje nurodytas projekto įgyvendinimo metu sukurtas turtas</w:t>
      </w:r>
      <w:r w:rsidR="00A1416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: n</w:t>
      </w:r>
      <w:r w:rsidR="00A14168" w:rsidRPr="00A1416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aujų vandens tiekimo ir buitinių nuotekų tinklų tiesimas Molėtų mieste (Serbentų g. ir Slyvų g.)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–</w:t>
      </w:r>
      <w:r w:rsidRPr="00F8005D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0B1248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registruoti Molėtų rajono savivaldybės administracijos </w:t>
      </w:r>
      <w:r w:rsidRPr="00F8005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nuosavybe.</w:t>
      </w:r>
    </w:p>
    <w:p w14:paraId="0561ACA4" w14:textId="58CB4360" w:rsidR="006176F2" w:rsidRDefault="000B1248" w:rsidP="00A14168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3. Patikslinti Jungtinės veikos sutarties 25.3. papunktį </w:t>
      </w:r>
      <w:r w:rsidR="00A14168">
        <w:rPr>
          <w:rFonts w:ascii="Times New Roman" w:hAnsi="Times New Roman" w:cs="Times New Roman"/>
          <w:color w:val="000000" w:themeColor="text1"/>
          <w:sz w:val="24"/>
        </w:rPr>
        <w:t>„</w:t>
      </w:r>
      <w:r w:rsidR="00A14168">
        <w:rPr>
          <w:rFonts w:ascii="Times New Roman" w:hAnsi="Times New Roman" w:cs="Times New Roman"/>
          <w:sz w:val="24"/>
          <w:szCs w:val="24"/>
        </w:rPr>
        <w:t>atsiskaityti</w:t>
      </w:r>
      <w:r w:rsidR="00A14168" w:rsidRPr="005B6F69">
        <w:rPr>
          <w:rFonts w:ascii="Times New Roman" w:hAnsi="Times New Roman" w:cs="Times New Roman"/>
          <w:sz w:val="24"/>
          <w:szCs w:val="24"/>
        </w:rPr>
        <w:t xml:space="preserve"> su paslaugų tiekėjais, darbų vykdytojais pagal sudarytų sutarčių nuostatas</w:t>
      </w:r>
      <w:r w:rsidR="00A14168">
        <w:rPr>
          <w:rFonts w:ascii="Times New Roman" w:hAnsi="Times New Roman" w:cs="Times New Roman"/>
          <w:sz w:val="24"/>
          <w:szCs w:val="24"/>
        </w:rPr>
        <w:t>“ pakeisti</w:t>
      </w:r>
      <w:r w:rsidR="00446890" w:rsidRPr="00446890">
        <w:rPr>
          <w:rFonts w:ascii="Times New Roman" w:hAnsi="Times New Roman" w:cs="Times New Roman"/>
          <w:sz w:val="24"/>
          <w:szCs w:val="24"/>
        </w:rPr>
        <w:t xml:space="preserve"> </w:t>
      </w:r>
      <w:r w:rsidR="00A14168">
        <w:rPr>
          <w:rFonts w:ascii="Times New Roman" w:hAnsi="Times New Roman" w:cs="Times New Roman"/>
          <w:sz w:val="24"/>
          <w:szCs w:val="24"/>
        </w:rPr>
        <w:t xml:space="preserve">į </w:t>
      </w:r>
      <w:r w:rsidR="00446890">
        <w:rPr>
          <w:rFonts w:ascii="Times New Roman" w:hAnsi="Times New Roman" w:cs="Times New Roman"/>
          <w:sz w:val="24"/>
          <w:szCs w:val="24"/>
        </w:rPr>
        <w:t>„</w:t>
      </w:r>
      <w:r w:rsidR="00446890" w:rsidRPr="005B6F69">
        <w:rPr>
          <w:rFonts w:ascii="Times New Roman" w:hAnsi="Times New Roman" w:cs="Times New Roman"/>
          <w:sz w:val="24"/>
          <w:szCs w:val="24"/>
        </w:rPr>
        <w:t>užtikrinti atsiskaitymą su paslaugų tiekėjais, darbų vykdytojais pagal sudarytų sutarčių nuostatas</w:t>
      </w:r>
      <w:r w:rsidR="00446890">
        <w:rPr>
          <w:rFonts w:ascii="Times New Roman" w:hAnsi="Times New Roman" w:cs="Times New Roman"/>
          <w:sz w:val="24"/>
          <w:szCs w:val="24"/>
        </w:rPr>
        <w:t>“.</w:t>
      </w:r>
    </w:p>
    <w:p w14:paraId="60F1F221" w14:textId="6250E5BA" w:rsidR="0080557C" w:rsidRPr="004C426D" w:rsidRDefault="00090773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BE27125" w14:textId="6791B717" w:rsidR="00C3533E" w:rsidRPr="009B3F14" w:rsidRDefault="00EE52C6" w:rsidP="00446890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3F1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449E58E0" w14:textId="4EDA7AFB" w:rsidR="0080557C" w:rsidRPr="004C426D" w:rsidRDefault="006176F2" w:rsidP="006176F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1875C9C8" w14:textId="7B06EC9F" w:rsidR="005655C6" w:rsidRPr="004C426D" w:rsidRDefault="00446890" w:rsidP="004C426D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Laiku įgyvendintas projektas ir užtikrinamas projekto veiklų apmokėjimas.</w:t>
      </w:r>
    </w:p>
    <w:p w14:paraId="603B67AA" w14:textId="1D54F675" w:rsidR="0080557C" w:rsidRDefault="0080557C" w:rsidP="006176F2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0C4AB722" w14:textId="07F271DD" w:rsidR="00446890" w:rsidRPr="002C05EB" w:rsidRDefault="00446890" w:rsidP="002C05E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05EB">
        <w:rPr>
          <w:rFonts w:ascii="Times New Roman" w:hAnsi="Times New Roman" w:cs="Times New Roman"/>
          <w:sz w:val="24"/>
          <w:szCs w:val="24"/>
        </w:rPr>
        <w:t>Papildomų lėšų ši</w:t>
      </w:r>
      <w:r w:rsidR="002C05EB">
        <w:rPr>
          <w:rFonts w:ascii="Times New Roman" w:hAnsi="Times New Roman" w:cs="Times New Roman"/>
          <w:sz w:val="24"/>
          <w:szCs w:val="24"/>
        </w:rPr>
        <w:t>am sprendimui</w:t>
      </w:r>
      <w:r w:rsidRPr="002C05EB">
        <w:rPr>
          <w:rFonts w:ascii="Times New Roman" w:hAnsi="Times New Roman" w:cs="Times New Roman"/>
          <w:sz w:val="24"/>
          <w:szCs w:val="24"/>
        </w:rPr>
        <w:t xml:space="preserve"> nereikia</w:t>
      </w:r>
      <w:r w:rsidR="002C05EB">
        <w:rPr>
          <w:rFonts w:ascii="Times New Roman" w:hAnsi="Times New Roman" w:cs="Times New Roman"/>
          <w:sz w:val="24"/>
          <w:szCs w:val="24"/>
        </w:rPr>
        <w:t>.</w:t>
      </w:r>
    </w:p>
    <w:p w14:paraId="3283A398" w14:textId="13C2F11D" w:rsidR="0080557C" w:rsidRPr="004C426D" w:rsidRDefault="006176F2" w:rsidP="006176F2">
      <w:pPr>
        <w:pStyle w:val="Sraopastraipa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3B8B87A5" w14:textId="53B07896" w:rsidR="008E490A" w:rsidRPr="002C05EB" w:rsidRDefault="00E86096" w:rsidP="002C05EB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8E490A" w:rsidRPr="002C05EB" w:rsidSect="000C04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B22A" w14:textId="77777777" w:rsidR="00AF77DB" w:rsidRDefault="00AF77DB" w:rsidP="00AF77DB">
      <w:pPr>
        <w:spacing w:after="0" w:line="240" w:lineRule="auto"/>
      </w:pPr>
      <w:r>
        <w:separator/>
      </w:r>
    </w:p>
  </w:endnote>
  <w:endnote w:type="continuationSeparator" w:id="0">
    <w:p w14:paraId="3058A9AB" w14:textId="77777777" w:rsidR="00AF77DB" w:rsidRDefault="00AF77DB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25E" w14:textId="77777777" w:rsidR="00AF77DB" w:rsidRDefault="00AF77DB" w:rsidP="00AF77DB">
      <w:pPr>
        <w:spacing w:after="0" w:line="240" w:lineRule="auto"/>
      </w:pPr>
      <w:r>
        <w:separator/>
      </w:r>
    </w:p>
  </w:footnote>
  <w:footnote w:type="continuationSeparator" w:id="0">
    <w:p w14:paraId="08192046" w14:textId="77777777" w:rsidR="00AF77DB" w:rsidRDefault="00AF77DB" w:rsidP="00AF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B42616"/>
    <w:multiLevelType w:val="hybridMultilevel"/>
    <w:tmpl w:val="34342234"/>
    <w:lvl w:ilvl="0" w:tplc="A66614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E2711"/>
    <w:multiLevelType w:val="hybridMultilevel"/>
    <w:tmpl w:val="C7B4FF0C"/>
    <w:lvl w:ilvl="0" w:tplc="D8EC8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8570121">
    <w:abstractNumId w:val="0"/>
  </w:num>
  <w:num w:numId="2" w16cid:durableId="405492750">
    <w:abstractNumId w:val="1"/>
  </w:num>
  <w:num w:numId="3" w16cid:durableId="11966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90773"/>
    <w:rsid w:val="000B1248"/>
    <w:rsid w:val="000C0423"/>
    <w:rsid w:val="00105C64"/>
    <w:rsid w:val="0016461E"/>
    <w:rsid w:val="00255426"/>
    <w:rsid w:val="00266C9E"/>
    <w:rsid w:val="002C05EB"/>
    <w:rsid w:val="003A3459"/>
    <w:rsid w:val="003D7D14"/>
    <w:rsid w:val="003E63A1"/>
    <w:rsid w:val="0040633F"/>
    <w:rsid w:val="00421633"/>
    <w:rsid w:val="00446890"/>
    <w:rsid w:val="00480B9D"/>
    <w:rsid w:val="004C426D"/>
    <w:rsid w:val="004D3205"/>
    <w:rsid w:val="004D6641"/>
    <w:rsid w:val="00527F2F"/>
    <w:rsid w:val="00533D7B"/>
    <w:rsid w:val="00541F43"/>
    <w:rsid w:val="005655C6"/>
    <w:rsid w:val="005739EB"/>
    <w:rsid w:val="005B031D"/>
    <w:rsid w:val="005E2491"/>
    <w:rsid w:val="006176F2"/>
    <w:rsid w:val="006371C2"/>
    <w:rsid w:val="00651A75"/>
    <w:rsid w:val="00673689"/>
    <w:rsid w:val="006C6208"/>
    <w:rsid w:val="006E2E24"/>
    <w:rsid w:val="007E0879"/>
    <w:rsid w:val="00803081"/>
    <w:rsid w:val="0080557C"/>
    <w:rsid w:val="00853EEB"/>
    <w:rsid w:val="0086459F"/>
    <w:rsid w:val="008E490A"/>
    <w:rsid w:val="008F325D"/>
    <w:rsid w:val="009B3F14"/>
    <w:rsid w:val="00A14168"/>
    <w:rsid w:val="00A67647"/>
    <w:rsid w:val="00AF77DB"/>
    <w:rsid w:val="00B03876"/>
    <w:rsid w:val="00B33F5B"/>
    <w:rsid w:val="00B41337"/>
    <w:rsid w:val="00BA4D8E"/>
    <w:rsid w:val="00C02BFB"/>
    <w:rsid w:val="00C33868"/>
    <w:rsid w:val="00C3533E"/>
    <w:rsid w:val="00C57EFF"/>
    <w:rsid w:val="00CE7AF1"/>
    <w:rsid w:val="00E346B3"/>
    <w:rsid w:val="00E86096"/>
    <w:rsid w:val="00E90C03"/>
    <w:rsid w:val="00EE52C6"/>
    <w:rsid w:val="00F11508"/>
    <w:rsid w:val="00F8005D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77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AF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Janina Leišienė</cp:lastModifiedBy>
  <cp:revision>14</cp:revision>
  <dcterms:created xsi:type="dcterms:W3CDTF">2022-12-13T08:46:00Z</dcterms:created>
  <dcterms:modified xsi:type="dcterms:W3CDTF">2023-12-08T14:20:00Z</dcterms:modified>
</cp:coreProperties>
</file>