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052D" w14:textId="30624FCB" w:rsidR="0080557C" w:rsidRPr="00B158F9" w:rsidRDefault="0080557C" w:rsidP="00175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8F9">
        <w:rPr>
          <w:rFonts w:ascii="Times New Roman" w:hAnsi="Times New Roman" w:cs="Times New Roman"/>
          <w:sz w:val="24"/>
          <w:szCs w:val="24"/>
        </w:rPr>
        <w:t>AIŠKINAMASIS RAŠTAS</w:t>
      </w:r>
    </w:p>
    <w:p w14:paraId="469BF597" w14:textId="68296956" w:rsidR="0080557C" w:rsidRPr="00B158F9" w:rsidRDefault="0080557C" w:rsidP="00175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BAED06" w14:textId="6163CFF9" w:rsidR="0080557C" w:rsidRPr="00B158F9" w:rsidRDefault="0080557C" w:rsidP="00175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F9">
        <w:rPr>
          <w:rFonts w:ascii="Times New Roman" w:hAnsi="Times New Roman" w:cs="Times New Roman"/>
          <w:sz w:val="24"/>
          <w:szCs w:val="24"/>
        </w:rPr>
        <w:t>Dėl pritarimo projektui „</w:t>
      </w:r>
      <w:r w:rsidR="004E55F1" w:rsidRPr="004E55F1">
        <w:rPr>
          <w:rFonts w:ascii="Times New Roman" w:eastAsia="Calibri" w:hAnsi="Times New Roman" w:cs="Times New Roman"/>
          <w:sz w:val="24"/>
          <w:szCs w:val="24"/>
        </w:rPr>
        <w:t>Socialinio būsto prieinamumo didinimas Molėtų rajono savivaldybėje</w:t>
      </w:r>
      <w:r w:rsidRPr="009D1FDF">
        <w:rPr>
          <w:rFonts w:ascii="Times New Roman" w:hAnsi="Times New Roman" w:cs="Times New Roman"/>
          <w:sz w:val="24"/>
          <w:szCs w:val="24"/>
        </w:rPr>
        <w:t>“</w:t>
      </w:r>
      <w:r w:rsidR="00085127" w:rsidRPr="009D1FDF">
        <w:rPr>
          <w:rFonts w:ascii="Times New Roman" w:hAnsi="Times New Roman" w:cs="Times New Roman"/>
          <w:sz w:val="24"/>
          <w:szCs w:val="24"/>
        </w:rPr>
        <w:t xml:space="preserve"> ir </w:t>
      </w:r>
      <w:r w:rsidR="00085127">
        <w:rPr>
          <w:rFonts w:ascii="Times New Roman" w:hAnsi="Times New Roman" w:cs="Times New Roman"/>
          <w:sz w:val="24"/>
          <w:szCs w:val="24"/>
        </w:rPr>
        <w:t xml:space="preserve">įsipareigojimo skirti finansavimą </w:t>
      </w:r>
    </w:p>
    <w:p w14:paraId="5299DEE9" w14:textId="77777777" w:rsidR="0080557C" w:rsidRPr="00B158F9" w:rsidRDefault="0080557C" w:rsidP="00175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67B40" w14:textId="77777777" w:rsidR="0080557C" w:rsidRPr="00B158F9" w:rsidRDefault="0080557C" w:rsidP="00175976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8F9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</w:p>
    <w:p w14:paraId="60ECFDC5" w14:textId="638CC341" w:rsidR="0080557C" w:rsidRPr="00B158F9" w:rsidRDefault="0080557C" w:rsidP="00B158F9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Projektas rengiamas pagal</w:t>
      </w:r>
      <w:r w:rsidR="00A056FA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137210453"/>
      <w:r w:rsidR="00A056FA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2022–2030 m. Utenos regiono plėtros planą </w:t>
      </w:r>
      <w:bookmarkStart w:id="1" w:name="_Hlk151044542"/>
      <w:bookmarkEnd w:id="0"/>
      <w:r w:rsidR="00A056FA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ir P</w:t>
      </w:r>
      <w:r w:rsidR="00825400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ažangos priemonės </w:t>
      </w:r>
      <w:r w:rsidR="002A3C16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09-003-02-02-11 (RE) „Sumažinti pažeidžiamų visuomenės grupių gerovės teritorinius skirtumus“ </w:t>
      </w:r>
      <w:r w:rsidR="00825400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finansavimo gair</w:t>
      </w:r>
      <w:r w:rsidR="005D584F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bookmarkEnd w:id="1"/>
      <w:r w:rsidR="00665F7C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(toliau – Gairės)</w:t>
      </w:r>
      <w:r w:rsidR="00B158F9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</w:t>
      </w:r>
      <w:r w:rsidR="00B158F9" w:rsidRPr="00B158F9">
        <w:rPr>
          <w:rFonts w:ascii="Times New Roman" w:hAnsi="Times New Roman" w:cs="Times New Roman"/>
          <w:sz w:val="24"/>
          <w:szCs w:val="24"/>
        </w:rPr>
        <w:t xml:space="preserve"> </w:t>
      </w:r>
      <w:r w:rsidR="00B158F9" w:rsidRPr="0095437E">
        <w:rPr>
          <w:rFonts w:ascii="Times New Roman" w:hAnsi="Times New Roman" w:cs="Times New Roman"/>
          <w:sz w:val="24"/>
          <w:szCs w:val="24"/>
        </w:rPr>
        <w:t>kvietimą teikti projektų įgyvendinimo planus „</w:t>
      </w:r>
      <w:r w:rsidR="004E55F1">
        <w:rPr>
          <w:rFonts w:ascii="Times New Roman" w:hAnsi="Times New Roman" w:cs="Times New Roman"/>
          <w:sz w:val="24"/>
          <w:szCs w:val="24"/>
        </w:rPr>
        <w:t>Socialinio būsto fondo plėtra Utenos regione II</w:t>
      </w:r>
      <w:r w:rsidR="00B158F9" w:rsidRPr="0095437E">
        <w:rPr>
          <w:rFonts w:ascii="Times New Roman" w:hAnsi="Times New Roman" w:cs="Times New Roman"/>
          <w:sz w:val="24"/>
          <w:szCs w:val="24"/>
        </w:rPr>
        <w:t>“ Nr. 29-40</w:t>
      </w:r>
      <w:r w:rsidR="004E55F1">
        <w:rPr>
          <w:rFonts w:ascii="Times New Roman" w:hAnsi="Times New Roman" w:cs="Times New Roman"/>
          <w:sz w:val="24"/>
          <w:szCs w:val="24"/>
        </w:rPr>
        <w:t>2</w:t>
      </w:r>
      <w:r w:rsidR="00B158F9" w:rsidRPr="0095437E">
        <w:rPr>
          <w:rFonts w:ascii="Times New Roman" w:hAnsi="Times New Roman" w:cs="Times New Roman"/>
          <w:sz w:val="24"/>
          <w:szCs w:val="24"/>
        </w:rPr>
        <w:t>-P.</w:t>
      </w:r>
      <w:r w:rsidR="00B158F9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1420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Projekto finansavimo šaltini</w:t>
      </w:r>
      <w:r w:rsidR="00175976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ai</w:t>
      </w:r>
      <w:r w:rsidR="00FE1420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Europos regioninės plėtros fondo lėšos ir </w:t>
      </w:r>
      <w:r w:rsidR="000E7080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savivaldybės biudžeto lėšos</w:t>
      </w:r>
      <w:r w:rsidR="00FE1420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7382BB8" w14:textId="51D52524" w:rsidR="0080557C" w:rsidRPr="00DA0ABC" w:rsidRDefault="0080557C" w:rsidP="00175976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15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Sprendimo tikslas</w:t>
      </w:r>
      <w:r w:rsidR="000C734B" w:rsidRPr="00B15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</w:t>
      </w:r>
      <w:r w:rsidRPr="00B15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įvykdyti</w:t>
      </w:r>
      <w:r w:rsidR="000C734B" w:rsidRPr="00B15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D2172" w:rsidRPr="00B15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projekto išankstines</w:t>
      </w:r>
      <w:r w:rsidRPr="00B15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sąlygas, būtinas projekt</w:t>
      </w:r>
      <w:r w:rsidR="00AD2172" w:rsidRPr="00B15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</w:t>
      </w:r>
      <w:r w:rsidRPr="00B15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įgyvendin</w:t>
      </w:r>
      <w:r w:rsidR="00AD2172" w:rsidRPr="00B15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imui ir </w:t>
      </w:r>
      <w:r w:rsidR="007007D3" w:rsidRPr="00B15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sukurtų paslaugų tęstinumo užtikrinimui</w:t>
      </w:r>
      <w:r w:rsidRPr="00B15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Sprendimu patvirtinamas </w:t>
      </w:r>
      <w:r w:rsidR="00175976" w:rsidRPr="00B15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Molėtų rajono savivaldybės </w:t>
      </w:r>
      <w:r w:rsidR="00175976" w:rsidRPr="00C604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administracijos </w:t>
      </w:r>
      <w:r w:rsidRPr="00C604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ketinimas įgyvendinti projektą, skyrus finansavimą</w:t>
      </w:r>
      <w:r w:rsidR="007007D3" w:rsidRPr="00C604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ir </w:t>
      </w:r>
      <w:r w:rsidR="007007D3" w:rsidRPr="00C604D1">
        <w:rPr>
          <w:rFonts w:ascii="Times New Roman" w:hAnsi="Times New Roman" w:cs="Times New Roman"/>
          <w:b/>
          <w:bCs/>
          <w:sz w:val="24"/>
          <w:szCs w:val="24"/>
        </w:rPr>
        <w:t>įsipareigojama užtikrinti</w:t>
      </w:r>
      <w:r w:rsidR="00C604D1" w:rsidRPr="00C604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DA0ABC" w:rsidRPr="00C604D1"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  <w:t>kad priemonės lėšomis finansuoti būstai 5 metus po projekto įgyvendinimo pabaigos liks socialinio būsto fondo sąraše</w:t>
      </w:r>
      <w:r w:rsidR="00DA0ABC" w:rsidRPr="00C604D1">
        <w:rPr>
          <w:rFonts w:ascii="Times New Roman" w:eastAsia="Calibri" w:hAnsi="Times New Roman" w:cs="Times New Roman"/>
          <w:color w:val="FF0000"/>
          <w:lang w:eastAsia="lt-LT"/>
        </w:rPr>
        <w:t>.</w:t>
      </w:r>
    </w:p>
    <w:p w14:paraId="515357FD" w14:textId="10EA277B" w:rsidR="00CC4A75" w:rsidRPr="00A945FA" w:rsidRDefault="00CC4A75" w:rsidP="00175976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Šiuo projektu sprendžiama pagrindinė Utenos regiono plėtros plane nustatyta socialinės ir sveikatos priežiūros srities problema – nepakankama socialinių ir sveikatos priežiūros paslaugų kokybė ir prieinamumas. </w:t>
      </w:r>
      <w:r w:rsidR="00A945FA">
        <w:rPr>
          <w:rFonts w:ascii="Times New Roman" w:hAnsi="Times New Roman" w:cs="Times New Roman"/>
          <w:sz w:val="24"/>
          <w:szCs w:val="24"/>
        </w:rPr>
        <w:t>Nustatytas nepakankamas socialin</w:t>
      </w:r>
      <w:r w:rsidR="00E62339">
        <w:rPr>
          <w:rFonts w:ascii="Times New Roman" w:hAnsi="Times New Roman" w:cs="Times New Roman"/>
          <w:sz w:val="24"/>
          <w:szCs w:val="24"/>
        </w:rPr>
        <w:t>i</w:t>
      </w:r>
      <w:r w:rsidR="00A945FA">
        <w:rPr>
          <w:rFonts w:ascii="Times New Roman" w:hAnsi="Times New Roman" w:cs="Times New Roman"/>
          <w:sz w:val="24"/>
          <w:szCs w:val="24"/>
        </w:rPr>
        <w:t>o būsto fondas Molėtų rajone</w:t>
      </w:r>
      <w:r w:rsidR="00A43C0C">
        <w:rPr>
          <w:rFonts w:ascii="Times New Roman" w:hAnsi="Times New Roman" w:cs="Times New Roman"/>
          <w:sz w:val="24"/>
          <w:szCs w:val="24"/>
        </w:rPr>
        <w:t>,</w:t>
      </w:r>
      <w:r w:rsidR="00A945FA">
        <w:rPr>
          <w:rFonts w:ascii="Times New Roman" w:hAnsi="Times New Roman" w:cs="Times New Roman"/>
          <w:sz w:val="24"/>
          <w:szCs w:val="24"/>
        </w:rPr>
        <w:t xml:space="preserve"> </w:t>
      </w:r>
      <w:r w:rsidR="00EF21BE" w:rsidRPr="00EF21BE">
        <w:rPr>
          <w:rFonts w:ascii="Times New Roman" w:hAnsi="Times New Roman" w:cs="Times New Roman"/>
          <w:sz w:val="24"/>
          <w:szCs w:val="24"/>
        </w:rPr>
        <w:t>2023 m. sausio</w:t>
      </w:r>
      <w:r w:rsidR="00EF21BE">
        <w:rPr>
          <w:rFonts w:ascii="Times New Roman" w:hAnsi="Times New Roman" w:cs="Times New Roman"/>
          <w:sz w:val="24"/>
          <w:szCs w:val="24"/>
        </w:rPr>
        <w:t xml:space="preserve"> mėnesio</w:t>
      </w:r>
      <w:r w:rsidR="00EF21BE" w:rsidRPr="00EF21BE">
        <w:rPr>
          <w:rFonts w:ascii="Times New Roman" w:hAnsi="Times New Roman" w:cs="Times New Roman"/>
          <w:sz w:val="24"/>
          <w:szCs w:val="24"/>
        </w:rPr>
        <w:t xml:space="preserve"> duomenimis Molėtų rajone laukiančių socialinio būsto buvo 132 asmenys (šeimos).</w:t>
      </w:r>
      <w:r w:rsidR="00EF21BE">
        <w:rPr>
          <w:rFonts w:ascii="Times New Roman" w:hAnsi="Times New Roman" w:cs="Times New Roman"/>
          <w:sz w:val="24"/>
          <w:szCs w:val="24"/>
        </w:rPr>
        <w:t xml:space="preserve"> </w:t>
      </w:r>
      <w:r w:rsidR="00A945FA">
        <w:rPr>
          <w:rFonts w:ascii="Times New Roman" w:hAnsi="Times New Roman" w:cs="Times New Roman"/>
          <w:sz w:val="24"/>
          <w:szCs w:val="24"/>
        </w:rPr>
        <w:t xml:space="preserve">Nustatytas vidutinis socialinio būsto laukimo terminas yra 9 metai. </w:t>
      </w:r>
    </w:p>
    <w:p w14:paraId="1BB1C1BF" w14:textId="001670A6" w:rsidR="00A945FA" w:rsidRDefault="00175976" w:rsidP="003B15FB">
      <w:pPr>
        <w:tabs>
          <w:tab w:val="left" w:pos="426"/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Projekto tikslinė grupė </w:t>
      </w:r>
      <w:r w:rsidRPr="00A94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945FA" w:rsidRPr="00A945FA">
        <w:rPr>
          <w:rFonts w:ascii="Times New Roman" w:hAnsi="Times New Roman" w:cs="Times New Roman"/>
          <w:sz w:val="24"/>
          <w:szCs w:val="24"/>
        </w:rPr>
        <w:t>asmenys (šeimos), turintys teisę į socialinio būsto nuomą.</w:t>
      </w:r>
      <w:r w:rsidR="00A945F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23CC0F" w14:textId="6F4ED775" w:rsidR="00FF3CF4" w:rsidRPr="00A945FA" w:rsidRDefault="0080557C" w:rsidP="00A945FA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lang w:eastAsia="lt-LT"/>
        </w:rPr>
      </w:pP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Projekto metu </w:t>
      </w:r>
      <w:r w:rsidR="00A945FA">
        <w:rPr>
          <w:rFonts w:ascii="Times New Roman" w:hAnsi="Times New Roman"/>
          <w:lang w:eastAsia="lt-LT"/>
        </w:rPr>
        <w:t xml:space="preserve">planuojama įsigyti 11 socialinių būstų, planuojami būstų dydžiai: </w:t>
      </w:r>
      <w:r w:rsidR="00A945FA" w:rsidRPr="00A945FA">
        <w:rPr>
          <w:rFonts w:ascii="Times New Roman" w:hAnsi="Times New Roman"/>
          <w:lang w:eastAsia="lt-LT"/>
        </w:rPr>
        <w:t xml:space="preserve">1 būstas, bendras plotas 50 kv. m </w:t>
      </w:r>
      <w:r w:rsidR="00A945FA">
        <w:rPr>
          <w:rFonts w:ascii="Times New Roman" w:hAnsi="Times New Roman"/>
          <w:lang w:eastAsia="lt-LT"/>
        </w:rPr>
        <w:t xml:space="preserve">, </w:t>
      </w:r>
      <w:r w:rsidR="00A945FA" w:rsidRPr="00A945FA">
        <w:rPr>
          <w:rFonts w:ascii="Times New Roman" w:hAnsi="Times New Roman"/>
          <w:lang w:eastAsia="lt-LT"/>
        </w:rPr>
        <w:t>1 būstas, bendras plotas 30 kv. m</w:t>
      </w:r>
      <w:r w:rsidR="00A945FA">
        <w:rPr>
          <w:rFonts w:ascii="Times New Roman" w:hAnsi="Times New Roman"/>
          <w:lang w:eastAsia="lt-LT"/>
        </w:rPr>
        <w:t xml:space="preserve">., </w:t>
      </w:r>
      <w:r w:rsidR="00A945FA" w:rsidRPr="00A945FA">
        <w:rPr>
          <w:rFonts w:ascii="Times New Roman" w:hAnsi="Times New Roman"/>
          <w:lang w:eastAsia="lt-LT"/>
        </w:rPr>
        <w:t>3 būstai po 56 kv. m</w:t>
      </w:r>
      <w:r w:rsidR="00A945FA">
        <w:rPr>
          <w:rFonts w:ascii="Times New Roman" w:hAnsi="Times New Roman"/>
          <w:lang w:eastAsia="lt-LT"/>
        </w:rPr>
        <w:t xml:space="preserve">. </w:t>
      </w:r>
      <w:r w:rsidR="00A945FA" w:rsidRPr="00A945FA">
        <w:rPr>
          <w:rFonts w:ascii="Times New Roman" w:hAnsi="Times New Roman"/>
          <w:lang w:eastAsia="lt-LT"/>
        </w:rPr>
        <w:t xml:space="preserve">6 būstai po 70 kv. m. </w:t>
      </w:r>
      <w:r w:rsidR="00A945FA">
        <w:rPr>
          <w:rFonts w:ascii="Times New Roman" w:hAnsi="Times New Roman"/>
          <w:lang w:eastAsia="lt-LT"/>
        </w:rPr>
        <w:t xml:space="preserve">Taip pat planuojamas </w:t>
      </w:r>
      <w:r w:rsidR="00A43C0C">
        <w:rPr>
          <w:rFonts w:ascii="Times New Roman" w:hAnsi="Times New Roman"/>
          <w:lang w:eastAsia="lt-LT"/>
        </w:rPr>
        <w:t>dviejų</w:t>
      </w:r>
      <w:r w:rsidR="00A945FA">
        <w:rPr>
          <w:rFonts w:ascii="Times New Roman" w:hAnsi="Times New Roman"/>
          <w:lang w:eastAsia="lt-LT"/>
        </w:rPr>
        <w:t xml:space="preserve"> būstų pritaikymas neįgaliesiems. </w:t>
      </w:r>
    </w:p>
    <w:p w14:paraId="205836CF" w14:textId="5EC121C5" w:rsidR="0080557C" w:rsidRPr="00B158F9" w:rsidRDefault="00FF3CF4" w:rsidP="00FF3CF4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151364147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557C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Pagal </w:t>
      </w:r>
      <w:r w:rsidR="00665F7C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Gairėse</w:t>
      </w:r>
      <w:r w:rsidR="0080557C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1F1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nurodytas finansavimo sąlygas, </w:t>
      </w:r>
      <w:r w:rsidR="0080557C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didžiausia galima</w:t>
      </w:r>
      <w:r w:rsidR="00294B16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šio</w:t>
      </w:r>
      <w:r w:rsidR="0080557C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projekto</w:t>
      </w:r>
      <w:r w:rsidR="00665F7C" w:rsidRPr="00B158F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iš ES fondų lėšų</w:t>
      </w:r>
      <w:r w:rsidR="0080557C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finansuojamoji dalis </w:t>
      </w:r>
      <w:r w:rsidR="00665F7C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yra</w:t>
      </w:r>
      <w:r w:rsidR="00443B41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21C8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85</w:t>
      </w:r>
      <w:r w:rsidR="0080557C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</w:t>
      </w:r>
      <w:r w:rsidR="00443B41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557C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visų tinkamų finansuoti projekto išlaidų. Pareiškėjas privalo prisidėti prie projekto finansavimo</w:t>
      </w:r>
      <w:r w:rsidR="00AF713B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mažiau nei</w:t>
      </w:r>
      <w:r w:rsidR="0080557C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21C8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80557C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</w:t>
      </w:r>
      <w:r w:rsidR="00294B16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557C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visų tinkamų finansuoti projekto išlaidų</w:t>
      </w:r>
      <w:r w:rsidR="00294B16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67054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į</w:t>
      </w:r>
      <w:r w:rsidR="00294B16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skaitant ir netinkamoms finansuoti išlaidoms apmokėti</w:t>
      </w:r>
      <w:r w:rsidR="00443B41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5F7C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bei</w:t>
      </w:r>
      <w:r w:rsidR="00CC4A75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įsipareigoti tęsti veiklas 5 metus po projekto įgyvendinimo, užtikrinant veiklų vykdymo finansavimą</w:t>
      </w:r>
      <w:r w:rsidR="0080557C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bookmarkEnd w:id="2"/>
    <w:p w14:paraId="733B7744" w14:textId="2FDBF1FE" w:rsidR="0080557C" w:rsidRPr="00B158F9" w:rsidRDefault="0080557C" w:rsidP="00175976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8F9">
        <w:rPr>
          <w:rFonts w:ascii="Times New Roman" w:hAnsi="Times New Roman" w:cs="Times New Roman"/>
          <w:sz w:val="24"/>
          <w:szCs w:val="24"/>
        </w:rPr>
        <w:tab/>
      </w: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C4A75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rojekto įgyvendinimo planas</w:t>
      </w: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turi būti pateikta</w:t>
      </w:r>
      <w:r w:rsidR="00CC4A75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iki 202</w:t>
      </w:r>
      <w:r w:rsidR="00D91B83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</w:t>
      </w:r>
      <w:r w:rsidR="00CC4A75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gruodžio 29</w:t>
      </w: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</w:t>
      </w:r>
      <w:r w:rsidR="00665F7C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 val.</w:t>
      </w:r>
      <w:r w:rsidR="000C734B" w:rsidRPr="00B158F9">
        <w:rPr>
          <w:rFonts w:ascii="Times New Roman" w:hAnsi="Times New Roman" w:cs="Times New Roman"/>
          <w:sz w:val="24"/>
          <w:szCs w:val="24"/>
        </w:rPr>
        <w:t xml:space="preserve"> Planuojama projekto įgyvendinimo pradžia 2024 m. I ketvirtis. </w:t>
      </w:r>
      <w:r w:rsidR="00175976" w:rsidRPr="00B158F9">
        <w:rPr>
          <w:rFonts w:ascii="Times New Roman" w:hAnsi="Times New Roman" w:cs="Times New Roman"/>
          <w:sz w:val="24"/>
          <w:szCs w:val="24"/>
        </w:rPr>
        <w:t>Planuojama projekto įgyvendinimo pabaiga  202</w:t>
      </w:r>
      <w:r w:rsidR="004C657E">
        <w:rPr>
          <w:rFonts w:ascii="Times New Roman" w:hAnsi="Times New Roman" w:cs="Times New Roman"/>
          <w:sz w:val="24"/>
          <w:szCs w:val="24"/>
        </w:rPr>
        <w:t>6</w:t>
      </w:r>
      <w:r w:rsidR="00175976" w:rsidRPr="00B158F9">
        <w:rPr>
          <w:rFonts w:ascii="Times New Roman" w:hAnsi="Times New Roman" w:cs="Times New Roman"/>
          <w:sz w:val="24"/>
          <w:szCs w:val="24"/>
        </w:rPr>
        <w:t xml:space="preserve"> m. I ketvirtis.</w:t>
      </w:r>
    </w:p>
    <w:p w14:paraId="60F1F221" w14:textId="77777777" w:rsidR="0080557C" w:rsidRPr="00B158F9" w:rsidRDefault="0080557C" w:rsidP="00175976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8F9">
        <w:rPr>
          <w:rFonts w:ascii="Times New Roman" w:hAnsi="Times New Roman" w:cs="Times New Roman"/>
          <w:b/>
          <w:bCs/>
          <w:sz w:val="24"/>
          <w:szCs w:val="24"/>
        </w:rPr>
        <w:t>Siūlomos teisinio reguliavimo nuostatos:</w:t>
      </w:r>
    </w:p>
    <w:p w14:paraId="697FAEEE" w14:textId="2D379282" w:rsidR="0080557C" w:rsidRPr="00B158F9" w:rsidRDefault="004E1E55" w:rsidP="0017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8F9">
        <w:rPr>
          <w:rFonts w:ascii="Times New Roman" w:hAnsi="Times New Roman" w:cs="Times New Roman"/>
          <w:noProof/>
          <w:sz w:val="24"/>
          <w:szCs w:val="24"/>
        </w:rPr>
        <w:t>Teisinio reguliavimo nuostatos nenustatomos.</w:t>
      </w:r>
    </w:p>
    <w:p w14:paraId="449E58E0" w14:textId="77777777" w:rsidR="0080557C" w:rsidRPr="00B158F9" w:rsidRDefault="0080557C" w:rsidP="00175976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8F9">
        <w:rPr>
          <w:rFonts w:ascii="Times New Roman" w:hAnsi="Times New Roman" w:cs="Times New Roman"/>
          <w:b/>
          <w:bCs/>
          <w:sz w:val="24"/>
          <w:szCs w:val="24"/>
        </w:rPr>
        <w:lastRenderedPageBreak/>
        <w:t>Laukiami rezultatai:</w:t>
      </w:r>
    </w:p>
    <w:p w14:paraId="2960763B" w14:textId="3EAC8FC7" w:rsidR="0080557C" w:rsidRPr="00B158F9" w:rsidRDefault="00D31E39" w:rsidP="00175976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Įsigyti </w:t>
      </w:r>
      <w:r w:rsidR="003B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socialinių būstų. </w:t>
      </w:r>
      <w:r w:rsidR="003B15FB" w:rsidRPr="003B15FB">
        <w:rPr>
          <w:rFonts w:ascii="Times New Roman" w:hAnsi="Times New Roman" w:cs="Times New Roman"/>
          <w:color w:val="000000" w:themeColor="text1"/>
          <w:sz w:val="24"/>
          <w:szCs w:val="24"/>
        </w:rPr>
        <w:t>Naujų arba modernizuotų socialinių būstų naudotojų skaičius per metus 44</w:t>
      </w:r>
      <w:r w:rsidR="003B15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3B67AA" w14:textId="77777777" w:rsidR="0080557C" w:rsidRPr="00B158F9" w:rsidRDefault="0080557C" w:rsidP="00175976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8F9">
        <w:rPr>
          <w:rFonts w:ascii="Times New Roman" w:hAnsi="Times New Roman" w:cs="Times New Roman"/>
          <w:b/>
          <w:bCs/>
          <w:sz w:val="24"/>
          <w:szCs w:val="24"/>
        </w:rPr>
        <w:t>Lėšų poreikis ir jų šaltiniai:</w:t>
      </w:r>
    </w:p>
    <w:p w14:paraId="323B9303" w14:textId="1A49771D" w:rsidR="0080557C" w:rsidRPr="003B15FB" w:rsidRDefault="0080557C" w:rsidP="00175976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5FB">
        <w:rPr>
          <w:rFonts w:ascii="Times New Roman" w:hAnsi="Times New Roman" w:cs="Times New Roman"/>
          <w:sz w:val="24"/>
          <w:szCs w:val="24"/>
        </w:rPr>
        <w:t>Planuojama bendra projekto preliminari vertė –</w:t>
      </w:r>
      <w:r w:rsidR="00803081" w:rsidRPr="003B15FB">
        <w:rPr>
          <w:rFonts w:ascii="Times New Roman" w:hAnsi="Times New Roman" w:cs="Times New Roman"/>
          <w:sz w:val="24"/>
          <w:szCs w:val="24"/>
        </w:rPr>
        <w:t xml:space="preserve"> </w:t>
      </w:r>
      <w:r w:rsidR="004C657E" w:rsidRPr="003B15FB">
        <w:rPr>
          <w:rFonts w:ascii="Times New Roman" w:hAnsi="Times New Roman" w:cs="Times New Roman"/>
          <w:sz w:val="24"/>
          <w:szCs w:val="24"/>
        </w:rPr>
        <w:t>1 632 341,09</w:t>
      </w:r>
      <w:r w:rsidR="000C734B" w:rsidRPr="003B15FB">
        <w:rPr>
          <w:rFonts w:ascii="Times New Roman" w:hAnsi="Times New Roman" w:cs="Times New Roman"/>
          <w:sz w:val="24"/>
          <w:szCs w:val="24"/>
        </w:rPr>
        <w:t xml:space="preserve"> </w:t>
      </w:r>
      <w:r w:rsidRPr="003B15FB">
        <w:rPr>
          <w:rFonts w:ascii="Times New Roman" w:hAnsi="Times New Roman" w:cs="Times New Roman"/>
          <w:sz w:val="24"/>
          <w:szCs w:val="24"/>
        </w:rPr>
        <w:t>Eur</w:t>
      </w:r>
      <w:r w:rsidR="004C657E" w:rsidRPr="003B15FB">
        <w:rPr>
          <w:rFonts w:ascii="Times New Roman" w:hAnsi="Times New Roman" w:cs="Times New Roman"/>
          <w:sz w:val="24"/>
          <w:szCs w:val="24"/>
        </w:rPr>
        <w:t>.</w:t>
      </w:r>
      <w:r w:rsidRPr="003B15FB">
        <w:rPr>
          <w:rFonts w:ascii="Times New Roman" w:hAnsi="Times New Roman" w:cs="Times New Roman"/>
          <w:sz w:val="24"/>
          <w:szCs w:val="24"/>
        </w:rPr>
        <w:t xml:space="preserve">, iš jų ES fondų investicijų lėšos – </w:t>
      </w:r>
      <w:r w:rsidR="004C657E" w:rsidRPr="003B15FB">
        <w:rPr>
          <w:rFonts w:ascii="Times New Roman" w:eastAsia="Calibri" w:hAnsi="Times New Roman" w:cs="Times New Roman"/>
          <w:iCs/>
          <w:sz w:val="24"/>
          <w:szCs w:val="24"/>
        </w:rPr>
        <w:t>1 387 489,93</w:t>
      </w:r>
      <w:r w:rsidR="000C734B" w:rsidRPr="003B15FB">
        <w:rPr>
          <w:rFonts w:ascii="Times New Roman" w:eastAsia="Calibri" w:hAnsi="Times New Roman" w:cs="Times New Roman"/>
          <w:iCs/>
          <w:sz w:val="24"/>
          <w:szCs w:val="24"/>
        </w:rPr>
        <w:t xml:space="preserve"> Eur</w:t>
      </w:r>
      <w:r w:rsidRPr="003B15FB">
        <w:rPr>
          <w:rFonts w:ascii="Times New Roman" w:hAnsi="Times New Roman" w:cs="Times New Roman"/>
          <w:sz w:val="24"/>
          <w:szCs w:val="24"/>
        </w:rPr>
        <w:t>, pareiškėjo lėšų dalis –</w:t>
      </w:r>
      <w:r w:rsidR="00803081" w:rsidRPr="003B15FB">
        <w:rPr>
          <w:rFonts w:ascii="Times New Roman" w:hAnsi="Times New Roman" w:cs="Times New Roman"/>
          <w:sz w:val="24"/>
          <w:szCs w:val="24"/>
        </w:rPr>
        <w:t xml:space="preserve"> </w:t>
      </w:r>
      <w:r w:rsidR="004C657E" w:rsidRPr="003B15FB">
        <w:rPr>
          <w:rFonts w:ascii="Times New Roman" w:eastAsia="Times New Roman" w:hAnsi="Times New Roman" w:cs="Times New Roman"/>
          <w:iCs/>
          <w:sz w:val="24"/>
          <w:szCs w:val="24"/>
        </w:rPr>
        <w:t>244 851,16</w:t>
      </w:r>
      <w:r w:rsidR="000C734B" w:rsidRPr="003B15FB">
        <w:rPr>
          <w:rFonts w:ascii="Times New Roman" w:eastAsia="Times New Roman" w:hAnsi="Times New Roman" w:cs="Times New Roman"/>
          <w:iCs/>
          <w:sz w:val="24"/>
          <w:szCs w:val="24"/>
        </w:rPr>
        <w:t xml:space="preserve"> Eur</w:t>
      </w:r>
      <w:r w:rsidRPr="003B15FB">
        <w:rPr>
          <w:rFonts w:ascii="Times New Roman" w:hAnsi="Times New Roman" w:cs="Times New Roman"/>
          <w:sz w:val="24"/>
          <w:szCs w:val="24"/>
        </w:rPr>
        <w:t>.</w:t>
      </w:r>
    </w:p>
    <w:p w14:paraId="3B8B87A5" w14:textId="20CBE3C9" w:rsidR="008E490A" w:rsidRPr="00B158F9" w:rsidRDefault="00175976" w:rsidP="00175976">
      <w:pPr>
        <w:pStyle w:val="Sraopastraipa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58F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80557C" w:rsidRPr="00B158F9">
        <w:rPr>
          <w:rFonts w:ascii="Times New Roman" w:hAnsi="Times New Roman" w:cs="Times New Roman"/>
          <w:b/>
          <w:bCs/>
          <w:sz w:val="24"/>
          <w:szCs w:val="24"/>
        </w:rPr>
        <w:t>Kiti sprendimui priimti reikalingi pagrindimai, skaičiavimai ar paaiškinimai.</w:t>
      </w:r>
    </w:p>
    <w:sectPr w:rsidR="008E490A" w:rsidRPr="00B158F9" w:rsidSect="00696F34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41" w:hanging="360"/>
      </w:pPr>
    </w:lvl>
    <w:lvl w:ilvl="2" w:tplc="0427001B" w:tentative="1">
      <w:start w:val="1"/>
      <w:numFmt w:val="lowerRoman"/>
      <w:lvlText w:val="%3."/>
      <w:lvlJc w:val="right"/>
      <w:pPr>
        <w:ind w:left="5061" w:hanging="180"/>
      </w:pPr>
    </w:lvl>
    <w:lvl w:ilvl="3" w:tplc="0427000F" w:tentative="1">
      <w:start w:val="1"/>
      <w:numFmt w:val="decimal"/>
      <w:lvlText w:val="%4."/>
      <w:lvlJc w:val="left"/>
      <w:pPr>
        <w:ind w:left="5781" w:hanging="360"/>
      </w:pPr>
    </w:lvl>
    <w:lvl w:ilvl="4" w:tplc="04270019" w:tentative="1">
      <w:start w:val="1"/>
      <w:numFmt w:val="lowerLetter"/>
      <w:lvlText w:val="%5."/>
      <w:lvlJc w:val="left"/>
      <w:pPr>
        <w:ind w:left="6501" w:hanging="360"/>
      </w:pPr>
    </w:lvl>
    <w:lvl w:ilvl="5" w:tplc="0427001B" w:tentative="1">
      <w:start w:val="1"/>
      <w:numFmt w:val="lowerRoman"/>
      <w:lvlText w:val="%6."/>
      <w:lvlJc w:val="right"/>
      <w:pPr>
        <w:ind w:left="7221" w:hanging="180"/>
      </w:pPr>
    </w:lvl>
    <w:lvl w:ilvl="6" w:tplc="0427000F" w:tentative="1">
      <w:start w:val="1"/>
      <w:numFmt w:val="decimal"/>
      <w:lvlText w:val="%7."/>
      <w:lvlJc w:val="left"/>
      <w:pPr>
        <w:ind w:left="7941" w:hanging="360"/>
      </w:pPr>
    </w:lvl>
    <w:lvl w:ilvl="7" w:tplc="04270019" w:tentative="1">
      <w:start w:val="1"/>
      <w:numFmt w:val="lowerLetter"/>
      <w:lvlText w:val="%8."/>
      <w:lvlJc w:val="left"/>
      <w:pPr>
        <w:ind w:left="8661" w:hanging="360"/>
      </w:pPr>
    </w:lvl>
    <w:lvl w:ilvl="8" w:tplc="0427001B" w:tentative="1">
      <w:start w:val="1"/>
      <w:numFmt w:val="lowerRoman"/>
      <w:lvlText w:val="%9."/>
      <w:lvlJc w:val="right"/>
      <w:pPr>
        <w:ind w:left="9381" w:hanging="180"/>
      </w:pPr>
    </w:lvl>
  </w:abstractNum>
  <w:num w:numId="1" w16cid:durableId="156857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7C"/>
    <w:rsid w:val="00011EDB"/>
    <w:rsid w:val="000532BE"/>
    <w:rsid w:val="00085127"/>
    <w:rsid w:val="000C734B"/>
    <w:rsid w:val="000E7080"/>
    <w:rsid w:val="00175976"/>
    <w:rsid w:val="00294B16"/>
    <w:rsid w:val="002A3C16"/>
    <w:rsid w:val="002A6A35"/>
    <w:rsid w:val="002F7435"/>
    <w:rsid w:val="003021E0"/>
    <w:rsid w:val="00355FCE"/>
    <w:rsid w:val="003B15FB"/>
    <w:rsid w:val="00421633"/>
    <w:rsid w:val="00443B41"/>
    <w:rsid w:val="004564EF"/>
    <w:rsid w:val="00457EE3"/>
    <w:rsid w:val="00467054"/>
    <w:rsid w:val="004B33BA"/>
    <w:rsid w:val="004C657E"/>
    <w:rsid w:val="004D3205"/>
    <w:rsid w:val="004E1E55"/>
    <w:rsid w:val="004E55F1"/>
    <w:rsid w:val="00541F43"/>
    <w:rsid w:val="0056249C"/>
    <w:rsid w:val="005B031D"/>
    <w:rsid w:val="005D584F"/>
    <w:rsid w:val="005F3971"/>
    <w:rsid w:val="006428BA"/>
    <w:rsid w:val="0065739C"/>
    <w:rsid w:val="00665F7C"/>
    <w:rsid w:val="00696F34"/>
    <w:rsid w:val="006E466A"/>
    <w:rsid w:val="007007D3"/>
    <w:rsid w:val="00704108"/>
    <w:rsid w:val="007B61B8"/>
    <w:rsid w:val="007F11F1"/>
    <w:rsid w:val="00803081"/>
    <w:rsid w:val="0080557C"/>
    <w:rsid w:val="00825400"/>
    <w:rsid w:val="00856E66"/>
    <w:rsid w:val="0087468D"/>
    <w:rsid w:val="008A26C4"/>
    <w:rsid w:val="008E490A"/>
    <w:rsid w:val="0095437E"/>
    <w:rsid w:val="00984B35"/>
    <w:rsid w:val="009D1FDF"/>
    <w:rsid w:val="00A056FA"/>
    <w:rsid w:val="00A43C0C"/>
    <w:rsid w:val="00A62A00"/>
    <w:rsid w:val="00A945FA"/>
    <w:rsid w:val="00AD2172"/>
    <w:rsid w:val="00AF713B"/>
    <w:rsid w:val="00B1074B"/>
    <w:rsid w:val="00B158F9"/>
    <w:rsid w:val="00C57EFF"/>
    <w:rsid w:val="00C604D1"/>
    <w:rsid w:val="00C97FA8"/>
    <w:rsid w:val="00CC4A75"/>
    <w:rsid w:val="00D31E39"/>
    <w:rsid w:val="00D47C3F"/>
    <w:rsid w:val="00D66B5F"/>
    <w:rsid w:val="00D91B83"/>
    <w:rsid w:val="00DA0ABC"/>
    <w:rsid w:val="00DD2BEB"/>
    <w:rsid w:val="00E421C8"/>
    <w:rsid w:val="00E62339"/>
    <w:rsid w:val="00E90C03"/>
    <w:rsid w:val="00E9610E"/>
    <w:rsid w:val="00EB6341"/>
    <w:rsid w:val="00EF21BE"/>
    <w:rsid w:val="00F11508"/>
    <w:rsid w:val="00F5229A"/>
    <w:rsid w:val="00FE1420"/>
    <w:rsid w:val="00FF1463"/>
    <w:rsid w:val="00F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DF85"/>
  <w15:chartTrackingRefBased/>
  <w15:docId w15:val="{13259BE6-7CB5-44F5-82AA-DD1F8481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0557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557C"/>
    <w:pPr>
      <w:ind w:left="720"/>
      <w:contextualSpacing/>
    </w:pPr>
  </w:style>
  <w:style w:type="paragraph" w:customStyle="1" w:styleId="WW-BodyText2">
    <w:name w:val="WW-Body Text 2"/>
    <w:basedOn w:val="prastasis"/>
    <w:rsid w:val="008055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Cs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1901</Words>
  <Characters>1085</Characters>
  <Application>Microsoft Office Word</Application>
  <DocSecurity>4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Vytaitė</dc:creator>
  <cp:keywords/>
  <dc:description/>
  <cp:lastModifiedBy>Aurelija Aidietė</cp:lastModifiedBy>
  <cp:revision>2</cp:revision>
  <dcterms:created xsi:type="dcterms:W3CDTF">2023-12-08T12:37:00Z</dcterms:created>
  <dcterms:modified xsi:type="dcterms:W3CDTF">2023-12-08T12:37:00Z</dcterms:modified>
</cp:coreProperties>
</file>