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B158F9" w:rsidRDefault="0080557C" w:rsidP="001759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352E03F3" w:rsidR="0080557C" w:rsidRPr="00B158F9" w:rsidRDefault="0080557C" w:rsidP="00175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>Dėl pritarimo projektui „</w:t>
      </w:r>
      <w:r w:rsidR="00F5229A" w:rsidRPr="009D1FDF">
        <w:rPr>
          <w:rFonts w:ascii="Times New Roman" w:eastAsia="Calibri" w:hAnsi="Times New Roman" w:cs="Times New Roman"/>
          <w:sz w:val="24"/>
          <w:szCs w:val="24"/>
        </w:rPr>
        <w:t>Apsaugoto būsto paslaugos suaugusiems asmenims su intelekto ir / ar psichikos negalia teikimas Molėtų rajone</w:t>
      </w:r>
      <w:r w:rsidRPr="009D1FDF">
        <w:rPr>
          <w:rFonts w:ascii="Times New Roman" w:hAnsi="Times New Roman" w:cs="Times New Roman"/>
          <w:sz w:val="24"/>
          <w:szCs w:val="24"/>
        </w:rPr>
        <w:t>“</w:t>
      </w:r>
      <w:r w:rsidR="00085127" w:rsidRPr="009D1FDF">
        <w:rPr>
          <w:rFonts w:ascii="Times New Roman" w:hAnsi="Times New Roman" w:cs="Times New Roman"/>
          <w:sz w:val="24"/>
          <w:szCs w:val="24"/>
        </w:rPr>
        <w:t xml:space="preserve"> ir </w:t>
      </w:r>
      <w:r w:rsidR="00085127">
        <w:rPr>
          <w:rFonts w:ascii="Times New Roman" w:hAnsi="Times New Roman" w:cs="Times New Roman"/>
          <w:sz w:val="24"/>
          <w:szCs w:val="24"/>
        </w:rPr>
        <w:t xml:space="preserve">įsipareigojimo skirti finansavimą </w:t>
      </w:r>
    </w:p>
    <w:p w14:paraId="5299DEE9" w14:textId="77777777" w:rsidR="0080557C" w:rsidRPr="00B158F9" w:rsidRDefault="0080557C" w:rsidP="00175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52EC85D8" w:rsidR="0080557C" w:rsidRPr="00B158F9" w:rsidRDefault="0080557C" w:rsidP="00B158F9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Projektas rengiamas pagal</w:t>
      </w:r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37210453"/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2022–2030 m. Utenos regiono plėtros planą </w:t>
      </w:r>
      <w:bookmarkStart w:id="1" w:name="_Hlk151044542"/>
      <w:bookmarkEnd w:id="0"/>
      <w:r w:rsidR="00A056FA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ir P</w:t>
      </w:r>
      <w:r w:rsidR="008254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ažangos priemonės </w:t>
      </w:r>
      <w:r w:rsidR="002A3C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09-003-02-02-11 (RE) „Sumažinti pažeidžiamų visuomenės grupių gerovės teritorinius skirtumus“ </w:t>
      </w:r>
      <w:r w:rsidR="008254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finansavimo gair</w:t>
      </w:r>
      <w:r w:rsidR="005D584F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bookmarkEnd w:id="1"/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– Gairės)</w:t>
      </w:r>
      <w:r w:rsidR="00B158F9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B158F9" w:rsidRPr="00B158F9">
        <w:rPr>
          <w:rFonts w:ascii="Times New Roman" w:hAnsi="Times New Roman" w:cs="Times New Roman"/>
          <w:sz w:val="24"/>
          <w:szCs w:val="24"/>
        </w:rPr>
        <w:t xml:space="preserve"> </w:t>
      </w:r>
      <w:r w:rsidR="00B158F9" w:rsidRPr="0095437E">
        <w:rPr>
          <w:rFonts w:ascii="Times New Roman" w:hAnsi="Times New Roman" w:cs="Times New Roman"/>
          <w:sz w:val="24"/>
          <w:szCs w:val="24"/>
        </w:rPr>
        <w:t>kvietimą teikti projektų įgyvendinimo planus „Paslaugų, reikalingų institucinės globos pertvarkai įgyvendinti, infrastruktūros modernizavimas ir plėtra Utenos regione I“ Nr. 29-404-P.</w:t>
      </w:r>
      <w:r w:rsidR="00B158F9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Projekto finansavimo šaltini</w:t>
      </w:r>
      <w:r w:rsidR="0017597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Europos regioninės plėtros fondo lėšos ir </w:t>
      </w:r>
      <w:r w:rsidR="000E708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savivaldybės biudžeto lėšos</w:t>
      </w:r>
      <w:r w:rsidR="00FE142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382BB8" w14:textId="1BA9A96B" w:rsidR="0080557C" w:rsidRPr="00B158F9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Sprendimo tikslas</w:t>
      </w:r>
      <w:r w:rsidR="000C734B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įvykdyti</w:t>
      </w:r>
      <w:r w:rsidR="000C734B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 išankstines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sąlygas, būtinas projekt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įgyvendin</w:t>
      </w:r>
      <w:r w:rsidR="00AD2172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imui ir </w:t>
      </w:r>
      <w:r w:rsidR="007007D3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sukurtų paslaugų tęstinumo užtikrinimui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Sprendimu patvirtinamas </w:t>
      </w:r>
      <w:r w:rsidR="00175976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Molėtų rajono savivaldybės administracijos </w:t>
      </w:r>
      <w:r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ketinimas įgyvendinti projektą, skyrus finansavimą</w:t>
      </w:r>
      <w:r w:rsidR="007007D3" w:rsidRPr="00B15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ir įsipareigojama užtikrinti </w:t>
      </w:r>
      <w:r w:rsidR="004564EF" w:rsidRPr="00B158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projektu įkurtos veiklos vykdymo finansavimą </w:t>
      </w:r>
      <w:bookmarkStart w:id="2" w:name="_Hlk151023937"/>
      <w:r w:rsidR="004564EF" w:rsidRPr="00B158F9">
        <w:rPr>
          <w:rFonts w:ascii="Times New Roman" w:eastAsia="Times New Roman" w:hAnsi="Times New Roman" w:cs="Times New Roman"/>
          <w:b/>
          <w:bCs/>
          <w:sz w:val="24"/>
          <w:szCs w:val="24"/>
        </w:rPr>
        <w:t>5 metus po projekto įgyvendinimo pabaigos</w:t>
      </w:r>
      <w:bookmarkEnd w:id="2"/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5357FD" w14:textId="44383E3A" w:rsidR="00CC4A75" w:rsidRPr="0056249C" w:rsidRDefault="00CC4A75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Šiuo projektu sprendžiama pagrindinė Utenos regiono plėtros plane nustatyta socialinės ir sveikatos priežiūros srities problema – nepakankama socialinių ir sveikatos priežiūros paslaugų kokybė ir prieinamumas. </w:t>
      </w:r>
      <w:r w:rsidRPr="00C97FA8">
        <w:rPr>
          <w:rFonts w:ascii="Times New Roman" w:hAnsi="Times New Roman" w:cs="Times New Roman"/>
          <w:sz w:val="24"/>
          <w:szCs w:val="24"/>
        </w:rPr>
        <w:t xml:space="preserve">Nepakankamas </w:t>
      </w:r>
      <w:r w:rsidR="00FF3CF4" w:rsidRPr="00C97FA8">
        <w:rPr>
          <w:rFonts w:ascii="Times New Roman" w:hAnsi="Times New Roman" w:cs="Times New Roman"/>
          <w:sz w:val="24"/>
          <w:szCs w:val="24"/>
        </w:rPr>
        <w:t>apsaugoto būsto</w:t>
      </w:r>
      <w:r w:rsidRPr="00C97FA8">
        <w:rPr>
          <w:rFonts w:ascii="Times New Roman" w:hAnsi="Times New Roman" w:cs="Times New Roman"/>
          <w:sz w:val="24"/>
          <w:szCs w:val="24"/>
        </w:rPr>
        <w:t xml:space="preserve"> poreikis buvo nustatytas, rengiant </w:t>
      </w:r>
      <w:r w:rsidR="00856E66" w:rsidRPr="00C97FA8">
        <w:rPr>
          <w:rFonts w:ascii="Times New Roman" w:hAnsi="Times New Roman" w:cs="Times New Roman"/>
          <w:sz w:val="24"/>
          <w:szCs w:val="24"/>
        </w:rPr>
        <w:t>p</w:t>
      </w:r>
      <w:r w:rsidRPr="00C97FA8">
        <w:rPr>
          <w:rFonts w:ascii="Times New Roman" w:hAnsi="Times New Roman" w:cs="Times New Roman"/>
          <w:sz w:val="24"/>
          <w:szCs w:val="24"/>
        </w:rPr>
        <w:t>erėjimo nuo institucinės globos prie šeimoje ir bendruomenėje teikiamų paslaugų Utenos regiono žemėlapį. Molėtų rajono savivaldybė spęsdama asmenų, turinčių psichikos ir (ar) intelekto negalią, užimtumo problemą rajone</w:t>
      </w:r>
      <w:r w:rsidR="00856E66" w:rsidRPr="00C97FA8">
        <w:rPr>
          <w:rFonts w:ascii="Times New Roman" w:hAnsi="Times New Roman" w:cs="Times New Roman"/>
          <w:sz w:val="24"/>
          <w:szCs w:val="24"/>
        </w:rPr>
        <w:t xml:space="preserve"> rengia paraišką ir planuoja</w:t>
      </w:r>
      <w:r w:rsidRPr="00C97FA8">
        <w:rPr>
          <w:rFonts w:ascii="Times New Roman" w:hAnsi="Times New Roman" w:cs="Times New Roman"/>
          <w:sz w:val="24"/>
          <w:szCs w:val="24"/>
        </w:rPr>
        <w:t xml:space="preserve"> įgyvendinti projektą</w:t>
      </w:r>
      <w:r w:rsidR="00856E66" w:rsidRPr="00C97FA8">
        <w:rPr>
          <w:rFonts w:ascii="Times New Roman" w:hAnsi="Times New Roman" w:cs="Times New Roman"/>
          <w:sz w:val="24"/>
          <w:szCs w:val="24"/>
        </w:rPr>
        <w:t>, kurio metu bus</w:t>
      </w:r>
      <w:r w:rsidRPr="00C97FA8">
        <w:rPr>
          <w:rFonts w:ascii="Times New Roman" w:hAnsi="Times New Roman" w:cs="Times New Roman"/>
          <w:sz w:val="24"/>
          <w:szCs w:val="24"/>
        </w:rPr>
        <w:t xml:space="preserve"> </w:t>
      </w:r>
      <w:r w:rsidR="00FF3CF4" w:rsidRPr="00C97FA8">
        <w:rPr>
          <w:rFonts w:ascii="Times New Roman" w:hAnsi="Times New Roman" w:cs="Times New Roman"/>
          <w:sz w:val="24"/>
          <w:szCs w:val="24"/>
        </w:rPr>
        <w:t>įsigyti ir pritaikyti apsaugoti būstai.</w:t>
      </w:r>
    </w:p>
    <w:p w14:paraId="2D97D06F" w14:textId="7BC11413" w:rsidR="00175976" w:rsidRPr="00131E56" w:rsidRDefault="00175976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tikslinė grupė - asmenys, turintys intelekto ir (ar) psichikos negalią. Siektina </w:t>
      </w:r>
      <w:r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planuojamo rodiklio „Asmenų, turinčių intelekto ir (ar) psichikos negalią, gavusių paslaugas naujoje ar modernizuotoje infrastruktūroje skaičius per metus“ reikšmė – </w:t>
      </w:r>
      <w:r w:rsidR="00FF3CF4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0 asmenų.</w:t>
      </w:r>
    </w:p>
    <w:p w14:paraId="6923CC0F" w14:textId="1B2CB25F" w:rsidR="00FF3CF4" w:rsidRPr="00131E56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metu </w:t>
      </w:r>
      <w:r w:rsidR="00FF3CF4" w:rsidRPr="00131E56">
        <w:rPr>
          <w:rFonts w:ascii="Times New Roman" w:hAnsi="Times New Roman"/>
          <w:sz w:val="24"/>
          <w:szCs w:val="24"/>
          <w:lang w:eastAsia="lt-LT"/>
        </w:rPr>
        <w:t xml:space="preserve">atsižvelgiant į nuostatą, kad apsaugotame būste gali gyventi nuo 1 iki 4 asmenų su intelekto ir / ar psichikos negalia bei, kad apsaugotas būstas neturėtų būti nutolęs nuo viešojo transporto stotelės, maisto prekių parduotuvės ir kitų gyvenamosios aplinkos infrastruktūros objektų, planuojama  įsigyti 5 (penkis) dviejų kambarių būstus. Be būstų įsigijimo, planuojama įsigyti būtinus baldus bei įrangą, taip pat tekstilės, virtuvės įrankių komplektus ir kitas būtinas prekes, kurios užtikrins patogią ir saugią asmenų </w:t>
      </w:r>
      <w:r w:rsidR="00131E56">
        <w:rPr>
          <w:rFonts w:ascii="Times New Roman" w:hAnsi="Times New Roman"/>
          <w:sz w:val="24"/>
          <w:szCs w:val="24"/>
          <w:lang w:eastAsia="lt-LT"/>
        </w:rPr>
        <w:t xml:space="preserve">gyvenimo </w:t>
      </w:r>
      <w:r w:rsidR="00FF3CF4" w:rsidRPr="00131E56">
        <w:rPr>
          <w:rFonts w:ascii="Times New Roman" w:hAnsi="Times New Roman"/>
          <w:sz w:val="24"/>
          <w:szCs w:val="24"/>
          <w:lang w:eastAsia="lt-LT"/>
        </w:rPr>
        <w:t xml:space="preserve">aplinką. </w:t>
      </w:r>
    </w:p>
    <w:p w14:paraId="205836CF" w14:textId="5EC121C5" w:rsidR="0080557C" w:rsidRPr="00B158F9" w:rsidRDefault="00FF3CF4" w:rsidP="00FF3CF4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51364147"/>
      <w:r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</w:t>
      </w:r>
      <w:r w:rsidR="00665F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Gairėse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1F1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nurodytas finansavimo sąlygas, 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didžiausia galima</w:t>
      </w:r>
      <w:r w:rsidR="00294B16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šio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</w:t>
      </w:r>
      <w:r w:rsidR="00665F7C" w:rsidRPr="00131E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ES fondų lėšų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finansuojamoji dalis </w:t>
      </w:r>
      <w:r w:rsidR="00665F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yra</w:t>
      </w:r>
      <w:r w:rsidR="00443B41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1C8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</w:t>
      </w:r>
      <w:r w:rsidR="00443B41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visų tinkamų finansuoti projekto išlaidų. Pareiškėjas privalo 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prisidėti prie projekto finansavimo</w:t>
      </w:r>
      <w:r w:rsidR="00AF713B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mažiau nei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1C8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</w:t>
      </w:r>
      <w:r w:rsidR="00294B16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557C" w:rsidRPr="00131E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visų tinkamų finansuoti projekto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išlaidų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7054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294B16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skaitant ir netinkamoms finansuoti išlaidoms apmokėti</w:t>
      </w:r>
      <w:r w:rsidR="00443B41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bei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įsipareigoti tęsti veiklas 5 metus po projekto įgyvendinimo, užtikrinant veiklų vykdymo finansavimą</w:t>
      </w:r>
      <w:r w:rsidR="008055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3"/>
    <w:p w14:paraId="733B7744" w14:textId="48C79D3D" w:rsidR="0080557C" w:rsidRPr="00B158F9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sz w:val="24"/>
          <w:szCs w:val="24"/>
        </w:rPr>
        <w:tab/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rojekto įgyvendinimo planas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 būti pateikta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202</w:t>
      </w:r>
      <w:r w:rsidR="00D91B83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CC4A75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gruodžio 29</w:t>
      </w:r>
      <w:r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  <w:r w:rsidR="00665F7C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val.</w:t>
      </w:r>
      <w:r w:rsidR="000C734B" w:rsidRPr="00B158F9">
        <w:rPr>
          <w:rFonts w:ascii="Times New Roman" w:hAnsi="Times New Roman" w:cs="Times New Roman"/>
          <w:sz w:val="24"/>
          <w:szCs w:val="24"/>
        </w:rPr>
        <w:t xml:space="preserve"> Planuojama projekto įgyvendinimo pradžia 2024 m. I ketvirtis. </w:t>
      </w:r>
      <w:r w:rsidR="00175976" w:rsidRPr="00B158F9">
        <w:rPr>
          <w:rFonts w:ascii="Times New Roman" w:hAnsi="Times New Roman" w:cs="Times New Roman"/>
          <w:sz w:val="24"/>
          <w:szCs w:val="24"/>
        </w:rPr>
        <w:t>Planuojama projekto įgyvendinimo pabaiga  202</w:t>
      </w:r>
      <w:r w:rsidR="00D31E39">
        <w:rPr>
          <w:rFonts w:ascii="Times New Roman" w:hAnsi="Times New Roman" w:cs="Times New Roman"/>
          <w:sz w:val="24"/>
          <w:szCs w:val="24"/>
        </w:rPr>
        <w:t>7</w:t>
      </w:r>
      <w:r w:rsidR="00175976" w:rsidRPr="00B158F9">
        <w:rPr>
          <w:rFonts w:ascii="Times New Roman" w:hAnsi="Times New Roman" w:cs="Times New Roman"/>
          <w:sz w:val="24"/>
          <w:szCs w:val="24"/>
        </w:rPr>
        <w:t xml:space="preserve"> m. I ketvirtis.</w:t>
      </w:r>
    </w:p>
    <w:p w14:paraId="60F1F221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697FAEEE" w14:textId="2D379282" w:rsidR="0080557C" w:rsidRPr="00B158F9" w:rsidRDefault="004E1E55" w:rsidP="0017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noProof/>
          <w:sz w:val="24"/>
          <w:szCs w:val="24"/>
        </w:rPr>
        <w:t>Teisinio reguliavimo nuostatos nenustatomos.</w:t>
      </w:r>
    </w:p>
    <w:p w14:paraId="449E58E0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960763B" w14:textId="7AA28C6D" w:rsidR="0080557C" w:rsidRPr="00B158F9" w:rsidRDefault="00D31E39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Įsigyti ir pritaikyti 5 (penki) dviejų kambarių būstai skirti </w:t>
      </w:r>
      <w:r w:rsidR="00A62A00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asmenims, turintiems intelekto ir / ar psichikos negalią</w:t>
      </w:r>
      <w:r w:rsidR="000C734B" w:rsidRPr="00B158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3B67AA" w14:textId="77777777" w:rsidR="0080557C" w:rsidRPr="00B158F9" w:rsidRDefault="0080557C" w:rsidP="0017597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23B9303" w14:textId="66E79F5B" w:rsidR="0080557C" w:rsidRPr="001A6A81" w:rsidRDefault="0080557C" w:rsidP="0017597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81">
        <w:rPr>
          <w:rFonts w:ascii="Times New Roman" w:hAnsi="Times New Roman" w:cs="Times New Roman"/>
          <w:sz w:val="24"/>
          <w:szCs w:val="24"/>
        </w:rPr>
        <w:t>Planuojama bendra projekto preliminari vertė –</w:t>
      </w:r>
      <w:r w:rsidR="00803081" w:rsidRPr="001A6A81">
        <w:rPr>
          <w:rFonts w:ascii="Times New Roman" w:hAnsi="Times New Roman" w:cs="Times New Roman"/>
          <w:sz w:val="24"/>
          <w:szCs w:val="24"/>
        </w:rPr>
        <w:t xml:space="preserve"> </w:t>
      </w:r>
      <w:r w:rsidR="00D31E39" w:rsidRPr="001A6A81">
        <w:rPr>
          <w:rFonts w:ascii="Times New Roman" w:hAnsi="Times New Roman" w:cs="Times New Roman"/>
          <w:sz w:val="24"/>
          <w:szCs w:val="24"/>
        </w:rPr>
        <w:t>743 650,00</w:t>
      </w:r>
      <w:r w:rsidR="000C734B" w:rsidRPr="001A6A81">
        <w:rPr>
          <w:rFonts w:ascii="Times New Roman" w:hAnsi="Times New Roman" w:cs="Times New Roman"/>
          <w:sz w:val="24"/>
          <w:szCs w:val="24"/>
        </w:rPr>
        <w:t xml:space="preserve"> </w:t>
      </w:r>
      <w:r w:rsidRPr="001A6A81">
        <w:rPr>
          <w:rFonts w:ascii="Times New Roman" w:hAnsi="Times New Roman" w:cs="Times New Roman"/>
          <w:sz w:val="24"/>
          <w:szCs w:val="24"/>
        </w:rPr>
        <w:t xml:space="preserve">Eur, iš jų ES fondų investicijų lėšos – </w:t>
      </w:r>
      <w:r w:rsidR="00D31E39" w:rsidRPr="001A6A81">
        <w:rPr>
          <w:rFonts w:ascii="Times New Roman" w:eastAsia="Calibri" w:hAnsi="Times New Roman" w:cs="Times New Roman"/>
          <w:iCs/>
          <w:sz w:val="24"/>
          <w:szCs w:val="24"/>
        </w:rPr>
        <w:t>632 102,50</w:t>
      </w:r>
      <w:r w:rsidR="000C734B" w:rsidRPr="001A6A81">
        <w:rPr>
          <w:rFonts w:ascii="Times New Roman" w:eastAsia="Calibri" w:hAnsi="Times New Roman" w:cs="Times New Roman"/>
          <w:iCs/>
          <w:sz w:val="24"/>
          <w:szCs w:val="24"/>
        </w:rPr>
        <w:t xml:space="preserve"> Eur</w:t>
      </w:r>
      <w:r w:rsidRPr="001A6A81">
        <w:rPr>
          <w:rFonts w:ascii="Times New Roman" w:hAnsi="Times New Roman" w:cs="Times New Roman"/>
          <w:sz w:val="24"/>
          <w:szCs w:val="24"/>
        </w:rPr>
        <w:t>,  pareiškėjo lėšų dalis –</w:t>
      </w:r>
      <w:r w:rsidR="00803081" w:rsidRPr="001A6A81">
        <w:rPr>
          <w:rFonts w:ascii="Times New Roman" w:hAnsi="Times New Roman" w:cs="Times New Roman"/>
          <w:sz w:val="24"/>
          <w:szCs w:val="24"/>
        </w:rPr>
        <w:t xml:space="preserve"> </w:t>
      </w:r>
      <w:r w:rsidR="00D31E39" w:rsidRPr="001A6A81">
        <w:rPr>
          <w:rFonts w:ascii="Times New Roman" w:eastAsia="Times New Roman" w:hAnsi="Times New Roman" w:cs="Times New Roman"/>
          <w:iCs/>
          <w:sz w:val="24"/>
          <w:szCs w:val="24"/>
        </w:rPr>
        <w:t xml:space="preserve">111 547,50 </w:t>
      </w:r>
      <w:r w:rsidR="000C734B" w:rsidRPr="001A6A81">
        <w:rPr>
          <w:rFonts w:ascii="Times New Roman" w:eastAsia="Times New Roman" w:hAnsi="Times New Roman" w:cs="Times New Roman"/>
          <w:iCs/>
          <w:sz w:val="24"/>
          <w:szCs w:val="24"/>
        </w:rPr>
        <w:t xml:space="preserve"> Eur</w:t>
      </w:r>
      <w:r w:rsidRPr="001A6A81">
        <w:rPr>
          <w:rFonts w:ascii="Times New Roman" w:hAnsi="Times New Roman" w:cs="Times New Roman"/>
          <w:sz w:val="24"/>
          <w:szCs w:val="24"/>
        </w:rPr>
        <w:t>.</w:t>
      </w:r>
    </w:p>
    <w:p w14:paraId="3B8B87A5" w14:textId="20CBE3C9" w:rsidR="008E490A" w:rsidRPr="00B158F9" w:rsidRDefault="00175976" w:rsidP="00175976">
      <w:pPr>
        <w:pStyle w:val="Sraopastraip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58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B158F9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sectPr w:rsidR="008E490A" w:rsidRPr="00B158F9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532BE"/>
    <w:rsid w:val="00085127"/>
    <w:rsid w:val="000C734B"/>
    <w:rsid w:val="000E7080"/>
    <w:rsid w:val="00131E56"/>
    <w:rsid w:val="00175976"/>
    <w:rsid w:val="001A6A81"/>
    <w:rsid w:val="00294B16"/>
    <w:rsid w:val="002A3C16"/>
    <w:rsid w:val="002A6A35"/>
    <w:rsid w:val="002F7435"/>
    <w:rsid w:val="003021E0"/>
    <w:rsid w:val="00421633"/>
    <w:rsid w:val="00443B41"/>
    <w:rsid w:val="004564EF"/>
    <w:rsid w:val="00457EE3"/>
    <w:rsid w:val="00467054"/>
    <w:rsid w:val="004B33BA"/>
    <w:rsid w:val="004D3205"/>
    <w:rsid w:val="004E1E55"/>
    <w:rsid w:val="00541F43"/>
    <w:rsid w:val="0056249C"/>
    <w:rsid w:val="005B031D"/>
    <w:rsid w:val="005D584F"/>
    <w:rsid w:val="005F3971"/>
    <w:rsid w:val="006428BA"/>
    <w:rsid w:val="0065739C"/>
    <w:rsid w:val="00665F7C"/>
    <w:rsid w:val="00696F34"/>
    <w:rsid w:val="006E466A"/>
    <w:rsid w:val="007007D3"/>
    <w:rsid w:val="00704108"/>
    <w:rsid w:val="007B61B8"/>
    <w:rsid w:val="007F11F1"/>
    <w:rsid w:val="00803081"/>
    <w:rsid w:val="0080557C"/>
    <w:rsid w:val="00825400"/>
    <w:rsid w:val="00856E66"/>
    <w:rsid w:val="0087468D"/>
    <w:rsid w:val="008A26C4"/>
    <w:rsid w:val="008E490A"/>
    <w:rsid w:val="0095437E"/>
    <w:rsid w:val="00984B35"/>
    <w:rsid w:val="009D1FDF"/>
    <w:rsid w:val="00A056FA"/>
    <w:rsid w:val="00A62A00"/>
    <w:rsid w:val="00AD2172"/>
    <w:rsid w:val="00AF713B"/>
    <w:rsid w:val="00B1074B"/>
    <w:rsid w:val="00B158F9"/>
    <w:rsid w:val="00C57EFF"/>
    <w:rsid w:val="00C97FA8"/>
    <w:rsid w:val="00CC4A75"/>
    <w:rsid w:val="00D31E39"/>
    <w:rsid w:val="00D47C3F"/>
    <w:rsid w:val="00D66B5F"/>
    <w:rsid w:val="00D91B83"/>
    <w:rsid w:val="00DD2BEB"/>
    <w:rsid w:val="00E421C8"/>
    <w:rsid w:val="00E90C03"/>
    <w:rsid w:val="00E9610E"/>
    <w:rsid w:val="00EB6341"/>
    <w:rsid w:val="00F11508"/>
    <w:rsid w:val="00F5229A"/>
    <w:rsid w:val="00FE1420"/>
    <w:rsid w:val="00FF1463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Aurelija Aidietė</cp:lastModifiedBy>
  <cp:revision>18</cp:revision>
  <dcterms:created xsi:type="dcterms:W3CDTF">2023-11-20T07:19:00Z</dcterms:created>
  <dcterms:modified xsi:type="dcterms:W3CDTF">2023-12-08T11:55:00Z</dcterms:modified>
</cp:coreProperties>
</file>