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D66" w14:textId="77777777" w:rsidR="00BB62D5" w:rsidRPr="00B33FC6" w:rsidRDefault="00BB62D5" w:rsidP="00BB6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B4CC23" w14:textId="6CF8B845" w:rsidR="00BB62D5" w:rsidRPr="00FA6D20" w:rsidRDefault="00433D3D" w:rsidP="00BB62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 xml:space="preserve">olėtų rajono savivaldybės tarybos 2020 m. sausio 30 d. sprendimo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>1-7 „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 xml:space="preserve">ėl pavedimo </w:t>
      </w:r>
      <w:r>
        <w:rPr>
          <w:rFonts w:ascii="Times New Roman" w:eastAsia="Times New Roman" w:hAnsi="Times New Roman" w:cs="Times New Roman"/>
          <w:sz w:val="24"/>
          <w:szCs w:val="24"/>
        </w:rPr>
        <w:t>UAB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>olėtų švara“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33D3D">
        <w:rPr>
          <w:rFonts w:ascii="Times New Roman" w:eastAsia="Times New Roman" w:hAnsi="Times New Roman" w:cs="Times New Roman"/>
          <w:sz w:val="24"/>
          <w:szCs w:val="24"/>
        </w:rPr>
        <w:t>olėtų rajono savivaldybės komunalinių atliekų tvarkymo sistemos organizavimo funkcijas“ pakeitimo</w:t>
      </w:r>
    </w:p>
    <w:p w14:paraId="5C08324E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4D58D25" w14:textId="040E05EC" w:rsidR="00D04536" w:rsidRDefault="0077157C" w:rsidP="00433D3D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Sprendimo tikslas </w:t>
      </w:r>
      <w:r w:rsidR="00433D3D">
        <w:rPr>
          <w:rFonts w:ascii="Times New Roman" w:eastAsia="Times New Roman" w:hAnsi="Times New Roman" w:cs="Times New Roman"/>
          <w:sz w:val="24"/>
          <w:szCs w:val="24"/>
        </w:rPr>
        <w:t xml:space="preserve">nustatyti Molėtų rajono savivaldybės 2020 m. sausio 30 d. sprendimo Nr. B1-7 </w:t>
      </w:r>
      <w:r w:rsidR="00433D3D" w:rsidRPr="00433D3D">
        <w:rPr>
          <w:rFonts w:ascii="Times New Roman" w:eastAsia="Times New Roman" w:hAnsi="Times New Roman" w:cs="Times New Roman"/>
          <w:sz w:val="24"/>
          <w:szCs w:val="24"/>
        </w:rPr>
        <w:t>„Dėl pavedimo UAB „Molėtų švara“ atlikti Molėtų rajono savivaldybės komunalinių atliekų tvarkymo sistemos organizavimo funkcijas“</w:t>
      </w:r>
      <w:r w:rsidR="00433D3D">
        <w:rPr>
          <w:rFonts w:ascii="Times New Roman" w:eastAsia="Times New Roman" w:hAnsi="Times New Roman" w:cs="Times New Roman"/>
          <w:sz w:val="24"/>
          <w:szCs w:val="24"/>
        </w:rPr>
        <w:t xml:space="preserve"> 2 punkto </w:t>
      </w:r>
      <w:r w:rsidR="0049189E" w:rsidRPr="0049189E">
        <w:rPr>
          <w:rFonts w:ascii="Times New Roman" w:eastAsia="Times New Roman" w:hAnsi="Times New Roman" w:cs="Times New Roman"/>
          <w:sz w:val="24"/>
          <w:szCs w:val="24"/>
        </w:rPr>
        <w:t>„ Nustatyti, kad išlaidos Molėtų rajono savivaldybės atliekų tvarkymo sistemos organizavimo funkcijoms vykdyti negali viršyti 18 procentų už komunalinių atliekų tvarkymą gautų pajamų.“</w:t>
      </w:r>
      <w:r w:rsidR="00491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D3D">
        <w:rPr>
          <w:rFonts w:ascii="Times New Roman" w:eastAsia="Times New Roman" w:hAnsi="Times New Roman" w:cs="Times New Roman"/>
          <w:sz w:val="24"/>
          <w:szCs w:val="24"/>
        </w:rPr>
        <w:t>galiojimo laiką iki 2028 m. rugsėjo 9 d.</w:t>
      </w:r>
      <w:r w:rsidR="0049189E" w:rsidRPr="00491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89E" w:rsidRPr="0049189E">
        <w:rPr>
          <w:rFonts w:ascii="Times New Roman" w:eastAsia="Times New Roman" w:hAnsi="Times New Roman" w:cs="Times New Roman"/>
          <w:sz w:val="24"/>
          <w:szCs w:val="24"/>
        </w:rPr>
        <w:t>t.y</w:t>
      </w:r>
      <w:proofErr w:type="spellEnd"/>
      <w:r w:rsidR="0049189E" w:rsidRPr="0049189E">
        <w:rPr>
          <w:rFonts w:ascii="Times New Roman" w:eastAsia="Times New Roman" w:hAnsi="Times New Roman" w:cs="Times New Roman"/>
          <w:sz w:val="24"/>
          <w:szCs w:val="24"/>
        </w:rPr>
        <w:t>. iki 2018 m. gegužės 9 d. Mišrių komunalinių atliekų surinkimo Molėtų rajono savivaldybės teritorijoje ir jų vežimo į apdorojimo ir šalinimo įrenginius viešojo paslaugų pirkimo – pardavimo sutarties Nr. A14-185 pabaigos.</w:t>
      </w:r>
      <w:r w:rsidR="00433D3D">
        <w:rPr>
          <w:rFonts w:ascii="Times New Roman" w:eastAsia="Times New Roman" w:hAnsi="Times New Roman" w:cs="Times New Roman"/>
          <w:sz w:val="24"/>
          <w:szCs w:val="24"/>
        </w:rPr>
        <w:t>, kadangi minėtas punktas Molėtų rajono savivaldybės tarybos 2020 m. gruodžio 17 d. sprendimu Nr. B1-291 „</w:t>
      </w:r>
      <w:r w:rsidR="00433D3D" w:rsidRPr="00433D3D">
        <w:rPr>
          <w:rFonts w:ascii="Times New Roman" w:eastAsia="Times New Roman" w:hAnsi="Times New Roman" w:cs="Times New Roman"/>
          <w:sz w:val="24"/>
          <w:szCs w:val="24"/>
        </w:rPr>
        <w:t>Dėl Molėtų rajono savivaldybės tarybos 2020 m. sausio 30 d. sprendimo Nr. B1-7 „Dėl pavedimo UAB „Molėtų švara“ atlikti Molėtų rajono savivaldybės komunalinių atliekų tvarkymo sistemos organizavimo funkcijas“ pakeitimo</w:t>
      </w:r>
      <w:r w:rsidR="00433D3D">
        <w:rPr>
          <w:rFonts w:ascii="Times New Roman" w:eastAsia="Times New Roman" w:hAnsi="Times New Roman" w:cs="Times New Roman"/>
          <w:sz w:val="24"/>
          <w:szCs w:val="24"/>
        </w:rPr>
        <w:t>“ galioja iki 2023 m. gruodžio 31 d.</w:t>
      </w:r>
    </w:p>
    <w:p w14:paraId="217DCC4B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4441436" w14:textId="35F6820F" w:rsidR="00C701DA" w:rsidRPr="0049189E" w:rsidRDefault="00C701DA" w:rsidP="0049189E">
      <w:pPr>
        <w:pStyle w:val="Sraopastraipa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9E">
        <w:rPr>
          <w:rFonts w:ascii="Times New Roman" w:eastAsia="Times New Roman" w:hAnsi="Times New Roman" w:cs="Times New Roman"/>
          <w:sz w:val="24"/>
          <w:szCs w:val="24"/>
        </w:rPr>
        <w:t>Teisinio reguliavimo nuostatos sprendimu nenustatomos.</w:t>
      </w:r>
    </w:p>
    <w:p w14:paraId="62150D45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5CAB057A" w14:textId="5CC8C924" w:rsidR="00BB62D5" w:rsidRPr="00AF0E63" w:rsidRDefault="00817E4A" w:rsidP="00BB62D5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Nustatytas</w:t>
      </w:r>
      <w:r w:rsidR="00D0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sprendimo 2 punkto galiojimo terminas</w:t>
      </w:r>
      <w:r w:rsidR="00D04536">
        <w:rPr>
          <w:rFonts w:ascii="Times New Roman" w:hAnsi="Times New Roman" w:cs="Times New Roman"/>
          <w:sz w:val="24"/>
          <w:szCs w:val="24"/>
        </w:rPr>
        <w:t>.</w:t>
      </w:r>
    </w:p>
    <w:p w14:paraId="142C57C1" w14:textId="4BED2143" w:rsidR="00BB62D5" w:rsidRPr="00FD65E1" w:rsidRDefault="00BB62D5" w:rsidP="00FD65E1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A44A0F" w:rsidRPr="00BB533F">
        <w:rPr>
          <w:rFonts w:ascii="Times New Roman" w:hAnsi="Times New Roman" w:cs="Times New Roman"/>
          <w:sz w:val="24"/>
          <w:szCs w:val="24"/>
        </w:rPr>
        <w:t>-</w:t>
      </w:r>
    </w:p>
    <w:p w14:paraId="0D6F5B21" w14:textId="5B0DBA8E" w:rsidR="00464C2F" w:rsidRPr="00FD65E1" w:rsidRDefault="00BB62D5" w:rsidP="00FD65E1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  <w:r w:rsidR="00FD65E1">
        <w:rPr>
          <w:rFonts w:ascii="Times New Roman" w:hAnsi="Times New Roman" w:cs="Times New Roman"/>
          <w:sz w:val="24"/>
          <w:szCs w:val="24"/>
        </w:rPr>
        <w:t>-</w:t>
      </w:r>
    </w:p>
    <w:sectPr w:rsidR="00464C2F" w:rsidRPr="00FD65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8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5D"/>
    <w:rsid w:val="0007395D"/>
    <w:rsid w:val="00185571"/>
    <w:rsid w:val="002C4E63"/>
    <w:rsid w:val="00433D3D"/>
    <w:rsid w:val="00464C2F"/>
    <w:rsid w:val="0049189E"/>
    <w:rsid w:val="0077157C"/>
    <w:rsid w:val="007F5920"/>
    <w:rsid w:val="00817E4A"/>
    <w:rsid w:val="00830714"/>
    <w:rsid w:val="00A44A0F"/>
    <w:rsid w:val="00BB533F"/>
    <w:rsid w:val="00BB62D5"/>
    <w:rsid w:val="00BF678E"/>
    <w:rsid w:val="00C701DA"/>
    <w:rsid w:val="00D04536"/>
    <w:rsid w:val="00E65AAB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D76"/>
  <w15:chartTrackingRefBased/>
  <w15:docId w15:val="{6971C029-56F8-4848-ACBB-FA1ED68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62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Jurčenko</dc:creator>
  <cp:keywords/>
  <dc:description/>
  <cp:lastModifiedBy>Inga Jurčenko</cp:lastModifiedBy>
  <cp:revision>2</cp:revision>
  <dcterms:created xsi:type="dcterms:W3CDTF">2023-12-07T13:29:00Z</dcterms:created>
  <dcterms:modified xsi:type="dcterms:W3CDTF">2023-12-07T13:29:00Z</dcterms:modified>
</cp:coreProperties>
</file>