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B7A48" w:rsidRDefault="00123F7B" w:rsidP="00AF3C77">
      <w:pPr>
        <w:spacing w:line="276" w:lineRule="auto"/>
        <w:jc w:val="center"/>
        <w:rPr>
          <w:rFonts w:ascii="Times New Roman" w:hAnsi="Times New Roman" w:cs="Times New Roman"/>
          <w:b/>
          <w:bCs/>
          <w:sz w:val="24"/>
          <w:szCs w:val="24"/>
        </w:rPr>
      </w:pPr>
      <w:r w:rsidRPr="004B7A48">
        <w:rPr>
          <w:rFonts w:ascii="Times New Roman" w:hAnsi="Times New Roman" w:cs="Times New Roman"/>
          <w:b/>
          <w:bCs/>
          <w:sz w:val="24"/>
          <w:szCs w:val="24"/>
        </w:rPr>
        <w:t>AIŠKINAMASIS RAŠTAS</w:t>
      </w:r>
    </w:p>
    <w:p w14:paraId="54895785" w14:textId="1A3D562F" w:rsidR="004B7A48" w:rsidRPr="00AF3C77" w:rsidRDefault="004B7A48" w:rsidP="00AF3C77">
      <w:pPr>
        <w:spacing w:line="276" w:lineRule="auto"/>
        <w:jc w:val="center"/>
        <w:rPr>
          <w:rFonts w:ascii="Times New Roman" w:hAnsi="Times New Roman" w:cs="Times New Roman"/>
          <w:b/>
          <w:bCs/>
          <w:noProof/>
          <w:sz w:val="24"/>
          <w:szCs w:val="24"/>
        </w:rPr>
      </w:pPr>
      <w:r w:rsidRPr="004B7A48">
        <w:rPr>
          <w:rFonts w:ascii="Times New Roman" w:hAnsi="Times New Roman" w:cs="Times New Roman"/>
          <w:b/>
          <w:bCs/>
          <w:noProof/>
          <w:sz w:val="24"/>
          <w:szCs w:val="24"/>
        </w:rPr>
        <w:t>Dėl savivaldybei perduodamų valdyti patikėjimo teise valstybinės žemės sklypų (jų dalių) ir žemės sklypais nesuformuotos valstybinės žemės plotų priėmimo–perdavimo aktų pasirašymo</w:t>
      </w:r>
    </w:p>
    <w:p w14:paraId="29AE2797" w14:textId="6751BF61" w:rsidR="00123F7B" w:rsidRDefault="00123F7B" w:rsidP="00AF3C77">
      <w:pPr>
        <w:pStyle w:val="Sraopastraipa"/>
        <w:numPr>
          <w:ilvl w:val="0"/>
          <w:numId w:val="1"/>
        </w:numPr>
        <w:spacing w:line="276" w:lineRule="auto"/>
        <w:ind w:left="0" w:firstLine="567"/>
        <w:jc w:val="both"/>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4627E28D" w14:textId="7C9E9FFE" w:rsidR="00123F7B" w:rsidRDefault="00A8733C" w:rsidP="00AF3C77">
      <w:pPr>
        <w:pStyle w:val="Sraopastraipa"/>
        <w:spacing w:line="276" w:lineRule="auto"/>
        <w:ind w:left="0" w:firstLine="567"/>
        <w:jc w:val="both"/>
        <w:rPr>
          <w:rFonts w:ascii="Times New Roman" w:hAnsi="Times New Roman" w:cs="Times New Roman"/>
          <w:sz w:val="24"/>
          <w:szCs w:val="24"/>
        </w:rPr>
      </w:pPr>
      <w:r w:rsidRPr="00A8733C">
        <w:rPr>
          <w:rFonts w:ascii="Times New Roman" w:hAnsi="Times New Roman" w:cs="Times New Roman"/>
          <w:sz w:val="24"/>
          <w:szCs w:val="24"/>
        </w:rPr>
        <w:t xml:space="preserve">Įgyvendinant Lietuvos Respublikos Seimo 2022 m. birželio 30 d. priimtą Lietuvos Respublikos žemės įstatymo Nr. I-446 pakeitimo įstatymą Nr. XIV-1311 ir 2023 m. birželio 29 d. priimtą Lietuvos Respublikos žemės įstatymo Nr. I-446 pakeitimo įstatymo Nr. XIV-1311 2 straipsnio pakeitimo įstatymą Nr. XIV-2115, Nacionalinės žemės tarnybos prie Aplinkos ministerijos (toliau – </w:t>
      </w:r>
      <w:proofErr w:type="spellStart"/>
      <w:r w:rsidRPr="00A8733C">
        <w:rPr>
          <w:rFonts w:ascii="Times New Roman" w:hAnsi="Times New Roman" w:cs="Times New Roman"/>
          <w:sz w:val="24"/>
          <w:szCs w:val="24"/>
        </w:rPr>
        <w:t>NŽT</w:t>
      </w:r>
      <w:proofErr w:type="spellEnd"/>
      <w:r w:rsidRPr="00A8733C">
        <w:rPr>
          <w:rFonts w:ascii="Times New Roman" w:hAnsi="Times New Roman" w:cs="Times New Roman"/>
          <w:sz w:val="24"/>
          <w:szCs w:val="24"/>
        </w:rPr>
        <w:t>) šiuo metu patikėjimo teise valdoma valstybinė žemė, esanti miestų ir miestelių teritorijų administracinėse ribose, perduodama patikėjimo teise valdyti savivaldybėms, atitinkamai savivaldybėms perduodamos žemės valdymo ir naudojimo funkcijos miestuose ir miesteliuose bei administracinių paslaugų teikimas (valstybinės žemės nuoma, panauda, sandorių dėl žemės servitutų valstybinėje žemėje nustatymo sudarymas, sutikimų išdavimas (statyti ir naudoti valstybinės reikšmės paviršiniuose vandens telkiniuose laikinuosius nesudėtinguosius statinius; statyti nesudėtinguosius statinius valstybinėje žemėje, kurioje nesuformuoti žemės sklypai; tiesti susisiekimo komunikacijas, inžinerinius tinklus bei statyti jiems funkcionuoti būtinus statinius valstybinėje žemėje, kurioje nesuformuoti žemės sklypai; laikinai naudotis valstybine žeme statybos metu; statyti statinius žemės sklypuose, besiribojančiuose su valstybinės žemės sklypais ar valstybine žeme, kurioje nesuformuoti žemės sklypai; leisti valstybinėje žemėje, kurioje nesuformuoti žemės sklypai, įgyvendinti valstybės, savivaldybės ar ES struktūrinių fondų lėšomis finansuojamus vietos projektus, kuriuos įgyvendinant valstybinėje žemėje nesukuriami nekilnojamieji daiktai; statyti įvairius statinius valstybinėje žemėje (pvz. hidrotechnikos statinius, kitus inžinerinius statinius ir kt.); atlikti valstybinių vandens telkinių tvarkymo darbus išdavimas; sprendimų suteikti teisę be aukciono naudoti žvejybos plotus valstybiniuose žuvininkystės vandens telkiniuose; sprendimų aukciono būdu suteikti teisę naudoti žvejybos plotus valstybiniuose žuvininkystės vandens telkiniuose, priėmimas; žemės gelmių tyrimų, planuojamų atlikti valstybinėje žemėje, vietos arba ploto derinimas; žuvų išteklių naudojimo, atkūrimo ir apsaugos vandens telkinyje priemonių plano tvirtinimas; sutikimai įkeisti valstybinės žemės sklypo nuomos teisę)).</w:t>
      </w:r>
    </w:p>
    <w:p w14:paraId="4B86AFA5" w14:textId="2193D828" w:rsidR="00F41EF0" w:rsidRDefault="00A8733C"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Šiuo tarybos sprendimu siekiama suteikti įgaliojimą Molėtų rajono</w:t>
      </w:r>
      <w:r w:rsidR="004A09E0">
        <w:rPr>
          <w:rFonts w:ascii="Times New Roman" w:hAnsi="Times New Roman" w:cs="Times New Roman"/>
          <w:sz w:val="24"/>
          <w:szCs w:val="24"/>
        </w:rPr>
        <w:t xml:space="preserve"> savivaldybės</w:t>
      </w:r>
      <w:r>
        <w:rPr>
          <w:rFonts w:ascii="Times New Roman" w:hAnsi="Times New Roman" w:cs="Times New Roman"/>
          <w:sz w:val="24"/>
          <w:szCs w:val="24"/>
        </w:rPr>
        <w:t xml:space="preserve"> merui </w:t>
      </w:r>
      <w:r w:rsidR="00AF3C77">
        <w:rPr>
          <w:rFonts w:ascii="Times New Roman" w:hAnsi="Times New Roman" w:cs="Times New Roman"/>
          <w:sz w:val="24"/>
          <w:szCs w:val="24"/>
        </w:rPr>
        <w:t>pasirašyti Molėtų rajono savivaldybės miestų ir mietelių valstybinės žemės priėmimo-perdavimo aktus. Pats aktas bus užpildytas Lietuvos Respublikos aplinkos ministerijos ir pateikta</w:t>
      </w:r>
      <w:r w:rsidR="00B441E6">
        <w:rPr>
          <w:rFonts w:ascii="Times New Roman" w:hAnsi="Times New Roman" w:cs="Times New Roman"/>
          <w:sz w:val="24"/>
          <w:szCs w:val="24"/>
        </w:rPr>
        <w:t>s</w:t>
      </w:r>
      <w:r w:rsidR="00AF3C77">
        <w:rPr>
          <w:rFonts w:ascii="Times New Roman" w:hAnsi="Times New Roman" w:cs="Times New Roman"/>
          <w:sz w:val="24"/>
          <w:szCs w:val="24"/>
        </w:rPr>
        <w:t xml:space="preserve"> savivaldybei. Aktas bus pasirašomas 2024 sausio pradžioje.</w:t>
      </w:r>
    </w:p>
    <w:p w14:paraId="06A5BB22" w14:textId="77777777" w:rsidR="00F41EF0" w:rsidRPr="00123F7B" w:rsidRDefault="00F41EF0" w:rsidP="00AF3C77">
      <w:pPr>
        <w:pStyle w:val="Sraopastraipa"/>
        <w:spacing w:line="276" w:lineRule="auto"/>
        <w:ind w:left="0" w:firstLine="567"/>
        <w:jc w:val="both"/>
        <w:rPr>
          <w:rFonts w:ascii="Times New Roman" w:hAnsi="Times New Roman" w:cs="Times New Roman"/>
          <w:sz w:val="24"/>
          <w:szCs w:val="24"/>
        </w:rPr>
      </w:pPr>
    </w:p>
    <w:p w14:paraId="307E3D4D" w14:textId="032B0DCC" w:rsidR="00123F7B" w:rsidRDefault="00123F7B" w:rsidP="00AF3C77">
      <w:pPr>
        <w:pStyle w:val="Sraopastraipa"/>
        <w:numPr>
          <w:ilvl w:val="0"/>
          <w:numId w:val="1"/>
        </w:numPr>
        <w:spacing w:line="276" w:lineRule="auto"/>
        <w:ind w:left="0" w:firstLine="567"/>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5F76C70B" w14:textId="7178F7C7" w:rsidR="00123F7B" w:rsidRDefault="00AF3C77"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Naujos teisinio reguliavimo nuostatos šiuo tarybos sprendimu nesiūlomos.</w:t>
      </w:r>
    </w:p>
    <w:p w14:paraId="0BC30F84" w14:textId="77777777" w:rsidR="00F41EF0" w:rsidRPr="00123F7B" w:rsidRDefault="00F41EF0" w:rsidP="00AF3C77">
      <w:pPr>
        <w:pStyle w:val="Sraopastraipa"/>
        <w:spacing w:line="276" w:lineRule="auto"/>
        <w:ind w:left="0" w:firstLine="567"/>
        <w:jc w:val="both"/>
        <w:rPr>
          <w:rFonts w:ascii="Times New Roman" w:hAnsi="Times New Roman" w:cs="Times New Roman"/>
          <w:sz w:val="24"/>
          <w:szCs w:val="24"/>
        </w:rPr>
      </w:pPr>
    </w:p>
    <w:p w14:paraId="641E86FD" w14:textId="16B58EC6" w:rsidR="00123F7B" w:rsidRDefault="00123F7B" w:rsidP="00AF3C77">
      <w:pPr>
        <w:pStyle w:val="Sraopastraipa"/>
        <w:numPr>
          <w:ilvl w:val="0"/>
          <w:numId w:val="1"/>
        </w:numPr>
        <w:spacing w:line="276" w:lineRule="auto"/>
        <w:ind w:left="0" w:firstLine="567"/>
        <w:jc w:val="both"/>
        <w:rPr>
          <w:rFonts w:ascii="Times New Roman" w:hAnsi="Times New Roman" w:cs="Times New Roman"/>
          <w:sz w:val="24"/>
          <w:szCs w:val="24"/>
        </w:rPr>
      </w:pPr>
      <w:r w:rsidRPr="00123F7B">
        <w:rPr>
          <w:rFonts w:ascii="Times New Roman" w:hAnsi="Times New Roman" w:cs="Times New Roman"/>
          <w:sz w:val="24"/>
          <w:szCs w:val="24"/>
        </w:rPr>
        <w:t>Laukiami rezultatai:</w:t>
      </w:r>
    </w:p>
    <w:p w14:paraId="355A9B2C" w14:textId="59C6E6D3" w:rsidR="00F41EF0" w:rsidRDefault="00AF3C77"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Pasirašytas Molėtų rajono savivaldybės miestų ir mietelių valstybinės žemės priėmimo-perdavimo aktas leis Molėtų rajono savivaldybei patikėjimo teise valdyti perduotą Molėtų miesto ir kitų rajono miestelių teritorijų valstybinę žemę.</w:t>
      </w:r>
    </w:p>
    <w:p w14:paraId="3EEECED8" w14:textId="77777777" w:rsidR="00F41EF0" w:rsidRPr="00123F7B" w:rsidRDefault="00F41EF0" w:rsidP="00AF3C77">
      <w:pPr>
        <w:pStyle w:val="Sraopastraipa"/>
        <w:spacing w:line="276" w:lineRule="auto"/>
        <w:ind w:left="0" w:firstLine="567"/>
        <w:jc w:val="both"/>
        <w:rPr>
          <w:rFonts w:ascii="Times New Roman" w:hAnsi="Times New Roman" w:cs="Times New Roman"/>
          <w:sz w:val="24"/>
          <w:szCs w:val="24"/>
        </w:rPr>
      </w:pPr>
    </w:p>
    <w:p w14:paraId="47CC3112" w14:textId="0ED3AD23" w:rsidR="00123F7B" w:rsidRDefault="00123F7B" w:rsidP="00AF3C77">
      <w:pPr>
        <w:pStyle w:val="Sraopastraipa"/>
        <w:numPr>
          <w:ilvl w:val="0"/>
          <w:numId w:val="1"/>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Lėšų poreikis ir jų šaltiniai:</w:t>
      </w:r>
    </w:p>
    <w:p w14:paraId="1AD24D0F" w14:textId="6D5BBE0D" w:rsidR="00123F7B" w:rsidRDefault="00AF3C77"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Nėra.</w:t>
      </w:r>
    </w:p>
    <w:p w14:paraId="0B5C5A8F" w14:textId="0EE26D12" w:rsidR="00123F7B" w:rsidRDefault="00123F7B" w:rsidP="00AF3C77">
      <w:pPr>
        <w:pStyle w:val="Sraopastraipa"/>
        <w:numPr>
          <w:ilvl w:val="0"/>
          <w:numId w:val="1"/>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7396FACC" w:rsidR="00123F7B" w:rsidRPr="00123F7B" w:rsidRDefault="00F41EF0"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Nėra</w:t>
      </w:r>
      <w:r w:rsidR="00AF3C77">
        <w:rPr>
          <w:rFonts w:ascii="Times New Roman" w:hAnsi="Times New Roman" w:cs="Times New Roman"/>
          <w:sz w:val="24"/>
          <w:szCs w:val="24"/>
        </w:rPr>
        <w:t>.</w:t>
      </w:r>
    </w:p>
    <w:sectPr w:rsidR="00123F7B" w:rsidRPr="00123F7B" w:rsidSect="00AF3C77">
      <w:pgSz w:w="11906" w:h="16838"/>
      <w:pgMar w:top="993"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0946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123F7B"/>
    <w:rsid w:val="004A09E0"/>
    <w:rsid w:val="004B7A48"/>
    <w:rsid w:val="00994174"/>
    <w:rsid w:val="00A8733C"/>
    <w:rsid w:val="00AF3C77"/>
    <w:rsid w:val="00B441E6"/>
    <w:rsid w:val="00D35502"/>
    <w:rsid w:val="00F41E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2128</Words>
  <Characters>1214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Dovilė Dimindavičiūtė</cp:lastModifiedBy>
  <cp:revision>5</cp:revision>
  <dcterms:created xsi:type="dcterms:W3CDTF">2021-03-02T09:40:00Z</dcterms:created>
  <dcterms:modified xsi:type="dcterms:W3CDTF">2023-12-05T09:04:00Z</dcterms:modified>
</cp:coreProperties>
</file>