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D87" w14:textId="77777777" w:rsidR="0000648A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14:paraId="745BCEBD" w14:textId="34FA661B" w:rsidR="002B43E8" w:rsidRPr="002B43E8" w:rsidRDefault="002B43E8" w:rsidP="00DD389E">
      <w:pPr>
        <w:jc w:val="center"/>
        <w:rPr>
          <w:bCs/>
        </w:rPr>
      </w:pPr>
      <w:r>
        <w:rPr>
          <w:bCs/>
          <w:noProof/>
        </w:rPr>
        <w:t>D</w:t>
      </w:r>
      <w:r w:rsidRPr="002B43E8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2B43E8">
        <w:rPr>
          <w:bCs/>
          <w:noProof/>
        </w:rPr>
        <w:t>olėtų rajono kaimo kultūr</w:t>
      </w:r>
      <w:r w:rsidR="00D20108">
        <w:rPr>
          <w:bCs/>
          <w:noProof/>
        </w:rPr>
        <w:t>inės veiklos</w:t>
      </w:r>
      <w:r w:rsidRPr="002B43E8">
        <w:rPr>
          <w:bCs/>
          <w:noProof/>
        </w:rPr>
        <w:t xml:space="preserve"> modelio patvirtinimo</w:t>
      </w:r>
      <w:r w:rsidR="00381811">
        <w:rPr>
          <w:bCs/>
          <w:noProof/>
        </w:rPr>
        <w:t xml:space="preserve">                      </w:t>
      </w:r>
    </w:p>
    <w:p w14:paraId="23D20FB0" w14:textId="77777777" w:rsidR="0000648A" w:rsidRPr="00F961EF" w:rsidRDefault="0000648A" w:rsidP="006D054D">
      <w:pPr>
        <w:tabs>
          <w:tab w:val="num" w:pos="0"/>
          <w:tab w:val="left" w:pos="720"/>
        </w:tabs>
        <w:spacing w:line="360" w:lineRule="auto"/>
      </w:pPr>
    </w:p>
    <w:p w14:paraId="4CB08C1B" w14:textId="77777777" w:rsidR="0000648A" w:rsidRPr="006D5BC0" w:rsidRDefault="0000648A" w:rsidP="006D5BC0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6D5BC0">
        <w:rPr>
          <w:b/>
        </w:rPr>
        <w:t>P</w:t>
      </w:r>
      <w:r w:rsidRPr="006D5BC0">
        <w:rPr>
          <w:b/>
          <w:lang w:val="pt-BR"/>
        </w:rPr>
        <w:t>arengto tarybos sprendimo projekto tikslai ir uždaviniai</w:t>
      </w:r>
      <w:r w:rsidRPr="006D5BC0">
        <w:rPr>
          <w:b/>
        </w:rPr>
        <w:t xml:space="preserve"> </w:t>
      </w:r>
    </w:p>
    <w:p w14:paraId="4F60EB74" w14:textId="4890014F" w:rsidR="002B43E8" w:rsidRDefault="002B43E8" w:rsidP="002B43E8">
      <w:pPr>
        <w:spacing w:line="360" w:lineRule="auto"/>
        <w:ind w:firstLine="720"/>
        <w:jc w:val="both"/>
      </w:pPr>
      <w:r>
        <w:rPr>
          <w:bCs/>
          <w:noProof/>
        </w:rPr>
        <w:t>M</w:t>
      </w:r>
      <w:r w:rsidRPr="002B43E8">
        <w:rPr>
          <w:bCs/>
          <w:noProof/>
        </w:rPr>
        <w:t>olėtų rajono savivaldybės tarybos 2019 m. gruodžio 19 d. sprendim</w:t>
      </w:r>
      <w:r>
        <w:rPr>
          <w:bCs/>
          <w:noProof/>
        </w:rPr>
        <w:t xml:space="preserve">u buvo patvirtintas nauja </w:t>
      </w:r>
      <w:r>
        <w:t>Molėtų rajono kaimo kultūr</w:t>
      </w:r>
      <w:r w:rsidR="00D20108">
        <w:t>inės veiklos</w:t>
      </w:r>
      <w:r>
        <w:t xml:space="preserve"> modelio (toliau – Modelis) redakcija. </w:t>
      </w:r>
      <w:r w:rsidR="00453E72">
        <w:t>Modelio paga</w:t>
      </w:r>
      <w:r>
        <w:t>lba</w:t>
      </w:r>
      <w:r w:rsidR="00453E72">
        <w:t xml:space="preserve"> siekiama</w:t>
      </w:r>
      <w:r w:rsidR="00453E72" w:rsidRPr="00453E72">
        <w:t xml:space="preserve"> </w:t>
      </w:r>
      <w:r w:rsidR="00453E72">
        <w:t xml:space="preserve">skatini partnerystę tarp įvairių institucijų, dirbančių kultūros srityje, numatytas kultūrinės veiklos koordinavimas seniūnijose. </w:t>
      </w:r>
      <w:r w:rsidR="00A56468">
        <w:t>Atsižvelgus į seniūnijų, kultūros įstaigų pasiūlymus, š</w:t>
      </w:r>
      <w:r>
        <w:t xml:space="preserve">iuo sprendimu siekiama </w:t>
      </w:r>
      <w:r w:rsidR="005D7428">
        <w:t>pakeisti Modelį. Naujajame Modelyje bus reglamentuotas</w:t>
      </w:r>
      <w:r>
        <w:t xml:space="preserve"> seniūnijoms kultūrai skiriamų lėšų panaudoj</w:t>
      </w:r>
      <w:r w:rsidR="005D7428">
        <w:t>imas</w:t>
      </w:r>
      <w:r>
        <w:t>.</w:t>
      </w:r>
      <w:r w:rsidR="0087702D">
        <w:t xml:space="preserve"> Iki šiol, skiriant lėšas seniūnijoms kultūrinei veiklai, nebuvo numatyta kokioms būtent veikloms gali būti naudojamos šios lėšos.</w:t>
      </w:r>
      <w:r w:rsidR="005D7428">
        <w:t xml:space="preserve"> </w:t>
      </w:r>
      <w:r w:rsidR="00A56468">
        <w:t>Taip pat p</w:t>
      </w:r>
      <w:r w:rsidR="005D7428">
        <w:t>akeistas Molėtų krašto muziejaus pavadinimas (viešoji įstaiga Molėtų krašto muziejus)</w:t>
      </w:r>
      <w:r w:rsidR="00A56468">
        <w:t xml:space="preserve">, patikslintas atstovavimas seniūnijų kultūros tarybose. Seniūnijų kultūros tarybas siūloma sudaryti 5 metų kadencijai (anksčiau buvo – 3). </w:t>
      </w:r>
    </w:p>
    <w:p w14:paraId="77A7C7CA" w14:textId="630F263D"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  <w:rPr>
          <w:lang w:eastAsia="lt-LT"/>
        </w:rPr>
      </w:pPr>
      <w:r>
        <w:rPr>
          <w:b/>
        </w:rPr>
        <w:t xml:space="preserve">   </w:t>
      </w:r>
      <w:r w:rsidR="00D032A9">
        <w:rPr>
          <w:b/>
        </w:rPr>
        <w:tab/>
      </w:r>
      <w:r w:rsidRPr="00567794">
        <w:t>Tikslas</w:t>
      </w:r>
      <w:r>
        <w:t xml:space="preserve"> </w:t>
      </w:r>
      <w:r w:rsidR="008E12EA">
        <w:t>–</w:t>
      </w:r>
      <w:r w:rsidRPr="00567794">
        <w:t xml:space="preserve"> </w:t>
      </w:r>
      <w:r w:rsidR="005D7428">
        <w:t>pakeisti Molėtų rajono kaimo kultūr</w:t>
      </w:r>
      <w:r w:rsidR="00D20108">
        <w:t>inės veiklos</w:t>
      </w:r>
      <w:r w:rsidR="005D7428">
        <w:t xml:space="preserve"> modelį</w:t>
      </w:r>
      <w:r w:rsidR="00B31305">
        <w:rPr>
          <w:lang w:eastAsia="lt-LT"/>
        </w:rPr>
        <w:t>.</w:t>
      </w:r>
    </w:p>
    <w:p w14:paraId="1656971F" w14:textId="1CD67DBA" w:rsidR="002B43E8" w:rsidRPr="00F052BA" w:rsidRDefault="002B43E8" w:rsidP="002B43E8">
      <w:pPr>
        <w:pStyle w:val="Sraopastraipa"/>
        <w:numPr>
          <w:ilvl w:val="0"/>
          <w:numId w:val="1"/>
        </w:numPr>
        <w:tabs>
          <w:tab w:val="left" w:pos="720"/>
        </w:tabs>
        <w:spacing w:line="360" w:lineRule="auto"/>
        <w:rPr>
          <w:b/>
        </w:rPr>
      </w:pPr>
      <w:r w:rsidRPr="00F4142A">
        <w:rPr>
          <w:b/>
        </w:rPr>
        <w:t>Siūlomos teisinio reguliavimo nuostatos:</w:t>
      </w:r>
    </w:p>
    <w:p w14:paraId="1AF0390F" w14:textId="6CBEA091" w:rsidR="002B43E8" w:rsidRDefault="002B43E8" w:rsidP="002B43E8">
      <w:pPr>
        <w:pStyle w:val="Sraopastraipa"/>
        <w:tabs>
          <w:tab w:val="left" w:pos="709"/>
        </w:tabs>
        <w:spacing w:line="360" w:lineRule="auto"/>
        <w:ind w:left="0" w:firstLine="567"/>
        <w:jc w:val="both"/>
      </w:pPr>
      <w:r>
        <w:tab/>
        <w:t>Šiuo sprendimu bus nustatyta seniūnij</w:t>
      </w:r>
      <w:r w:rsidR="00CD05EF">
        <w:t xml:space="preserve">ose vykdomos kultūrinės veiklos </w:t>
      </w:r>
      <w:r>
        <w:t>tvarka.</w:t>
      </w:r>
    </w:p>
    <w:p w14:paraId="23F50BB9" w14:textId="77777777" w:rsidR="002B43E8" w:rsidRPr="00F4142A" w:rsidRDefault="002B43E8" w:rsidP="002B43E8">
      <w:pPr>
        <w:pStyle w:val="Sraopastraipa"/>
        <w:numPr>
          <w:ilvl w:val="0"/>
          <w:numId w:val="1"/>
        </w:numPr>
        <w:tabs>
          <w:tab w:val="left" w:pos="720"/>
        </w:tabs>
        <w:spacing w:line="360" w:lineRule="auto"/>
        <w:ind w:left="0" w:firstLine="709"/>
        <w:rPr>
          <w:b/>
        </w:rPr>
      </w:pPr>
      <w:r w:rsidRPr="00F4142A">
        <w:rPr>
          <w:b/>
        </w:rPr>
        <w:t>Laukiami rezultatai:</w:t>
      </w:r>
    </w:p>
    <w:p w14:paraId="0ACF779A" w14:textId="24199D20" w:rsidR="002B43E8" w:rsidRPr="005D7428" w:rsidRDefault="005D7428" w:rsidP="005D7428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Cs/>
        </w:rPr>
        <w:t xml:space="preserve">Bus </w:t>
      </w:r>
      <w:r>
        <w:t>efekty</w:t>
      </w:r>
      <w:r w:rsidR="00CC188F">
        <w:t>vinama</w:t>
      </w:r>
      <w:r>
        <w:t xml:space="preserve"> kultūrinė veikla seniūnijose</w:t>
      </w:r>
      <w:r>
        <w:rPr>
          <w:bCs/>
        </w:rPr>
        <w:t>,</w:t>
      </w:r>
      <w:r>
        <w:t xml:space="preserve"> efektyviau naudojamos kultūrai skiriamos lėšos.</w:t>
      </w:r>
    </w:p>
    <w:p w14:paraId="542BF5AF" w14:textId="77777777" w:rsidR="002B43E8" w:rsidRDefault="002B43E8" w:rsidP="002B43E8">
      <w:pPr>
        <w:pStyle w:val="Sraopastraipa"/>
        <w:numPr>
          <w:ilvl w:val="0"/>
          <w:numId w:val="1"/>
        </w:numPr>
        <w:tabs>
          <w:tab w:val="left" w:pos="720"/>
        </w:tabs>
        <w:spacing w:line="360" w:lineRule="auto"/>
        <w:ind w:left="0" w:firstLine="709"/>
        <w:rPr>
          <w:b/>
        </w:rPr>
      </w:pPr>
      <w:r w:rsidRPr="00F4142A">
        <w:rPr>
          <w:b/>
        </w:rPr>
        <w:t>Lėšų poreikis ir jų šaltiniai:</w:t>
      </w:r>
    </w:p>
    <w:p w14:paraId="357D10E5" w14:textId="77777777" w:rsidR="002B43E8" w:rsidRPr="00B14F5D" w:rsidRDefault="002B43E8" w:rsidP="002B43E8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tab/>
        <w:t>Lėšų poreikio nėra.</w:t>
      </w:r>
    </w:p>
    <w:p w14:paraId="19FDDE43" w14:textId="77777777" w:rsidR="002B43E8" w:rsidRDefault="002B43E8" w:rsidP="002B43E8">
      <w:pPr>
        <w:pStyle w:val="Sraopastraipa"/>
        <w:numPr>
          <w:ilvl w:val="0"/>
          <w:numId w:val="1"/>
        </w:numPr>
        <w:tabs>
          <w:tab w:val="left" w:pos="720"/>
        </w:tabs>
        <w:spacing w:line="360" w:lineRule="auto"/>
        <w:ind w:left="0" w:firstLine="709"/>
        <w:rPr>
          <w:b/>
        </w:rPr>
      </w:pPr>
      <w:r w:rsidRPr="00F4142A">
        <w:rPr>
          <w:b/>
        </w:rPr>
        <w:t>Kiti sprendimui priimti reikalingi pagrindima</w:t>
      </w:r>
      <w:r>
        <w:rPr>
          <w:b/>
        </w:rPr>
        <w:t>i, skaičiavimai ar paaiškinimai:</w:t>
      </w:r>
    </w:p>
    <w:p w14:paraId="3B70E422" w14:textId="77777777" w:rsidR="00587652" w:rsidRDefault="00587652" w:rsidP="00587652">
      <w:pPr>
        <w:pStyle w:val="Sraopastraipa"/>
        <w:ind w:left="1080"/>
        <w:jc w:val="center"/>
        <w:rPr>
          <w:b/>
        </w:rPr>
      </w:pPr>
    </w:p>
    <w:p w14:paraId="15BD32E7" w14:textId="77777777" w:rsidR="002B43E8" w:rsidRPr="00567794" w:rsidRDefault="002B43E8" w:rsidP="0000648A">
      <w:pPr>
        <w:tabs>
          <w:tab w:val="left" w:pos="720"/>
          <w:tab w:val="num" w:pos="3960"/>
        </w:tabs>
        <w:spacing w:line="360" w:lineRule="auto"/>
        <w:jc w:val="both"/>
      </w:pPr>
    </w:p>
    <w:p w14:paraId="43E61A1A" w14:textId="71DA306B" w:rsidR="003D0638" w:rsidRDefault="00D032A9" w:rsidP="002B43E8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 xml:space="preserve"> </w:t>
      </w:r>
    </w:p>
    <w:p w14:paraId="02601D9C" w14:textId="41442CC2" w:rsidR="00B31305" w:rsidRPr="00B31305" w:rsidRDefault="003D0638" w:rsidP="002B43E8">
      <w:pPr>
        <w:tabs>
          <w:tab w:val="left" w:pos="720"/>
          <w:tab w:val="num" w:pos="3960"/>
        </w:tabs>
        <w:spacing w:line="360" w:lineRule="auto"/>
        <w:jc w:val="both"/>
      </w:pPr>
      <w:r>
        <w:rPr>
          <w:bCs/>
        </w:rPr>
        <w:tab/>
      </w:r>
    </w:p>
    <w:p w14:paraId="3C5C90C9" w14:textId="77777777" w:rsidR="00B31305" w:rsidRDefault="00B31305" w:rsidP="00B31305"/>
    <w:sectPr w:rsidR="00B31305" w:rsidSect="0000648A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C06"/>
    <w:multiLevelType w:val="hybridMultilevel"/>
    <w:tmpl w:val="51349E22"/>
    <w:lvl w:ilvl="0" w:tplc="626C2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A62380"/>
    <w:multiLevelType w:val="multilevel"/>
    <w:tmpl w:val="BE66DE98"/>
    <w:lvl w:ilvl="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570F25B8"/>
    <w:multiLevelType w:val="hybridMultilevel"/>
    <w:tmpl w:val="32C4DE86"/>
    <w:lvl w:ilvl="0" w:tplc="EC6ED790">
      <w:start w:val="18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064947">
    <w:abstractNumId w:val="0"/>
  </w:num>
  <w:num w:numId="2" w16cid:durableId="1269655134">
    <w:abstractNumId w:val="1"/>
  </w:num>
  <w:num w:numId="3" w16cid:durableId="1604145936">
    <w:abstractNumId w:val="4"/>
  </w:num>
  <w:num w:numId="4" w16cid:durableId="15713046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547843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15"/>
    <w:rsid w:val="000051C4"/>
    <w:rsid w:val="0000648A"/>
    <w:rsid w:val="000378CB"/>
    <w:rsid w:val="000C4C4A"/>
    <w:rsid w:val="002046A5"/>
    <w:rsid w:val="002B43E8"/>
    <w:rsid w:val="0030543F"/>
    <w:rsid w:val="00364FB9"/>
    <w:rsid w:val="00381811"/>
    <w:rsid w:val="003D0638"/>
    <w:rsid w:val="00453E72"/>
    <w:rsid w:val="005379AB"/>
    <w:rsid w:val="00587652"/>
    <w:rsid w:val="005D7428"/>
    <w:rsid w:val="006B6401"/>
    <w:rsid w:val="006D054D"/>
    <w:rsid w:val="006D5BC0"/>
    <w:rsid w:val="00717116"/>
    <w:rsid w:val="007E2725"/>
    <w:rsid w:val="0087702D"/>
    <w:rsid w:val="008E12EA"/>
    <w:rsid w:val="00952880"/>
    <w:rsid w:val="009D1854"/>
    <w:rsid w:val="009D563C"/>
    <w:rsid w:val="00A56468"/>
    <w:rsid w:val="00A73DCC"/>
    <w:rsid w:val="00AA0DCC"/>
    <w:rsid w:val="00B31305"/>
    <w:rsid w:val="00B70815"/>
    <w:rsid w:val="00B94E00"/>
    <w:rsid w:val="00BC17EA"/>
    <w:rsid w:val="00C70424"/>
    <w:rsid w:val="00C77629"/>
    <w:rsid w:val="00CC188F"/>
    <w:rsid w:val="00CD05EF"/>
    <w:rsid w:val="00D032A9"/>
    <w:rsid w:val="00D20108"/>
    <w:rsid w:val="00D601F2"/>
    <w:rsid w:val="00DD389E"/>
    <w:rsid w:val="00DE4156"/>
    <w:rsid w:val="00E03C87"/>
    <w:rsid w:val="00E716C1"/>
    <w:rsid w:val="00EE1AFF"/>
    <w:rsid w:val="00F34C3F"/>
    <w:rsid w:val="00F40232"/>
    <w:rsid w:val="00F46AF5"/>
    <w:rsid w:val="00F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D4C2"/>
  <w15:docId w15:val="{B2E5A88B-2DF6-4B24-9A1E-EB5B26C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87652"/>
    <w:pPr>
      <w:keepNext/>
      <w:jc w:val="center"/>
      <w:outlineLvl w:val="0"/>
    </w:pPr>
    <w:rPr>
      <w:b/>
      <w:bCs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87652"/>
    <w:pPr>
      <w:keepNext/>
      <w:jc w:val="both"/>
      <w:outlineLvl w:val="2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5BC0"/>
    <w:pPr>
      <w:ind w:left="720"/>
      <w:contextualSpacing/>
    </w:pPr>
  </w:style>
  <w:style w:type="character" w:styleId="Hipersaitas">
    <w:name w:val="Hyperlink"/>
    <w:rsid w:val="006D5BC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56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563C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5876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87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Pavadinimas">
    <w:name w:val="Title"/>
    <w:basedOn w:val="prastasis"/>
    <w:link w:val="PavadinimasDiagrama"/>
    <w:qFormat/>
    <w:rsid w:val="00587652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876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587652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876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Štelbienė Loreta</dc:creator>
  <cp:keywords/>
  <dc:description/>
  <cp:lastModifiedBy>Gintautas Matkevičius</cp:lastModifiedBy>
  <cp:revision>11</cp:revision>
  <cp:lastPrinted>2019-09-25T11:38:00Z</cp:lastPrinted>
  <dcterms:created xsi:type="dcterms:W3CDTF">2023-07-19T12:41:00Z</dcterms:created>
  <dcterms:modified xsi:type="dcterms:W3CDTF">2023-11-22T08:57:00Z</dcterms:modified>
</cp:coreProperties>
</file>