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855A" w14:textId="77777777" w:rsidR="000331BF" w:rsidRDefault="000331BF" w:rsidP="000331BF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14:paraId="477C8884" w14:textId="77777777" w:rsidR="000331BF" w:rsidRDefault="000331BF" w:rsidP="000331B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14:paraId="54BBFDB4" w14:textId="10DF3CDA" w:rsidR="000331BF" w:rsidRDefault="00305106" w:rsidP="003051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Cs/>
        </w:rPr>
      </w:pPr>
      <w:proofErr w:type="spellStart"/>
      <w:r w:rsidRPr="00305106">
        <w:rPr>
          <w:bCs/>
        </w:rPr>
        <w:t>Dėl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pavedimo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Molėtų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rajono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savivaldybės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kontrolės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ir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audito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tarnybai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atlikti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veiklos</w:t>
      </w:r>
      <w:proofErr w:type="spellEnd"/>
      <w:r w:rsidRPr="00305106">
        <w:rPr>
          <w:bCs/>
        </w:rPr>
        <w:t xml:space="preserve"> </w:t>
      </w:r>
      <w:proofErr w:type="spellStart"/>
      <w:r w:rsidRPr="00305106">
        <w:rPr>
          <w:bCs/>
        </w:rPr>
        <w:t>auditą</w:t>
      </w:r>
      <w:proofErr w:type="spellEnd"/>
    </w:p>
    <w:p w14:paraId="0C977296" w14:textId="77777777" w:rsidR="00305106" w:rsidRPr="00305106" w:rsidRDefault="00305106" w:rsidP="003051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Cs/>
          <w:lang w:val="lt-LT"/>
        </w:rPr>
      </w:pPr>
    </w:p>
    <w:p w14:paraId="4B00D555" w14:textId="17824FE8" w:rsidR="00D23D2C" w:rsidRPr="008D3838" w:rsidRDefault="000331BF" w:rsidP="008D3838">
      <w:pPr>
        <w:pStyle w:val="Pagrindinistekstas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3838">
        <w:rPr>
          <w:sz w:val="24"/>
          <w:szCs w:val="24"/>
        </w:rPr>
        <w:t xml:space="preserve">Parengto tarybos sprendimo projekto tikslai ir uždaviniai </w:t>
      </w:r>
    </w:p>
    <w:p w14:paraId="691F7FFA" w14:textId="77777777" w:rsidR="00E46CD9" w:rsidRDefault="00E46CD9" w:rsidP="00E46CD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proofErr w:type="spellStart"/>
      <w:r w:rsidR="000331BF" w:rsidRPr="008D3838">
        <w:t>Projekto</w:t>
      </w:r>
      <w:proofErr w:type="spellEnd"/>
      <w:r w:rsidR="000331BF" w:rsidRPr="008D3838">
        <w:t xml:space="preserve"> </w:t>
      </w:r>
      <w:proofErr w:type="spellStart"/>
      <w:r w:rsidR="000331BF" w:rsidRPr="008D3838">
        <w:t>tikslas</w:t>
      </w:r>
      <w:proofErr w:type="spellEnd"/>
      <w:r>
        <w:t xml:space="preserve"> </w:t>
      </w:r>
      <w:proofErr w:type="spellStart"/>
      <w:r>
        <w:t>pavesti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kontrolės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audito</w:t>
      </w:r>
      <w:proofErr w:type="spellEnd"/>
      <w:r>
        <w:t xml:space="preserve"> </w:t>
      </w:r>
      <w:proofErr w:type="spellStart"/>
      <w:r>
        <w:t>tarnybai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VŠĮ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ligoninė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auditą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2022 – 2023-10-01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įvertinti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Viešoji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 2022 – 2023-10-01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ekonomiškai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efektyviai</w:t>
      </w:r>
      <w:proofErr w:type="spellEnd"/>
      <w:r>
        <w:t xml:space="preserve"> </w:t>
      </w:r>
      <w:proofErr w:type="spellStart"/>
      <w:r>
        <w:t>naudojo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valdė</w:t>
      </w:r>
      <w:proofErr w:type="spellEnd"/>
      <w:r>
        <w:t xml:space="preserve"> </w:t>
      </w:r>
      <w:proofErr w:type="spellStart"/>
      <w:r>
        <w:t>turimus</w:t>
      </w:r>
      <w:proofErr w:type="spellEnd"/>
      <w:r>
        <w:t xml:space="preserve"> </w:t>
      </w:r>
      <w:proofErr w:type="spellStart"/>
      <w:r>
        <w:t>išteklius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turtą</w:t>
      </w:r>
      <w:proofErr w:type="spellEnd"/>
      <w:r>
        <w:t>.</w:t>
      </w:r>
      <w:r w:rsidR="000331BF" w:rsidRPr="008D3838">
        <w:t>.</w:t>
      </w:r>
      <w:proofErr w:type="gramEnd"/>
      <w:r w:rsidR="000331BF" w:rsidRPr="008D3838">
        <w:t xml:space="preserve"> </w:t>
      </w:r>
    </w:p>
    <w:p w14:paraId="7A04E9C7" w14:textId="787D8D6E" w:rsidR="000331BF" w:rsidRPr="008D3838" w:rsidRDefault="00685B1D" w:rsidP="00E46CD9">
      <w:pPr>
        <w:tabs>
          <w:tab w:val="left" w:pos="680"/>
          <w:tab w:val="left" w:pos="1206"/>
        </w:tabs>
        <w:spacing w:line="360" w:lineRule="auto"/>
        <w:jc w:val="both"/>
      </w:pPr>
      <w:proofErr w:type="spellStart"/>
      <w:r w:rsidRPr="008D3838">
        <w:t>Pagal</w:t>
      </w:r>
      <w:proofErr w:type="spellEnd"/>
      <w:r w:rsidRPr="008D3838">
        <w:t xml:space="preserve"> </w:t>
      </w:r>
      <w:proofErr w:type="spellStart"/>
      <w:r w:rsidRPr="008D3838">
        <w:t>Molėtų</w:t>
      </w:r>
      <w:proofErr w:type="spellEnd"/>
      <w:r w:rsidRPr="008D3838">
        <w:t xml:space="preserve"> </w:t>
      </w:r>
      <w:proofErr w:type="spellStart"/>
      <w:r w:rsidRPr="008D3838">
        <w:t>rajono</w:t>
      </w:r>
      <w:proofErr w:type="spellEnd"/>
      <w:r w:rsidRPr="008D3838">
        <w:t xml:space="preserve"> </w:t>
      </w:r>
      <w:proofErr w:type="spellStart"/>
      <w:r w:rsidRPr="008D3838">
        <w:t>savivaldybės</w:t>
      </w:r>
      <w:proofErr w:type="spellEnd"/>
      <w:r w:rsidRPr="008D3838">
        <w:t xml:space="preserve"> </w:t>
      </w:r>
      <w:proofErr w:type="spellStart"/>
      <w:r w:rsidRPr="008D3838">
        <w:t>tarybos</w:t>
      </w:r>
      <w:proofErr w:type="spellEnd"/>
      <w:r w:rsidRPr="008D3838">
        <w:t xml:space="preserve"> </w:t>
      </w:r>
      <w:proofErr w:type="spellStart"/>
      <w:r w:rsidRPr="008D3838">
        <w:t>reglamento</w:t>
      </w:r>
      <w:proofErr w:type="spellEnd"/>
      <w:r w:rsidRPr="008D3838">
        <w:t xml:space="preserve"> </w:t>
      </w:r>
      <w:r w:rsidR="008B2E4F" w:rsidRPr="008D3838">
        <w:t>81</w:t>
      </w:r>
      <w:r w:rsidR="0063744E" w:rsidRPr="008D3838">
        <w:t xml:space="preserve"> </w:t>
      </w:r>
      <w:proofErr w:type="spellStart"/>
      <w:r w:rsidR="0063744E" w:rsidRPr="008D3838">
        <w:t>punkto</w:t>
      </w:r>
      <w:proofErr w:type="spellEnd"/>
      <w:r w:rsidR="0063744E" w:rsidRPr="008D3838">
        <w:t xml:space="preserve"> nuostatas meras, gali siūlyti tarybai pavesti savivaldybės kontrolieriui (</w:t>
      </w:r>
      <w:r w:rsidR="00D23D2C" w:rsidRPr="008D3838">
        <w:t>K</w:t>
      </w:r>
      <w:r w:rsidR="0063744E" w:rsidRPr="008D3838">
        <w:t xml:space="preserve">ontrolės ir audito tarnybai) atlikti veiklos plane nenumatytą savivaldybės administracijos, </w:t>
      </w:r>
      <w:proofErr w:type="gramStart"/>
      <w:r w:rsidR="0063744E" w:rsidRPr="008D3838">
        <w:t>savivaldybės  kontroliuojamų</w:t>
      </w:r>
      <w:proofErr w:type="gramEnd"/>
      <w:r w:rsidR="0063744E" w:rsidRPr="008D3838">
        <w:t xml:space="preserve"> įmonių  </w:t>
      </w:r>
      <w:proofErr w:type="spellStart"/>
      <w:r w:rsidR="0063744E" w:rsidRPr="008D3838">
        <w:t>finansinį</w:t>
      </w:r>
      <w:proofErr w:type="spellEnd"/>
      <w:r w:rsidR="0063744E" w:rsidRPr="008D3838">
        <w:t xml:space="preserve">  </w:t>
      </w:r>
      <w:proofErr w:type="spellStart"/>
      <w:r w:rsidR="0063744E" w:rsidRPr="008D3838">
        <w:t>ir</w:t>
      </w:r>
      <w:proofErr w:type="spellEnd"/>
      <w:r w:rsidR="0063744E" w:rsidRPr="008D3838">
        <w:t xml:space="preserve"> </w:t>
      </w:r>
      <w:proofErr w:type="spellStart"/>
      <w:r w:rsidR="0063744E" w:rsidRPr="008D3838">
        <w:t>veiklos</w:t>
      </w:r>
      <w:proofErr w:type="spellEnd"/>
      <w:r w:rsidR="0063744E" w:rsidRPr="008D3838">
        <w:t xml:space="preserve"> </w:t>
      </w:r>
      <w:proofErr w:type="spellStart"/>
      <w:r w:rsidR="0063744E" w:rsidRPr="008D3838">
        <w:t>auditą</w:t>
      </w:r>
      <w:proofErr w:type="spellEnd"/>
      <w:r w:rsidR="0063744E" w:rsidRPr="008D3838">
        <w:t>.</w:t>
      </w:r>
      <w:r w:rsidR="00E46CD9" w:rsidRPr="00E46CD9">
        <w:t xml:space="preserve"> </w:t>
      </w:r>
    </w:p>
    <w:p w14:paraId="29897792" w14:textId="146FA6E0" w:rsidR="00D23D2C" w:rsidRPr="008D3838" w:rsidRDefault="000331BF" w:rsidP="008D3838">
      <w:pPr>
        <w:pStyle w:val="HTMLiankstoformatuotas"/>
        <w:numPr>
          <w:ilvl w:val="0"/>
          <w:numId w:val="2"/>
        </w:numPr>
        <w:spacing w:line="360" w:lineRule="auto"/>
        <w:jc w:val="both"/>
        <w:rPr>
          <w:lang w:eastAsia="lt-LT"/>
        </w:rPr>
      </w:pPr>
      <w:r w:rsidRPr="008D3838">
        <w:rPr>
          <w:rFonts w:ascii="Times New Roman" w:hAnsi="Times New Roman" w:cs="Times New Roman"/>
          <w:sz w:val="24"/>
          <w:szCs w:val="24"/>
        </w:rPr>
        <w:t>Šiuo metu e</w:t>
      </w:r>
      <w:r w:rsidR="00D23D2C" w:rsidRPr="008D3838">
        <w:rPr>
          <w:rFonts w:ascii="Times New Roman" w:hAnsi="Times New Roman" w:cs="Times New Roman"/>
          <w:sz w:val="24"/>
          <w:szCs w:val="24"/>
        </w:rPr>
        <w:t>santis teisinis reglamentavimas</w:t>
      </w:r>
      <w:r w:rsidRPr="008D3838">
        <w:rPr>
          <w:lang w:eastAsia="lt-LT"/>
        </w:rPr>
        <w:t xml:space="preserve"> </w:t>
      </w:r>
    </w:p>
    <w:p w14:paraId="19BCF4AF" w14:textId="5095AE0F" w:rsidR="000331BF" w:rsidRPr="008D3838" w:rsidRDefault="00D23D2C" w:rsidP="008D3838">
      <w:pPr>
        <w:pStyle w:val="HTMLiankstoformatuotas"/>
        <w:tabs>
          <w:tab w:val="clear" w:pos="916"/>
          <w:tab w:val="left" w:pos="709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27</w:t>
      </w:r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0331BF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</w:t>
      </w:r>
      <w:r w:rsidR="00525958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525958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25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punktas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nustato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kad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meras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reglamento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nustatyta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tvarka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siūlyti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tarybai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pavesti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kontrolės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audito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tarnybai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atlikti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veiklos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plane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nenumatytą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administravimo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subjektų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valdomų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įmonių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atitikties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finansinį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veiklos</w:t>
      </w:r>
      <w:proofErr w:type="spellEnd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54660" w:rsidRPr="008D3838">
        <w:rPr>
          <w:rFonts w:ascii="Times New Roman" w:eastAsiaTheme="minorHAnsi" w:hAnsi="Times New Roman" w:cstheme="minorBidi"/>
          <w:sz w:val="24"/>
          <w:szCs w:val="24"/>
          <w:lang w:val="en-GB"/>
        </w:rPr>
        <w:t>auditą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priima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kontrolės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audito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tarnybos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pateiktas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audito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ataskaitas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išvadas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dėl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atlikto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atitikties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finansinio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veiklos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audito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rezultatų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prireikus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organizuoja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šių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ataskaitų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išvadų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svaestymą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tarybos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komitetų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ir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tarybos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posėdžiuose</w:t>
      </w:r>
      <w:proofErr w:type="spellEnd"/>
      <w:r w:rsidR="00E46CD9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14:paraId="01038C7C" w14:textId="0C057F4D" w:rsidR="00D23D2C" w:rsidRPr="008D3838" w:rsidRDefault="008D3838" w:rsidP="008D3838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8D3838">
        <w:rPr>
          <w:lang w:val="lt-LT"/>
        </w:rPr>
        <w:t>Laukiami rezultatai:</w:t>
      </w:r>
    </w:p>
    <w:p w14:paraId="0031194A" w14:textId="2A26C816" w:rsidR="000331BF" w:rsidRPr="008D3838" w:rsidRDefault="008D3838" w:rsidP="008D3838">
      <w:pPr>
        <w:spacing w:line="360" w:lineRule="auto"/>
        <w:jc w:val="both"/>
        <w:rPr>
          <w:rFonts w:eastAsiaTheme="minorHAnsi" w:cstheme="minorBidi"/>
        </w:rPr>
      </w:pPr>
      <w:r>
        <w:rPr>
          <w:lang w:val="lt-LT"/>
        </w:rPr>
        <w:t xml:space="preserve">            </w:t>
      </w:r>
      <w:r w:rsidR="000331BF" w:rsidRPr="008D3838">
        <w:rPr>
          <w:lang w:val="lt-LT"/>
        </w:rPr>
        <w:t xml:space="preserve">Priėmus šį sprendimą atsiras pagrindas </w:t>
      </w:r>
      <w:r w:rsidR="00495680" w:rsidRPr="008D3838">
        <w:rPr>
          <w:lang w:val="lt-LT"/>
        </w:rPr>
        <w:t xml:space="preserve">Savivaldybės kontrolės ir audito tarnybai </w:t>
      </w:r>
      <w:r w:rsidR="000331BF" w:rsidRPr="008D3838">
        <w:rPr>
          <w:lang w:val="lt-LT"/>
        </w:rPr>
        <w:t xml:space="preserve">atlikti </w:t>
      </w:r>
      <w:r w:rsidR="00393F67" w:rsidRPr="008D3838">
        <w:rPr>
          <w:lang w:val="lt-LT"/>
        </w:rPr>
        <w:t>V</w:t>
      </w:r>
      <w:r w:rsidRPr="008D3838">
        <w:rPr>
          <w:lang w:val="lt-LT"/>
        </w:rPr>
        <w:t>š</w:t>
      </w:r>
      <w:r w:rsidR="00393F67" w:rsidRPr="008D3838">
        <w:rPr>
          <w:lang w:val="lt-LT"/>
        </w:rPr>
        <w:t>Į Molėtų ligoninė</w:t>
      </w:r>
      <w:r w:rsidR="004E18CD" w:rsidRPr="008D3838">
        <w:rPr>
          <w:lang w:val="lt-LT"/>
        </w:rPr>
        <w:t xml:space="preserve"> veiklos auditą </w:t>
      </w:r>
      <w:proofErr w:type="spellStart"/>
      <w:r w:rsidR="006C652D" w:rsidRPr="008D3838">
        <w:rPr>
          <w:color w:val="000000"/>
        </w:rPr>
        <w:t>bei</w:t>
      </w:r>
      <w:proofErr w:type="spellEnd"/>
      <w:r w:rsidR="006C652D" w:rsidRPr="008D3838">
        <w:rPr>
          <w:color w:val="000000"/>
        </w:rPr>
        <w:t xml:space="preserve"> </w:t>
      </w:r>
      <w:r w:rsidR="0063744E" w:rsidRPr="008D3838">
        <w:rPr>
          <w:color w:val="000000"/>
        </w:rPr>
        <w:t xml:space="preserve"> </w:t>
      </w:r>
      <w:proofErr w:type="spellStart"/>
      <w:r w:rsidR="00455BDE">
        <w:rPr>
          <w:color w:val="000000"/>
        </w:rPr>
        <w:t>iki</w:t>
      </w:r>
      <w:proofErr w:type="spellEnd"/>
      <w:r w:rsidR="00455BDE">
        <w:rPr>
          <w:color w:val="000000"/>
        </w:rPr>
        <w:t xml:space="preserve"> 2024 m. </w:t>
      </w:r>
      <w:proofErr w:type="spellStart"/>
      <w:r w:rsidR="00455BDE">
        <w:rPr>
          <w:color w:val="000000"/>
        </w:rPr>
        <w:t>vasario</w:t>
      </w:r>
      <w:proofErr w:type="spellEnd"/>
      <w:r w:rsidR="00455BDE">
        <w:rPr>
          <w:color w:val="000000"/>
        </w:rPr>
        <w:t xml:space="preserve"> 1 d. </w:t>
      </w:r>
      <w:proofErr w:type="spellStart"/>
      <w:r w:rsidR="0063744E" w:rsidRPr="008D3838">
        <w:rPr>
          <w:color w:val="000000"/>
        </w:rPr>
        <w:t>pateikti</w:t>
      </w:r>
      <w:proofErr w:type="spellEnd"/>
      <w:r w:rsidR="0063744E" w:rsidRPr="008D3838">
        <w:rPr>
          <w:color w:val="000000"/>
        </w:rPr>
        <w:t xml:space="preserve"> </w:t>
      </w:r>
      <w:proofErr w:type="spellStart"/>
      <w:r w:rsidR="0063744E" w:rsidRPr="008D3838">
        <w:rPr>
          <w:color w:val="000000"/>
        </w:rPr>
        <w:t>išvad</w:t>
      </w:r>
      <w:r w:rsidR="00495680" w:rsidRPr="008D3838">
        <w:rPr>
          <w:color w:val="000000"/>
        </w:rPr>
        <w:t>ą</w:t>
      </w:r>
      <w:proofErr w:type="spellEnd"/>
      <w:r w:rsidR="002A05A3" w:rsidRPr="008D3838">
        <w:rPr>
          <w:color w:val="000000"/>
        </w:rPr>
        <w:t xml:space="preserve"> </w:t>
      </w:r>
      <w:proofErr w:type="spellStart"/>
      <w:r w:rsidR="002A05A3" w:rsidRPr="008D3838">
        <w:rPr>
          <w:color w:val="000000"/>
        </w:rPr>
        <w:t>dėl</w:t>
      </w:r>
      <w:proofErr w:type="spellEnd"/>
      <w:r w:rsidR="002A05A3" w:rsidRPr="008D3838">
        <w:rPr>
          <w:color w:val="000000"/>
        </w:rPr>
        <w:t xml:space="preserve"> </w:t>
      </w:r>
      <w:proofErr w:type="spellStart"/>
      <w:r w:rsidR="00393F67" w:rsidRPr="008D3838">
        <w:rPr>
          <w:color w:val="000000"/>
        </w:rPr>
        <w:t>jos</w:t>
      </w:r>
      <w:proofErr w:type="spellEnd"/>
      <w:r w:rsidR="002A05A3" w:rsidRPr="008D3838">
        <w:rPr>
          <w:color w:val="000000"/>
        </w:rPr>
        <w:t xml:space="preserve"> </w:t>
      </w:r>
      <w:proofErr w:type="spellStart"/>
      <w:r w:rsidR="002A05A3" w:rsidRPr="008D3838">
        <w:rPr>
          <w:color w:val="000000"/>
        </w:rPr>
        <w:t>veiklos</w:t>
      </w:r>
      <w:proofErr w:type="spellEnd"/>
      <w:r w:rsidR="006C652D" w:rsidRPr="008D3838">
        <w:rPr>
          <w:color w:val="000000"/>
        </w:rPr>
        <w:t>.</w:t>
      </w:r>
    </w:p>
    <w:p w14:paraId="76A3CDC0" w14:textId="77777777" w:rsidR="000331BF" w:rsidRPr="008D3838" w:rsidRDefault="000331BF" w:rsidP="006374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D3838">
        <w:rPr>
          <w:lang w:val="lt-LT"/>
        </w:rPr>
        <w:t xml:space="preserve"> </w:t>
      </w:r>
      <w:r w:rsidR="006C652D" w:rsidRPr="008D3838">
        <w:rPr>
          <w:lang w:val="lt-LT"/>
        </w:rPr>
        <w:tab/>
      </w:r>
      <w:r w:rsidRPr="008D3838">
        <w:rPr>
          <w:lang w:val="lt-LT"/>
        </w:rPr>
        <w:t xml:space="preserve">Neigiamų pasekmių nenumatoma. </w:t>
      </w:r>
    </w:p>
    <w:p w14:paraId="2BDB89B0" w14:textId="277B099C" w:rsidR="00D23D2C" w:rsidRPr="008D3838" w:rsidRDefault="000331BF" w:rsidP="008D3838">
      <w:pPr>
        <w:pStyle w:val="Sraopastraipa"/>
        <w:numPr>
          <w:ilvl w:val="0"/>
          <w:numId w:val="2"/>
        </w:numPr>
        <w:tabs>
          <w:tab w:val="left" w:pos="1296"/>
        </w:tabs>
        <w:spacing w:line="360" w:lineRule="auto"/>
        <w:jc w:val="both"/>
        <w:rPr>
          <w:lang w:val="lt-LT"/>
        </w:rPr>
      </w:pPr>
      <w:r w:rsidRPr="008D3838">
        <w:rPr>
          <w:lang w:val="lt-LT"/>
        </w:rPr>
        <w:t>Lėšų poreikis ir jų šaltiniai</w:t>
      </w:r>
      <w:r w:rsidR="008D3838" w:rsidRPr="008D3838">
        <w:rPr>
          <w:lang w:val="lt-LT"/>
        </w:rPr>
        <w:t>:</w:t>
      </w:r>
    </w:p>
    <w:p w14:paraId="203E0094" w14:textId="0AB90F5B" w:rsidR="000331BF" w:rsidRPr="008D3838" w:rsidRDefault="008D3838" w:rsidP="0063744E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0331BF" w:rsidRPr="008D3838">
        <w:rPr>
          <w:lang w:val="lt-LT"/>
        </w:rPr>
        <w:t xml:space="preserve">Projektui įgyvendinti papildomų lėšų nereikės. </w:t>
      </w:r>
    </w:p>
    <w:p w14:paraId="05A8E6DD" w14:textId="6A5536E9" w:rsidR="00D23D2C" w:rsidRPr="008D3838" w:rsidRDefault="008D3838" w:rsidP="008D3838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8D3838">
        <w:rPr>
          <w:lang w:val="lt-LT"/>
        </w:rPr>
        <w:t>Kiti sprendimui priimti reikalingi pagrindimai, skaičiavimai ar paaiškinimai:</w:t>
      </w:r>
    </w:p>
    <w:p w14:paraId="3BAD6F7F" w14:textId="5901368A" w:rsidR="000331BF" w:rsidRPr="008D3838" w:rsidRDefault="00D23D2C" w:rsidP="0063744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8D3838">
        <w:rPr>
          <w:lang w:val="lt-LT"/>
        </w:rPr>
        <w:tab/>
      </w:r>
      <w:r w:rsidR="008D3838" w:rsidRPr="008D3838">
        <w:rPr>
          <w:lang w:val="lt-LT"/>
        </w:rPr>
        <w:t>Nėra.</w:t>
      </w:r>
    </w:p>
    <w:sectPr w:rsidR="000331BF" w:rsidRPr="008D38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E7"/>
    <w:multiLevelType w:val="hybridMultilevel"/>
    <w:tmpl w:val="B2F4C8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3B3"/>
    <w:multiLevelType w:val="hybridMultilevel"/>
    <w:tmpl w:val="D1C06226"/>
    <w:lvl w:ilvl="0" w:tplc="95429F2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85540D6"/>
    <w:multiLevelType w:val="hybridMultilevel"/>
    <w:tmpl w:val="0038CB4A"/>
    <w:lvl w:ilvl="0" w:tplc="6186C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94311">
    <w:abstractNumId w:val="0"/>
  </w:num>
  <w:num w:numId="2" w16cid:durableId="736899545">
    <w:abstractNumId w:val="2"/>
  </w:num>
  <w:num w:numId="3" w16cid:durableId="87038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BF"/>
    <w:rsid w:val="000331BF"/>
    <w:rsid w:val="00180E9A"/>
    <w:rsid w:val="002A05A3"/>
    <w:rsid w:val="00305106"/>
    <w:rsid w:val="00393F67"/>
    <w:rsid w:val="00455BDE"/>
    <w:rsid w:val="00481978"/>
    <w:rsid w:val="00495680"/>
    <w:rsid w:val="004E18CD"/>
    <w:rsid w:val="00525958"/>
    <w:rsid w:val="0063744E"/>
    <w:rsid w:val="00685B1D"/>
    <w:rsid w:val="006C652D"/>
    <w:rsid w:val="00782838"/>
    <w:rsid w:val="00854660"/>
    <w:rsid w:val="0085619D"/>
    <w:rsid w:val="008B2E4F"/>
    <w:rsid w:val="008D3838"/>
    <w:rsid w:val="00AB48EB"/>
    <w:rsid w:val="00B50098"/>
    <w:rsid w:val="00C57405"/>
    <w:rsid w:val="00D23D2C"/>
    <w:rsid w:val="00E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B2E2"/>
  <w15:chartTrackingRefBased/>
  <w15:docId w15:val="{DEAD92B2-1C3B-4A5A-9C8A-C3FFA2C9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033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331BF"/>
    <w:rPr>
      <w:rFonts w:ascii="Consolas" w:eastAsia="Times New Roman" w:hAnsi="Consolas" w:cs="Consolas"/>
      <w:sz w:val="20"/>
      <w:szCs w:val="20"/>
    </w:rPr>
  </w:style>
  <w:style w:type="paragraph" w:customStyle="1" w:styleId="Pagrindinistekstas1">
    <w:name w:val="Pagrindinis tekstas1"/>
    <w:basedOn w:val="prastasis"/>
    <w:rsid w:val="0063744E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5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5A3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D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Asta Kanapienienė</cp:lastModifiedBy>
  <cp:revision>4</cp:revision>
  <cp:lastPrinted>2018-04-23T05:47:00Z</cp:lastPrinted>
  <dcterms:created xsi:type="dcterms:W3CDTF">2023-11-22T06:56:00Z</dcterms:created>
  <dcterms:modified xsi:type="dcterms:W3CDTF">2023-11-22T07:53:00Z</dcterms:modified>
</cp:coreProperties>
</file>