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7EA06D8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57CE8" w:rsidRPr="00557CE8">
        <w:rPr>
          <w:b/>
          <w:caps/>
          <w:noProof/>
        </w:rPr>
        <w:t xml:space="preserve">DĖL </w:t>
      </w:r>
      <w:r w:rsidR="008654BD">
        <w:rPr>
          <w:b/>
          <w:caps/>
          <w:noProof/>
        </w:rPr>
        <w:t xml:space="preserve">savivaldybės </w:t>
      </w:r>
      <w:r w:rsidR="00557CE8" w:rsidRPr="00557CE8">
        <w:rPr>
          <w:b/>
          <w:caps/>
          <w:noProof/>
        </w:rPr>
        <w:t>TURTO NURAŠYMO IR LIKVIDAVIMO</w:t>
      </w:r>
      <w:r>
        <w:rPr>
          <w:b/>
          <w:caps/>
        </w:rPr>
        <w:fldChar w:fldCharType="end"/>
      </w:r>
      <w:bookmarkEnd w:id="1"/>
      <w:r w:rsidR="00C16EA1">
        <w:rPr>
          <w:b/>
          <w:caps/>
        </w:rPr>
        <w:br/>
      </w:r>
    </w:p>
    <w:p w14:paraId="358F10D4" w14:textId="62FE77A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81D06">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1D06">
        <w:t>B</w:t>
      </w:r>
      <w:r w:rsidR="00A12045">
        <w:t>1</w:t>
      </w:r>
      <w:r w:rsidR="00981D06">
        <w:t>-</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4734E345" w14:textId="5DB2A62F" w:rsidR="00557CE8" w:rsidRDefault="00557CE8" w:rsidP="00557CE8">
      <w:pPr>
        <w:spacing w:line="360" w:lineRule="auto"/>
        <w:ind w:firstLine="720"/>
        <w:jc w:val="both"/>
      </w:pPr>
      <w:r>
        <w:t xml:space="preserve">Vadovaudamasi Lietuvos Respublikos vietos savivaldos įstatymo </w:t>
      </w:r>
      <w:r w:rsidR="00410808">
        <w:t>6</w:t>
      </w:r>
      <w:r w:rsidR="00433C7B" w:rsidRPr="00716540">
        <w:rPr>
          <w:szCs w:val="18"/>
        </w:rPr>
        <w:t xml:space="preserve"> straipsnio </w:t>
      </w:r>
      <w:r w:rsidR="00410808">
        <w:rPr>
          <w:szCs w:val="18"/>
        </w:rPr>
        <w:t>3</w:t>
      </w:r>
      <w:r w:rsidR="00433C7B">
        <w:rPr>
          <w:szCs w:val="18"/>
        </w:rPr>
        <w:t xml:space="preserve"> </w:t>
      </w:r>
      <w:r w:rsidR="00433C7B" w:rsidRPr="00716540">
        <w:rPr>
          <w:szCs w:val="18"/>
        </w:rPr>
        <w:t>punktu</w:t>
      </w:r>
      <w:r w:rsidR="00433C7B">
        <w:rPr>
          <w:szCs w:val="18"/>
        </w:rPr>
        <w:t>,</w:t>
      </w:r>
      <w:r w:rsidR="00433C7B">
        <w:t xml:space="preserve"> </w:t>
      </w:r>
      <w:r>
        <w:t xml:space="preserve">15 straipsnio 2 dalies </w:t>
      </w:r>
      <w:r w:rsidR="00410808">
        <w:t>19</w:t>
      </w:r>
      <w:r>
        <w:t xml:space="preserve"> punktu, </w:t>
      </w:r>
      <w:r w:rsidR="000B222F">
        <w:t xml:space="preserve">4 dalimi, 16 straipsnio 1 dalimi, </w:t>
      </w:r>
      <w:r>
        <w:t xml:space="preserve">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w:t>
      </w:r>
      <w:r w:rsidRPr="008367A6">
        <w:t xml:space="preserve">“, </w:t>
      </w:r>
      <w:r w:rsidR="00410808" w:rsidRPr="008367A6">
        <w:t>9</w:t>
      </w:r>
      <w:r w:rsidRPr="008367A6">
        <w:t>.</w:t>
      </w:r>
      <w:r w:rsidR="00AB4CCB" w:rsidRPr="008367A6">
        <w:t>4</w:t>
      </w:r>
      <w:r w:rsidRPr="008367A6">
        <w:t xml:space="preserve">, </w:t>
      </w:r>
      <w:r>
        <w:t>1</w:t>
      </w:r>
      <w:r w:rsidR="00410808">
        <w:t>3</w:t>
      </w:r>
      <w:r>
        <w:t>.</w:t>
      </w:r>
      <w:r w:rsidR="00410808">
        <w:t>1.1</w:t>
      </w:r>
      <w:r>
        <w:t xml:space="preserve"> papunkčiais bei atsižvelgdama į Molėtų rajono </w:t>
      </w:r>
      <w:r w:rsidRPr="00B84FC3">
        <w:t>savivaldybės</w:t>
      </w:r>
      <w:r w:rsidR="00410808" w:rsidRPr="00B84FC3">
        <w:t xml:space="preserve"> </w:t>
      </w:r>
      <w:r w:rsidR="003E5D59" w:rsidRPr="00B84FC3">
        <w:t xml:space="preserve">administracijos </w:t>
      </w:r>
      <w:r w:rsidR="00410808" w:rsidRPr="00B84FC3">
        <w:t>direktoriaus</w:t>
      </w:r>
      <w:r w:rsidR="00410808">
        <w:t xml:space="preserve"> įsakymus</w:t>
      </w:r>
      <w:r w:rsidR="00410808" w:rsidRPr="00410808">
        <w:t xml:space="preserve">: </w:t>
      </w:r>
      <w:r w:rsidRPr="00410808">
        <w:t>20</w:t>
      </w:r>
      <w:r w:rsidR="00FA244E" w:rsidRPr="00410808">
        <w:t>23</w:t>
      </w:r>
      <w:r w:rsidRPr="00410808">
        <w:t xml:space="preserve"> m. </w:t>
      </w:r>
      <w:r w:rsidR="00410808" w:rsidRPr="00410808">
        <w:t>spalio 26</w:t>
      </w:r>
      <w:r w:rsidRPr="00410808">
        <w:t xml:space="preserve"> d. Nr. </w:t>
      </w:r>
      <w:r w:rsidR="00410808" w:rsidRPr="00410808">
        <w:t>B6-702</w:t>
      </w:r>
      <w:r w:rsidR="00FA244E" w:rsidRPr="00410808">
        <w:t xml:space="preserve">  </w:t>
      </w:r>
      <w:r w:rsidRPr="00410808">
        <w:t xml:space="preserve">„Dėl </w:t>
      </w:r>
      <w:r w:rsidR="00410808" w:rsidRPr="00410808">
        <w:t xml:space="preserve">Molėtų rajono savivaldybės </w:t>
      </w:r>
      <w:r w:rsidRPr="00410808">
        <w:t>turto pripažinimo netinkamu (negalimu) naudoti“</w:t>
      </w:r>
      <w:r w:rsidR="00410808" w:rsidRPr="00410808">
        <w:t xml:space="preserve"> </w:t>
      </w:r>
      <w:r w:rsidR="00410808">
        <w:t xml:space="preserve">ir </w:t>
      </w:r>
      <w:r w:rsidR="00410808" w:rsidRPr="002752E0">
        <w:t>2023 m. lapkričio</w:t>
      </w:r>
      <w:r w:rsidR="002752E0" w:rsidRPr="002752E0">
        <w:t xml:space="preserve"> 21 </w:t>
      </w:r>
      <w:r w:rsidR="00410808" w:rsidRPr="002752E0">
        <w:t>d. Nr. B6-</w:t>
      </w:r>
      <w:r w:rsidR="002752E0" w:rsidRPr="002752E0">
        <w:t>737</w:t>
      </w:r>
      <w:r w:rsidR="00410808" w:rsidRPr="002752E0">
        <w:t xml:space="preserve"> „Dėl Molėtų rajono savivaldybės turto pripažinimo netinkamu (negalimu) naudoti“,</w:t>
      </w:r>
      <w:r w:rsidR="00410808">
        <w:t xml:space="preserve"> </w:t>
      </w:r>
      <w:r>
        <w:t xml:space="preserve"> </w:t>
      </w:r>
    </w:p>
    <w:p w14:paraId="52FF9BFE" w14:textId="77777777" w:rsidR="00557CE8" w:rsidRDefault="00557CE8" w:rsidP="00AB4CCB">
      <w:pPr>
        <w:spacing w:line="360" w:lineRule="auto"/>
        <w:ind w:firstLine="720"/>
        <w:jc w:val="both"/>
      </w:pPr>
      <w:r>
        <w:t>Molėtų rajono savivaldybės taryba n u s p r e n d ž i a:</w:t>
      </w:r>
    </w:p>
    <w:p w14:paraId="2635F8B7" w14:textId="2E2ACF9F" w:rsidR="00B259D8" w:rsidRDefault="00B259D8" w:rsidP="00AB4CCB">
      <w:pPr>
        <w:pStyle w:val="Sraopastraipa"/>
        <w:numPr>
          <w:ilvl w:val="0"/>
          <w:numId w:val="5"/>
        </w:numPr>
        <w:tabs>
          <w:tab w:val="left" w:pos="709"/>
          <w:tab w:val="left" w:pos="851"/>
          <w:tab w:val="left" w:pos="993"/>
        </w:tabs>
        <w:spacing w:line="360" w:lineRule="auto"/>
        <w:ind w:left="0" w:firstLine="720"/>
        <w:jc w:val="both"/>
      </w:pPr>
      <w:r>
        <w:t>Nurašyti pripažintą netinkamu (negalimu</w:t>
      </w:r>
      <w:r w:rsidRPr="00014A68">
        <w:t xml:space="preserve">) naudoti Molėtų rajono savivaldybei nuosavybės teise </w:t>
      </w:r>
      <w:r w:rsidRPr="00B84FC3">
        <w:t>priklausantį fiziškai</w:t>
      </w:r>
      <w:r w:rsidR="00AB4CCB" w:rsidRPr="00B84FC3">
        <w:t xml:space="preserve"> ir</w:t>
      </w:r>
      <w:r w:rsidR="00AB4CCB">
        <w:t xml:space="preserve"> funkciškai </w:t>
      </w:r>
      <w:r w:rsidRPr="00014A68">
        <w:t xml:space="preserve"> nusidėvėjusį nekilnojamąjį turtą</w:t>
      </w:r>
      <w:r>
        <w:t>:</w:t>
      </w:r>
    </w:p>
    <w:p w14:paraId="1669555A" w14:textId="77777777" w:rsidR="00AB4CCB" w:rsidRDefault="00AB4CCB" w:rsidP="00AB4CCB">
      <w:pPr>
        <w:pStyle w:val="Sraopastraipa"/>
        <w:numPr>
          <w:ilvl w:val="1"/>
          <w:numId w:val="5"/>
        </w:numPr>
        <w:tabs>
          <w:tab w:val="left" w:pos="709"/>
          <w:tab w:val="left" w:pos="851"/>
          <w:tab w:val="left" w:pos="1134"/>
        </w:tabs>
        <w:spacing w:line="360" w:lineRule="auto"/>
        <w:ind w:left="0" w:firstLine="720"/>
        <w:jc w:val="both"/>
      </w:pPr>
      <w:r>
        <w:t xml:space="preserve">registro Nr. 90/109285, </w:t>
      </w:r>
      <w:r>
        <w:rPr>
          <w:lang w:eastAsia="lt-LT"/>
        </w:rPr>
        <w:t xml:space="preserve"> </w:t>
      </w:r>
      <w:r>
        <w:t>esantį Molėtų r. sav., Suginčių sen., Sidabrinių k., Eglyno g. 7:</w:t>
      </w:r>
    </w:p>
    <w:p w14:paraId="61FC0FF8"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ūkinį pastatą (unikalus Nr. 6296-6006-2023; plane pažymėtą 2I1ž; užstatytas plotas 3 kv. m);</w:t>
      </w:r>
    </w:p>
    <w:p w14:paraId="1DFD98BA"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ūkinį pastatą (unikalus Nr. 6296-6006-2034; plane pažymėtą 3I1ž; užstatytas plotas 26 kv. m);</w:t>
      </w:r>
    </w:p>
    <w:p w14:paraId="24D8E62C"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bookmarkStart w:id="6" w:name="_Hlk149208534"/>
      <w:r>
        <w:t>ūkinį pastatą (unikalus Nr. 6296-6006-2045; plane pažymėtą 4I1m; užstatytas plotas 31 kv. m);</w:t>
      </w:r>
    </w:p>
    <w:bookmarkEnd w:id="6"/>
    <w:p w14:paraId="3002EE37" w14:textId="77777777" w:rsidR="00AB4CCB" w:rsidRDefault="00AB4CCB" w:rsidP="00AB4CCB">
      <w:pPr>
        <w:pStyle w:val="Sraopastraipa"/>
        <w:numPr>
          <w:ilvl w:val="1"/>
          <w:numId w:val="5"/>
        </w:numPr>
        <w:tabs>
          <w:tab w:val="left" w:pos="709"/>
          <w:tab w:val="left" w:pos="851"/>
          <w:tab w:val="left" w:pos="1134"/>
        </w:tabs>
        <w:spacing w:line="360" w:lineRule="auto"/>
        <w:ind w:left="0" w:firstLine="720"/>
        <w:jc w:val="both"/>
      </w:pPr>
      <w:r>
        <w:t xml:space="preserve">registro Nr. 90/18679, </w:t>
      </w:r>
      <w:r>
        <w:rPr>
          <w:lang w:eastAsia="lt-LT"/>
        </w:rPr>
        <w:t xml:space="preserve"> </w:t>
      </w:r>
      <w:r>
        <w:t>esantį Molėtų r. sav., Molėtų m., S. Dariaus ir S. Girėno g. 11:</w:t>
      </w:r>
    </w:p>
    <w:p w14:paraId="7B7991B6"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ūkinį pastatą (unikalus Nr. 6294-0000-5024; plane pažymėtą 2I1m; užstatytas plotas 7,68 kv. m);</w:t>
      </w:r>
    </w:p>
    <w:p w14:paraId="01D7FC3D"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lastRenderedPageBreak/>
        <w:t>ūkinį pastatą (unikalus Nr. 6294-0000-5035; plane pažymėtą 3I1m; užstatytas plotas 37,82 kv. m);</w:t>
      </w:r>
    </w:p>
    <w:p w14:paraId="55F47338"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ūkinį pastatą (unikalus Nr. 6294-0000-5046; plane pažymėtą 4I1m; užstatytas plotas 9,60 kv. m);</w:t>
      </w:r>
    </w:p>
    <w:p w14:paraId="1DF51AFE"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ūkinį pastatą (unikalus Nr. 6294-0000-5057; plane pažymėtą 5I1m; užstatytas plotas 56,61 kv. m);</w:t>
      </w:r>
    </w:p>
    <w:p w14:paraId="5F193F1D"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ūkinį pastatą (unikalus Nr. 6294-0000-5068; plane pažymėtą 6I1m; užstatytas plotas 9 kv. m);</w:t>
      </w:r>
    </w:p>
    <w:p w14:paraId="66972841" w14:textId="77777777" w:rsidR="00AB4CCB" w:rsidRDefault="00AB4CCB" w:rsidP="00AB4CCB">
      <w:pPr>
        <w:pStyle w:val="Sraopastraipa"/>
        <w:numPr>
          <w:ilvl w:val="2"/>
          <w:numId w:val="5"/>
        </w:numPr>
        <w:tabs>
          <w:tab w:val="left" w:pos="709"/>
          <w:tab w:val="left" w:pos="851"/>
          <w:tab w:val="left" w:pos="1134"/>
        </w:tabs>
        <w:spacing w:line="360" w:lineRule="auto"/>
        <w:ind w:left="0" w:firstLine="720"/>
        <w:jc w:val="both"/>
      </w:pPr>
      <w:r>
        <w:t>kiemo statinį (tualetą) (unikalus Nr. 6294-0000-5079).</w:t>
      </w:r>
    </w:p>
    <w:p w14:paraId="174AB64B" w14:textId="5181AEBC" w:rsidR="00AB4CCB" w:rsidRDefault="00AB4CCB" w:rsidP="00AB4CCB">
      <w:pPr>
        <w:pStyle w:val="Sraopastraipa"/>
        <w:numPr>
          <w:ilvl w:val="1"/>
          <w:numId w:val="5"/>
        </w:numPr>
        <w:tabs>
          <w:tab w:val="left" w:pos="709"/>
          <w:tab w:val="left" w:pos="851"/>
          <w:tab w:val="left" w:pos="1134"/>
        </w:tabs>
        <w:spacing w:line="360" w:lineRule="auto"/>
        <w:ind w:left="0" w:firstLine="709"/>
        <w:jc w:val="both"/>
      </w:pPr>
      <w:r>
        <w:t xml:space="preserve">registro Nr. 44/1628383, </w:t>
      </w:r>
      <w:r>
        <w:rPr>
          <w:lang w:eastAsia="lt-LT"/>
        </w:rPr>
        <w:t xml:space="preserve"> </w:t>
      </w:r>
      <w:r>
        <w:t>esantį Molėtų r. sav., Inturkės sen., Inturkės k. Bažnyčios g.:</w:t>
      </w:r>
    </w:p>
    <w:p w14:paraId="0B228ADB" w14:textId="77E8F047" w:rsidR="005B2456" w:rsidRDefault="005B2456" w:rsidP="005B2456">
      <w:pPr>
        <w:pStyle w:val="Sraopastraipa"/>
        <w:numPr>
          <w:ilvl w:val="2"/>
          <w:numId w:val="5"/>
        </w:numPr>
        <w:tabs>
          <w:tab w:val="left" w:pos="709"/>
          <w:tab w:val="left" w:pos="851"/>
          <w:tab w:val="left" w:pos="1134"/>
        </w:tabs>
        <w:spacing w:line="360" w:lineRule="auto"/>
        <w:ind w:left="0" w:firstLine="705"/>
        <w:jc w:val="both"/>
      </w:pPr>
      <w:r>
        <w:t>kitą inžinerinį statinį – pėsčiųjų taką (inventorinis Nr. 485514D; unikalus Nr. 4400-5248-1240; plane pažymėtą CB; plotas 25,49 kv. m). Įsigijimo vertė 1 231,12 Eur, likutinė vertė 2023 m. lapkričio 1 d. 1 025,66 Eur;</w:t>
      </w:r>
    </w:p>
    <w:p w14:paraId="3F47A0F0" w14:textId="216B3F56" w:rsidR="00AB4CCB" w:rsidRDefault="00AB4CCB" w:rsidP="005B2456">
      <w:pPr>
        <w:tabs>
          <w:tab w:val="left" w:pos="1843"/>
        </w:tabs>
        <w:spacing w:line="360" w:lineRule="auto"/>
        <w:ind w:firstLine="709"/>
        <w:jc w:val="both"/>
      </w:pPr>
      <w:r>
        <w:t xml:space="preserve">1.3.2. </w:t>
      </w:r>
      <w:r w:rsidR="005B2456">
        <w:t>kelią (gatvę) – pėsčiųjų (dviračių) taką (inventorinis Nr. 485514A; unikalus Nr. 4400-4110-8852; plane pažymėtą 1-106; plotas 401,95 kv. m). Įsigijimo vertė 19 394,45 Eur, likutinė vertė 2023 m. lapkričio 1 d. 16 157,51 Eur;</w:t>
      </w:r>
    </w:p>
    <w:p w14:paraId="69A82503" w14:textId="3D8283DB" w:rsidR="005B2456" w:rsidRPr="00AB4CCB" w:rsidRDefault="00AB4CCB" w:rsidP="005B2456">
      <w:pPr>
        <w:tabs>
          <w:tab w:val="left" w:pos="709"/>
          <w:tab w:val="left" w:pos="851"/>
          <w:tab w:val="left" w:pos="1134"/>
        </w:tabs>
        <w:spacing w:line="360" w:lineRule="auto"/>
        <w:ind w:firstLine="709"/>
        <w:jc w:val="both"/>
        <w:rPr>
          <w:kern w:val="2"/>
          <w:lang w:eastAsia="lt-LT"/>
        </w:rPr>
      </w:pPr>
      <w:r>
        <w:t>1.3.3</w:t>
      </w:r>
      <w:r w:rsidR="005B2456">
        <w:rPr>
          <w:kern w:val="2"/>
          <w:lang w:eastAsia="lt-LT"/>
        </w:rPr>
        <w:t>.</w:t>
      </w:r>
      <w:r w:rsidR="005B2456">
        <w:t xml:space="preserve"> nuotekų šalinimo tinklus – lietaus nuotekų tinklus (inventorinis Nr. 485523; unikalus Nr. 4400-2731-2747; plane pažymėtą KL; ilgis 250,27 m).</w:t>
      </w:r>
      <w:r w:rsidR="005B2456">
        <w:rPr>
          <w:kern w:val="2"/>
          <w:lang w:eastAsia="lt-LT"/>
        </w:rPr>
        <w:t xml:space="preserve"> Turto įsigijimo vertė 20 473,62 Eur,</w:t>
      </w:r>
      <w:r w:rsidR="005B2456">
        <w:t xml:space="preserve"> likutinė vertė 2023 m. lapkričio 1 d. 17 056,89 Eur</w:t>
      </w:r>
      <w:r w:rsidR="005B2456">
        <w:rPr>
          <w:kern w:val="2"/>
          <w:lang w:eastAsia="lt-LT"/>
        </w:rPr>
        <w:t>.</w:t>
      </w:r>
    </w:p>
    <w:p w14:paraId="718CC31C" w14:textId="77777777" w:rsidR="00B259D8" w:rsidRDefault="00B259D8" w:rsidP="00B259D8">
      <w:pPr>
        <w:tabs>
          <w:tab w:val="left" w:pos="709"/>
          <w:tab w:val="left" w:pos="851"/>
          <w:tab w:val="left" w:pos="993"/>
          <w:tab w:val="left" w:pos="1134"/>
        </w:tabs>
        <w:spacing w:line="360" w:lineRule="auto"/>
        <w:jc w:val="both"/>
      </w:pPr>
      <w:r>
        <w:tab/>
        <w:t>2. Įpareigoti Molėtų rajono savivaldybės administracijos direktorių organizuoti 1 punkte nurodyto turto likvidavimą teisės aktų nustatyta tvarka.</w:t>
      </w:r>
    </w:p>
    <w:p w14:paraId="4025F704" w14:textId="77777777" w:rsidR="00B259D8" w:rsidRDefault="00B259D8" w:rsidP="00B259D8">
      <w:pPr>
        <w:spacing w:line="360" w:lineRule="auto"/>
        <w:ind w:firstLine="72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7AED226" w14:textId="7CBB4BDD" w:rsidR="0043119F" w:rsidRDefault="0043119F" w:rsidP="006360EB">
      <w:pPr>
        <w:tabs>
          <w:tab w:val="left" w:pos="1674"/>
        </w:tabs>
        <w:ind w:firstLine="709"/>
        <w:jc w:val="both"/>
      </w:pPr>
    </w:p>
    <w:p w14:paraId="7B2F13D8" w14:textId="77777777" w:rsidR="00410808" w:rsidRDefault="00410808" w:rsidP="006360EB">
      <w:pPr>
        <w:tabs>
          <w:tab w:val="left" w:pos="1674"/>
        </w:tabs>
        <w:ind w:firstLine="709"/>
        <w:jc w:val="both"/>
      </w:pPr>
    </w:p>
    <w:p w14:paraId="48C0DEC9" w14:textId="77777777" w:rsidR="003975CE" w:rsidRDefault="003975CE" w:rsidP="006360EB">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783C" w14:textId="77777777" w:rsidR="00D915B6" w:rsidRDefault="00D915B6">
      <w:r>
        <w:separator/>
      </w:r>
    </w:p>
  </w:endnote>
  <w:endnote w:type="continuationSeparator" w:id="0">
    <w:p w14:paraId="10E3D981" w14:textId="77777777" w:rsidR="00D915B6" w:rsidRDefault="00D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D233" w14:textId="77777777" w:rsidR="00D915B6" w:rsidRDefault="00D915B6">
      <w:r>
        <w:separator/>
      </w:r>
    </w:p>
  </w:footnote>
  <w:footnote w:type="continuationSeparator" w:id="0">
    <w:p w14:paraId="5BD0A271" w14:textId="77777777" w:rsidR="00D915B6" w:rsidRDefault="00D9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45C66F0E"/>
    <w:multiLevelType w:val="hybridMultilevel"/>
    <w:tmpl w:val="3B3A89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5E04BE3"/>
    <w:multiLevelType w:val="multilevel"/>
    <w:tmpl w:val="B3F8E9B2"/>
    <w:lvl w:ilvl="0">
      <w:start w:val="1"/>
      <w:numFmt w:val="decimal"/>
      <w:lvlText w:val="%1."/>
      <w:lvlJc w:val="left"/>
      <w:pPr>
        <w:ind w:left="106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A893676"/>
    <w:multiLevelType w:val="multilevel"/>
    <w:tmpl w:val="64DA5FD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3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7D5029E4"/>
    <w:multiLevelType w:val="multilevel"/>
    <w:tmpl w:val="738A16E4"/>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7EC52E28"/>
    <w:multiLevelType w:val="multilevel"/>
    <w:tmpl w:val="E024700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16cid:durableId="141624610">
    <w:abstractNumId w:val="3"/>
  </w:num>
  <w:num w:numId="2" w16cid:durableId="1135181417">
    <w:abstractNumId w:val="0"/>
  </w:num>
  <w:num w:numId="3" w16cid:durableId="1374504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019551">
    <w:abstractNumId w:val="1"/>
  </w:num>
  <w:num w:numId="5" w16cid:durableId="757020960">
    <w:abstractNumId w:val="2"/>
  </w:num>
  <w:num w:numId="6" w16cid:durableId="1759447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916208">
    <w:abstractNumId w:val="6"/>
  </w:num>
  <w:num w:numId="8" w16cid:durableId="1628781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222F"/>
    <w:rsid w:val="000B53BF"/>
    <w:rsid w:val="000C784A"/>
    <w:rsid w:val="00103A8C"/>
    <w:rsid w:val="001156B7"/>
    <w:rsid w:val="0012091C"/>
    <w:rsid w:val="00123C1B"/>
    <w:rsid w:val="00132437"/>
    <w:rsid w:val="00134501"/>
    <w:rsid w:val="00145377"/>
    <w:rsid w:val="001575EC"/>
    <w:rsid w:val="001740CC"/>
    <w:rsid w:val="00187A2B"/>
    <w:rsid w:val="001A4824"/>
    <w:rsid w:val="001A4C1C"/>
    <w:rsid w:val="001D27AC"/>
    <w:rsid w:val="001D3A0F"/>
    <w:rsid w:val="001E4168"/>
    <w:rsid w:val="001F049C"/>
    <w:rsid w:val="00211F14"/>
    <w:rsid w:val="00240B1A"/>
    <w:rsid w:val="00273B5C"/>
    <w:rsid w:val="002752E0"/>
    <w:rsid w:val="00297985"/>
    <w:rsid w:val="002D5E85"/>
    <w:rsid w:val="00305758"/>
    <w:rsid w:val="0032017E"/>
    <w:rsid w:val="003276A8"/>
    <w:rsid w:val="00341D56"/>
    <w:rsid w:val="00346B47"/>
    <w:rsid w:val="003768C9"/>
    <w:rsid w:val="00384B4D"/>
    <w:rsid w:val="003975CE"/>
    <w:rsid w:val="003A25FE"/>
    <w:rsid w:val="003A762C"/>
    <w:rsid w:val="003B7285"/>
    <w:rsid w:val="003D2AA1"/>
    <w:rsid w:val="003E1D68"/>
    <w:rsid w:val="003E5D59"/>
    <w:rsid w:val="003F7E26"/>
    <w:rsid w:val="00400A7F"/>
    <w:rsid w:val="00406C6C"/>
    <w:rsid w:val="00410808"/>
    <w:rsid w:val="00424DBA"/>
    <w:rsid w:val="00430D4A"/>
    <w:rsid w:val="0043119F"/>
    <w:rsid w:val="00433C7B"/>
    <w:rsid w:val="00445743"/>
    <w:rsid w:val="00470EDF"/>
    <w:rsid w:val="004809E5"/>
    <w:rsid w:val="004811E7"/>
    <w:rsid w:val="004968FC"/>
    <w:rsid w:val="004C44EA"/>
    <w:rsid w:val="004D19A6"/>
    <w:rsid w:val="004F285B"/>
    <w:rsid w:val="00503B36"/>
    <w:rsid w:val="00504780"/>
    <w:rsid w:val="00512EA7"/>
    <w:rsid w:val="00516D2B"/>
    <w:rsid w:val="00540D4D"/>
    <w:rsid w:val="00557CE8"/>
    <w:rsid w:val="00561916"/>
    <w:rsid w:val="005652ED"/>
    <w:rsid w:val="005716F6"/>
    <w:rsid w:val="005836AC"/>
    <w:rsid w:val="005A4424"/>
    <w:rsid w:val="005A6B77"/>
    <w:rsid w:val="005B2456"/>
    <w:rsid w:val="005E3A3C"/>
    <w:rsid w:val="005F242C"/>
    <w:rsid w:val="005F38B6"/>
    <w:rsid w:val="006066B9"/>
    <w:rsid w:val="006137EB"/>
    <w:rsid w:val="006213AE"/>
    <w:rsid w:val="006360EB"/>
    <w:rsid w:val="00640E9B"/>
    <w:rsid w:val="00673CF5"/>
    <w:rsid w:val="006D4E65"/>
    <w:rsid w:val="006F3560"/>
    <w:rsid w:val="00707904"/>
    <w:rsid w:val="00710447"/>
    <w:rsid w:val="00725A6A"/>
    <w:rsid w:val="00731B3C"/>
    <w:rsid w:val="00737D53"/>
    <w:rsid w:val="00746F58"/>
    <w:rsid w:val="0076106D"/>
    <w:rsid w:val="00763388"/>
    <w:rsid w:val="007763E5"/>
    <w:rsid w:val="00776F64"/>
    <w:rsid w:val="00786BC7"/>
    <w:rsid w:val="00794407"/>
    <w:rsid w:val="00794C2F"/>
    <w:rsid w:val="007951EA"/>
    <w:rsid w:val="00796C66"/>
    <w:rsid w:val="007A2244"/>
    <w:rsid w:val="007A3F5C"/>
    <w:rsid w:val="007B1AB2"/>
    <w:rsid w:val="007B2730"/>
    <w:rsid w:val="007C780E"/>
    <w:rsid w:val="007E4516"/>
    <w:rsid w:val="00804DDC"/>
    <w:rsid w:val="00832BEF"/>
    <w:rsid w:val="008367A6"/>
    <w:rsid w:val="00837D2A"/>
    <w:rsid w:val="008550A3"/>
    <w:rsid w:val="008654BD"/>
    <w:rsid w:val="00867468"/>
    <w:rsid w:val="00872337"/>
    <w:rsid w:val="008A401C"/>
    <w:rsid w:val="008A64F6"/>
    <w:rsid w:val="008D5C1C"/>
    <w:rsid w:val="008E1A7B"/>
    <w:rsid w:val="008F1D01"/>
    <w:rsid w:val="00914FD7"/>
    <w:rsid w:val="0092196C"/>
    <w:rsid w:val="0093412A"/>
    <w:rsid w:val="00981D06"/>
    <w:rsid w:val="009B4614"/>
    <w:rsid w:val="009D21DB"/>
    <w:rsid w:val="009E4B5B"/>
    <w:rsid w:val="009E70D9"/>
    <w:rsid w:val="009F0AA9"/>
    <w:rsid w:val="009F1F60"/>
    <w:rsid w:val="00A0583E"/>
    <w:rsid w:val="00A12045"/>
    <w:rsid w:val="00A47362"/>
    <w:rsid w:val="00A8202E"/>
    <w:rsid w:val="00A9697E"/>
    <w:rsid w:val="00AB4CCB"/>
    <w:rsid w:val="00AE325A"/>
    <w:rsid w:val="00AF641F"/>
    <w:rsid w:val="00B259D8"/>
    <w:rsid w:val="00B52CCD"/>
    <w:rsid w:val="00B61D45"/>
    <w:rsid w:val="00B664F4"/>
    <w:rsid w:val="00B712CD"/>
    <w:rsid w:val="00B82C21"/>
    <w:rsid w:val="00B84FC3"/>
    <w:rsid w:val="00BA180B"/>
    <w:rsid w:val="00BA65BB"/>
    <w:rsid w:val="00BB70B1"/>
    <w:rsid w:val="00BC7C49"/>
    <w:rsid w:val="00BE7BFC"/>
    <w:rsid w:val="00BF22FA"/>
    <w:rsid w:val="00BF259E"/>
    <w:rsid w:val="00BF67F9"/>
    <w:rsid w:val="00BF75F4"/>
    <w:rsid w:val="00BF7868"/>
    <w:rsid w:val="00C117BE"/>
    <w:rsid w:val="00C16EA1"/>
    <w:rsid w:val="00C16F1C"/>
    <w:rsid w:val="00C41E0D"/>
    <w:rsid w:val="00C4358B"/>
    <w:rsid w:val="00C646C6"/>
    <w:rsid w:val="00C81F92"/>
    <w:rsid w:val="00C97DCD"/>
    <w:rsid w:val="00CA6961"/>
    <w:rsid w:val="00CB028E"/>
    <w:rsid w:val="00CB65AC"/>
    <w:rsid w:val="00CC1DF9"/>
    <w:rsid w:val="00CC7254"/>
    <w:rsid w:val="00CE4B86"/>
    <w:rsid w:val="00D03D5A"/>
    <w:rsid w:val="00D13E85"/>
    <w:rsid w:val="00D5623A"/>
    <w:rsid w:val="00D6440B"/>
    <w:rsid w:val="00D74773"/>
    <w:rsid w:val="00D8136A"/>
    <w:rsid w:val="00D82E90"/>
    <w:rsid w:val="00D8518D"/>
    <w:rsid w:val="00D915B6"/>
    <w:rsid w:val="00DA30DF"/>
    <w:rsid w:val="00DB2986"/>
    <w:rsid w:val="00DB7660"/>
    <w:rsid w:val="00DC6469"/>
    <w:rsid w:val="00DC710D"/>
    <w:rsid w:val="00DF011C"/>
    <w:rsid w:val="00DF5991"/>
    <w:rsid w:val="00E032E8"/>
    <w:rsid w:val="00E27671"/>
    <w:rsid w:val="00E279AC"/>
    <w:rsid w:val="00E31EA2"/>
    <w:rsid w:val="00E43FBE"/>
    <w:rsid w:val="00E52280"/>
    <w:rsid w:val="00E7389B"/>
    <w:rsid w:val="00EB0377"/>
    <w:rsid w:val="00EB49FA"/>
    <w:rsid w:val="00EE645F"/>
    <w:rsid w:val="00EF6A79"/>
    <w:rsid w:val="00F0696B"/>
    <w:rsid w:val="00F12BA0"/>
    <w:rsid w:val="00F137D9"/>
    <w:rsid w:val="00F1673B"/>
    <w:rsid w:val="00F43628"/>
    <w:rsid w:val="00F54307"/>
    <w:rsid w:val="00F55E03"/>
    <w:rsid w:val="00FA06FD"/>
    <w:rsid w:val="00FA244E"/>
    <w:rsid w:val="00FB77DF"/>
    <w:rsid w:val="00FD21C7"/>
    <w:rsid w:val="00FE0821"/>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 w:type="paragraph" w:styleId="Debesliotekstas">
    <w:name w:val="Balloon Text"/>
    <w:basedOn w:val="prastasis"/>
    <w:link w:val="DebesliotekstasDiagrama"/>
    <w:uiPriority w:val="99"/>
    <w:semiHidden/>
    <w:unhideWhenUsed/>
    <w:rsid w:val="006F3560"/>
    <w:pPr>
      <w:widowControl w:val="0"/>
      <w:tabs>
        <w:tab w:val="left" w:pos="1293"/>
      </w:tabs>
      <w:overflowPunct w:val="0"/>
      <w:autoSpaceDE w:val="0"/>
      <w:autoSpaceDN w:val="0"/>
      <w:adjustRightInd w:val="0"/>
      <w:textAlignment w:val="baseline"/>
    </w:pPr>
    <w:rPr>
      <w:rFonts w:ascii="Segoe UI" w:hAnsi="Segoe UI" w:cs="Segoe UI"/>
      <w:sz w:val="18"/>
      <w:szCs w:val="18"/>
      <w:lang w:val="en-US"/>
    </w:rPr>
  </w:style>
  <w:style w:type="character" w:customStyle="1" w:styleId="DebesliotekstasDiagrama">
    <w:name w:val="Debesėlio tekstas Diagrama"/>
    <w:basedOn w:val="Numatytasispastraiposriftas"/>
    <w:link w:val="Debesliotekstas"/>
    <w:uiPriority w:val="99"/>
    <w:semiHidden/>
    <w:rsid w:val="006F356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1734">
      <w:bodyDiv w:val="1"/>
      <w:marLeft w:val="0"/>
      <w:marRight w:val="0"/>
      <w:marTop w:val="0"/>
      <w:marBottom w:val="0"/>
      <w:divBdr>
        <w:top w:val="none" w:sz="0" w:space="0" w:color="auto"/>
        <w:left w:val="none" w:sz="0" w:space="0" w:color="auto"/>
        <w:bottom w:val="none" w:sz="0" w:space="0" w:color="auto"/>
        <w:right w:val="none" w:sz="0" w:space="0" w:color="auto"/>
      </w:divBdr>
    </w:div>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02396100">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637A3"/>
    <w:rsid w:val="001B18E7"/>
    <w:rsid w:val="001C0182"/>
    <w:rsid w:val="00287F0B"/>
    <w:rsid w:val="002914C7"/>
    <w:rsid w:val="002E0896"/>
    <w:rsid w:val="00367A65"/>
    <w:rsid w:val="003F5640"/>
    <w:rsid w:val="004B767D"/>
    <w:rsid w:val="005E3277"/>
    <w:rsid w:val="006A297B"/>
    <w:rsid w:val="007C0FCB"/>
    <w:rsid w:val="008B5F05"/>
    <w:rsid w:val="00900CD1"/>
    <w:rsid w:val="00906102"/>
    <w:rsid w:val="00954434"/>
    <w:rsid w:val="0095453D"/>
    <w:rsid w:val="009654EF"/>
    <w:rsid w:val="009B7F2F"/>
    <w:rsid w:val="00A009E1"/>
    <w:rsid w:val="00A12CED"/>
    <w:rsid w:val="00A6517E"/>
    <w:rsid w:val="00B33091"/>
    <w:rsid w:val="00BE3888"/>
    <w:rsid w:val="00BF0722"/>
    <w:rsid w:val="00D726F4"/>
    <w:rsid w:val="00E97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1</Pages>
  <Words>2598</Words>
  <Characters>1482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Vanda Aleksiejūnienė</cp:lastModifiedBy>
  <cp:revision>6</cp:revision>
  <cp:lastPrinted>2001-06-05T13:05:00Z</cp:lastPrinted>
  <dcterms:created xsi:type="dcterms:W3CDTF">2023-11-20T08:41:00Z</dcterms:created>
  <dcterms:modified xsi:type="dcterms:W3CDTF">2023-11-21T12:58:00Z</dcterms:modified>
</cp:coreProperties>
</file>