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052D" w14:textId="30624FCB" w:rsidR="0080557C" w:rsidRPr="00B158F9" w:rsidRDefault="0080557C" w:rsidP="00175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8F9">
        <w:rPr>
          <w:rFonts w:ascii="Times New Roman" w:hAnsi="Times New Roman" w:cs="Times New Roman"/>
          <w:sz w:val="24"/>
          <w:szCs w:val="24"/>
        </w:rPr>
        <w:t>AIŠKINAMASIS RAŠTAS</w:t>
      </w:r>
    </w:p>
    <w:p w14:paraId="469BF597" w14:textId="68296956" w:rsidR="0080557C" w:rsidRPr="00B158F9" w:rsidRDefault="0080557C" w:rsidP="00175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BAED06" w14:textId="2E001E91" w:rsidR="0080557C" w:rsidRPr="00B158F9" w:rsidRDefault="0080557C" w:rsidP="00175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F9">
        <w:rPr>
          <w:rFonts w:ascii="Times New Roman" w:hAnsi="Times New Roman" w:cs="Times New Roman"/>
          <w:sz w:val="24"/>
          <w:szCs w:val="24"/>
        </w:rPr>
        <w:t>Dėl pritarimo projektui „</w:t>
      </w:r>
      <w:bookmarkStart w:id="0" w:name="_Hlk151044476"/>
      <w:r w:rsidR="002A3C16" w:rsidRPr="00B158F9">
        <w:rPr>
          <w:rFonts w:ascii="Times New Roman" w:eastAsia="Calibri" w:hAnsi="Times New Roman" w:cs="Times New Roman"/>
          <w:sz w:val="24"/>
          <w:szCs w:val="24"/>
        </w:rPr>
        <w:t>Molėtų rajono dienos užimtumo centro asmenims, turintiems intelekto ir / ar psichikos negalią, kūrimas</w:t>
      </w:r>
      <w:bookmarkEnd w:id="0"/>
      <w:r w:rsidRPr="00B158F9">
        <w:rPr>
          <w:rFonts w:ascii="Times New Roman" w:hAnsi="Times New Roman" w:cs="Times New Roman"/>
          <w:sz w:val="24"/>
          <w:szCs w:val="24"/>
        </w:rPr>
        <w:t>“</w:t>
      </w:r>
      <w:r w:rsidR="00085127">
        <w:rPr>
          <w:rFonts w:ascii="Times New Roman" w:hAnsi="Times New Roman" w:cs="Times New Roman"/>
          <w:sz w:val="24"/>
          <w:szCs w:val="24"/>
        </w:rPr>
        <w:t xml:space="preserve"> ir įsipareigojimo skirti finansavimą </w:t>
      </w:r>
    </w:p>
    <w:p w14:paraId="5299DEE9" w14:textId="77777777" w:rsidR="0080557C" w:rsidRPr="00B158F9" w:rsidRDefault="0080557C" w:rsidP="00175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67B40" w14:textId="77777777" w:rsidR="0080557C" w:rsidRPr="00B158F9" w:rsidRDefault="0080557C" w:rsidP="00175976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8F9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60ECFDC5" w14:textId="52EC85D8" w:rsidR="0080557C" w:rsidRPr="00B158F9" w:rsidRDefault="0080557C" w:rsidP="00B158F9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Projektas rengiamas pagal</w:t>
      </w:r>
      <w:r w:rsidR="00A056FA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137210453"/>
      <w:r w:rsidR="00A056FA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2022–2030 m. Utenos regiono plėtros planą </w:t>
      </w:r>
      <w:bookmarkStart w:id="2" w:name="_Hlk151044542"/>
      <w:bookmarkEnd w:id="1"/>
      <w:r w:rsidR="00A056FA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ir P</w:t>
      </w:r>
      <w:r w:rsidR="00825400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ažangos priemonės </w:t>
      </w:r>
      <w:r w:rsidR="002A3C16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09-003-02-02-11 (RE) „Sumažinti pažeidžiamų visuomenės grupių gerovės teritorinius skirtumus“ </w:t>
      </w:r>
      <w:r w:rsidR="00825400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finansavimo gair</w:t>
      </w:r>
      <w:r w:rsidR="005D584F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bookmarkEnd w:id="2"/>
      <w:r w:rsidR="00665F7C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(toliau – Gairės)</w:t>
      </w:r>
      <w:r w:rsidR="00B158F9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</w:t>
      </w:r>
      <w:r w:rsidR="00B158F9" w:rsidRPr="00B158F9">
        <w:rPr>
          <w:rFonts w:ascii="Times New Roman" w:hAnsi="Times New Roman" w:cs="Times New Roman"/>
          <w:sz w:val="24"/>
          <w:szCs w:val="24"/>
        </w:rPr>
        <w:t xml:space="preserve"> </w:t>
      </w:r>
      <w:r w:rsidR="00B158F9" w:rsidRPr="0095437E">
        <w:rPr>
          <w:rFonts w:ascii="Times New Roman" w:hAnsi="Times New Roman" w:cs="Times New Roman"/>
          <w:sz w:val="24"/>
          <w:szCs w:val="24"/>
        </w:rPr>
        <w:t>kvietimą teikti projektų įgyvendinimo planus „Paslaugų, reikalingų institucinės globos pertvarkai įgyvendinti, infrastruktūros modernizavimas ir plėtra Utenos regione I“ Nr. 29-404-P.</w:t>
      </w:r>
      <w:r w:rsidR="00B158F9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420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Projekto finansavimo šaltini</w:t>
      </w:r>
      <w:r w:rsidR="00175976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r w:rsidR="00FE1420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Europos regioninės plėtros fondo lėšos ir </w:t>
      </w:r>
      <w:r w:rsidR="000E7080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savivaldybės biudžeto lėšos</w:t>
      </w:r>
      <w:r w:rsidR="00FE1420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7382BB8" w14:textId="1BA9A96B" w:rsidR="0080557C" w:rsidRPr="00B158F9" w:rsidRDefault="0080557C" w:rsidP="00175976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Sprendimo tikslas</w:t>
      </w:r>
      <w:r w:rsidR="000C734B"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įvykdyti</w:t>
      </w:r>
      <w:r w:rsidR="000C734B"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D2172"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projekto išankstines</w:t>
      </w:r>
      <w:r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sąlygas, būtinas projekt</w:t>
      </w:r>
      <w:r w:rsidR="00AD2172"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įgyvendin</w:t>
      </w:r>
      <w:r w:rsidR="00AD2172"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imui ir </w:t>
      </w:r>
      <w:r w:rsidR="007007D3"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sukurtų paslaugų tęstinumo užtikrinimui</w:t>
      </w:r>
      <w:r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Sprendimu patvirtinamas </w:t>
      </w:r>
      <w:r w:rsidR="00175976"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Molėtų rajono savivaldybės administracijos </w:t>
      </w:r>
      <w:r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ketinimas įgyvendinti projektą, skyrus finansavimą</w:t>
      </w:r>
      <w:r w:rsidR="007007D3"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ir įsipareigojama užtikrinti </w:t>
      </w:r>
      <w:r w:rsidR="004564EF" w:rsidRPr="00B158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projektu įkurtos veiklos vykdymo finansavimą </w:t>
      </w:r>
      <w:bookmarkStart w:id="3" w:name="_Hlk151023937"/>
      <w:r w:rsidR="004564EF" w:rsidRPr="00B158F9">
        <w:rPr>
          <w:rFonts w:ascii="Times New Roman" w:eastAsia="Times New Roman" w:hAnsi="Times New Roman" w:cs="Times New Roman"/>
          <w:b/>
          <w:bCs/>
          <w:sz w:val="24"/>
          <w:szCs w:val="24"/>
        </w:rPr>
        <w:t>5 metus po projekto įgyvendinimo pabaigos</w:t>
      </w:r>
      <w:bookmarkEnd w:id="3"/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5357FD" w14:textId="13F1B11E" w:rsidR="00CC4A75" w:rsidRPr="00B158F9" w:rsidRDefault="00CC4A75" w:rsidP="00175976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Šiuo projektu sprendžiama pagrindinė Utenos regiono plėtros plane nustatyta socialinės ir sveikatos priežiūros srities problema – nepakankama socialinių ir sveikatos priežiūros paslaugų kokybė ir prieinamumas. Nepakankamas socialinių paslaugų prieinamumas asmenims, turintiems psichikos ir (ar) intelekto negalią ir dienos užimtumo paslaugų poreikis buvo nustatytas, rengiant </w:t>
      </w:r>
      <w:r w:rsidR="00856E66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erėjimo nuo institucinės globos prie šeimoje ir bendruomenėje teikiamų paslaugų Utenos regiono žemėlapį. Molėtų rajono savivaldybė spęsdama asmenų, turinčių psichikos ir (ar) intelekto negalią, užimtumo problemą rajone</w:t>
      </w:r>
      <w:r w:rsidR="00856E66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rengia paraišką ir planuoja</w:t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įgyvendinti projektą</w:t>
      </w:r>
      <w:r w:rsidR="00856E66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, kurio metu bus</w:t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įkur</w:t>
      </w:r>
      <w:r w:rsidR="00856E66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tas</w:t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šiems asmenims dienos užimtumo centr</w:t>
      </w:r>
      <w:r w:rsidR="00856E66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97D06F" w14:textId="755BA2B9" w:rsidR="00175976" w:rsidRPr="00B158F9" w:rsidRDefault="00175976" w:rsidP="00175976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Projekto tikslinė grupė - asmenys, turintys intelekto ir (ar) psichikos negalią. Siektina planuojamo rodiklio „Asmenų, turinčių intelekto ir (ar) psichikos negalią, gavusių paslaugas naujoje ar modernizuotoje infrastruktūroje skaičius per metus“ reikšmė – 20 asmenų.</w:t>
      </w:r>
    </w:p>
    <w:p w14:paraId="0C44985E" w14:textId="5767D20A" w:rsidR="00803081" w:rsidRPr="00B158F9" w:rsidRDefault="0080557C" w:rsidP="00175976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Projekto metu planuojama</w:t>
      </w:r>
      <w:r w:rsidR="006E466A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420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sutvarkyti</w:t>
      </w:r>
      <w:r w:rsidR="00B1074B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971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bei</w:t>
      </w:r>
      <w:r w:rsidR="00B1074B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pritaikyti</w:t>
      </w:r>
      <w:r w:rsidR="00704108" w:rsidRPr="00B158F9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jau turimas ir nenaudojamas patalpas adresu Smilgų g. 4, Molėtai. Patalpos yra pastate, kuriame taip pat yra įsikūręs Molėtų socialinės paramos centras.</w:t>
      </w:r>
      <w:r w:rsidR="00856E66" w:rsidRPr="00B158F9">
        <w:rPr>
          <w:rFonts w:ascii="Times New Roman" w:hAnsi="Times New Roman" w:cs="Times New Roman"/>
          <w:sz w:val="24"/>
          <w:szCs w:val="24"/>
        </w:rPr>
        <w:t xml:space="preserve"> </w:t>
      </w:r>
      <w:r w:rsidR="00704108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Planuojama, kad dienos užimtumo centras įsikurs 3 atskirose </w:t>
      </w:r>
      <w:r w:rsidR="00175976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150 kv. m. ploto </w:t>
      </w:r>
      <w:r w:rsidR="00704108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patalpose. Patalpoje pirmame aukšte</w:t>
      </w:r>
      <w:r w:rsidR="00E421C8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(80 kv. m.)</w:t>
      </w:r>
      <w:r w:rsidR="00704108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 įrengta pertvara padalinanti pirmo aukšto patalpas į dvi atskiras</w:t>
      </w:r>
      <w:r w:rsidR="00EB6341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4108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971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Šiose patalpose </w:t>
      </w:r>
      <w:r w:rsidR="00704108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planuojama centro lankytojams įrengti sveikatinimo ir poilsio zoną.</w:t>
      </w:r>
      <w:r w:rsidR="00E421C8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 įsigyta ir įrengta įvairi įranga ir baldai. </w:t>
      </w:r>
      <w:r w:rsidR="00704108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Antro aukšto vienoje iš patalpų numatoma atnaujinti esamos virtuvės patalpas</w:t>
      </w:r>
      <w:r w:rsidR="00E421C8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, įsigyjant baldus ir įrangą. Jose</w:t>
      </w:r>
      <w:r w:rsidR="00704108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 teikiamos paslaugos, reikalingos </w:t>
      </w:r>
      <w:r w:rsidR="00704108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kasdieninio gyvenimo įgūdžių (susijusių su maisto ruošimu, namų ruošos darbų atlikimu), tradicinių švenčių šventimo, maitinimo organizavimo bei kitų paslaugų ugdymui bei palaikymui. </w:t>
      </w:r>
      <w:r w:rsidR="00856E66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Įrengtose a</w:t>
      </w:r>
      <w:r w:rsidR="00704108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ntrose antro aukšto patalpose planuojama teikti informavimo, konsultavimo, pagalbos kasdienio gyvenimo</w:t>
      </w:r>
      <w:r w:rsidR="00856E66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108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ugdymo ir palaikymo paslaugas.</w:t>
      </w:r>
      <w:r w:rsidR="002A6A35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Patalpose b</w:t>
      </w:r>
      <w:r w:rsidR="005F3971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us įrengtas nuožulnus keltuvas, taip užtikrinant asmenų galimybes laisvai patekti į dienos užimtumo centro antrame aukšte įrengtas patalpas bei sutvarkyta ir prita</w:t>
      </w:r>
      <w:r w:rsidR="00856E66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ikyta neįgaliesiems</w:t>
      </w:r>
      <w:r w:rsidR="005F3971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infrastruktūra prie </w:t>
      </w:r>
      <w:r w:rsidR="005F3971" w:rsidRPr="00B158F9">
        <w:rPr>
          <w:rFonts w:ascii="Times New Roman" w:eastAsia="Calibri" w:hAnsi="Times New Roman" w:cs="Times New Roman"/>
          <w:sz w:val="24"/>
          <w:szCs w:val="24"/>
          <w:lang w:eastAsia="lt-LT"/>
        </w:rPr>
        <w:t>įėjimo į patalpas (šaligatvio, panduso ir turėklų įrengimas).</w:t>
      </w:r>
      <w:r w:rsidR="00856E66" w:rsidRPr="00B158F9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2A6A35" w:rsidRPr="00B158F9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Taip pat numatyta įsigyti 8+1 vietų netaršią transportą priemonę, pritaikytą neįgaliesiems vežti. Transporto priemonę planuojama naudoti lankytojų poreikiams dalyvauti bendruomeniniame gyvenime tenkinti: vykti į renginius, koncertus, edukacijas – taip mezgant socialinius ryšius bei gerinant centro lankytojų įsitraukimą į vietos bendruomenę. </w:t>
      </w:r>
    </w:p>
    <w:p w14:paraId="205836CF" w14:textId="36B7207E" w:rsidR="0080557C" w:rsidRPr="00B158F9" w:rsidRDefault="0080557C" w:rsidP="007F11F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151364147"/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Pagal </w:t>
      </w:r>
      <w:r w:rsidR="00665F7C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Gairėse</w:t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1F1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nurodytas finansavimo sąlygas, </w:t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didžiausia galima</w:t>
      </w:r>
      <w:r w:rsidR="00294B16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šio</w:t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projekto</w:t>
      </w:r>
      <w:r w:rsidR="00665F7C" w:rsidRPr="00B158F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iš ES fondų lėšų</w:t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finansuojamoji dalis </w:t>
      </w:r>
      <w:r w:rsidR="00665F7C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yra</w:t>
      </w:r>
      <w:r w:rsidR="00443B41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1C8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</w:t>
      </w:r>
      <w:r w:rsidR="00443B41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visų tinkamų finansuoti projekto išlaidų. Pareiškėjas privalo prisidėti prie projekto finansavimo</w:t>
      </w:r>
      <w:r w:rsidR="00AF713B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mažiau nei</w:t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1C8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</w:t>
      </w:r>
      <w:r w:rsidR="00294B16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visų tinkamų finansuoti projekto išlaidų</w:t>
      </w:r>
      <w:r w:rsidR="00294B16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67054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į</w:t>
      </w:r>
      <w:r w:rsidR="00294B16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skaitant ir netinkamoms finansuoti išlaidoms apmokėti</w:t>
      </w:r>
      <w:r w:rsidR="00443B41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5F7C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bei</w:t>
      </w:r>
      <w:r w:rsidR="00CC4A75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įsipareigoti tęsti veiklas 5 metus po projekto įgyvendinimo, užtikrinant veiklų vykdymo finansavimą</w:t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bookmarkEnd w:id="4"/>
    <w:p w14:paraId="733B7744" w14:textId="3D4D57D2" w:rsidR="0080557C" w:rsidRPr="00B158F9" w:rsidRDefault="0080557C" w:rsidP="00175976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8F9">
        <w:rPr>
          <w:rFonts w:ascii="Times New Roman" w:hAnsi="Times New Roman" w:cs="Times New Roman"/>
          <w:sz w:val="24"/>
          <w:szCs w:val="24"/>
        </w:rPr>
        <w:tab/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C4A75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rojekto įgyvendinimo planas</w:t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turi būti pateikta</w:t>
      </w:r>
      <w:r w:rsidR="00CC4A75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iki 202</w:t>
      </w:r>
      <w:r w:rsidR="00D91B83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</w:t>
      </w:r>
      <w:r w:rsidR="00CC4A75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gruodžio 29</w:t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</w:t>
      </w:r>
      <w:r w:rsidR="00665F7C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 val.</w:t>
      </w:r>
      <w:r w:rsidR="000C734B" w:rsidRPr="00B158F9">
        <w:rPr>
          <w:rFonts w:ascii="Times New Roman" w:hAnsi="Times New Roman" w:cs="Times New Roman"/>
          <w:sz w:val="24"/>
          <w:szCs w:val="24"/>
        </w:rPr>
        <w:t xml:space="preserve"> Planuojama projekto įgyvendinimo pradžia 2024 m. I ketvirtis. </w:t>
      </w:r>
      <w:r w:rsidR="00175976" w:rsidRPr="00B158F9">
        <w:rPr>
          <w:rFonts w:ascii="Times New Roman" w:hAnsi="Times New Roman" w:cs="Times New Roman"/>
          <w:sz w:val="24"/>
          <w:szCs w:val="24"/>
        </w:rPr>
        <w:t>Planuojama projekto įgyvendinimo pabaiga  2025 m. III ketvirtis.</w:t>
      </w:r>
    </w:p>
    <w:p w14:paraId="60F1F221" w14:textId="77777777" w:rsidR="0080557C" w:rsidRPr="00B158F9" w:rsidRDefault="0080557C" w:rsidP="00175976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8F9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697FAEEE" w14:textId="2D379282" w:rsidR="0080557C" w:rsidRPr="00B158F9" w:rsidRDefault="004E1E55" w:rsidP="0017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8F9">
        <w:rPr>
          <w:rFonts w:ascii="Times New Roman" w:hAnsi="Times New Roman" w:cs="Times New Roman"/>
          <w:noProof/>
          <w:sz w:val="24"/>
          <w:szCs w:val="24"/>
        </w:rPr>
        <w:t>Teisinio reguliavimo nuostatos nenustatomos.</w:t>
      </w:r>
    </w:p>
    <w:p w14:paraId="449E58E0" w14:textId="77777777" w:rsidR="0080557C" w:rsidRPr="00B158F9" w:rsidRDefault="0080557C" w:rsidP="00175976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8F9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2960763B" w14:textId="6C37F3CA" w:rsidR="0080557C" w:rsidRPr="00B158F9" w:rsidRDefault="0065739C" w:rsidP="00175976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Atnaujintos ir pritaikytos </w:t>
      </w:r>
      <w:r w:rsidR="00A62A00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nenaudojamos patalpos, esančios adresu Smilgų g. 4 Molėtai,</w:t>
      </w:r>
      <w:r w:rsidR="000C734B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kuriose bus įkurtas dienos užimtumo centras</w:t>
      </w:r>
      <w:r w:rsidR="00A62A00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asmenims, turintiems intelekto ir / ar psichikos negalią</w:t>
      </w:r>
      <w:r w:rsidR="000C734B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3B67AA" w14:textId="77777777" w:rsidR="0080557C" w:rsidRPr="00B158F9" w:rsidRDefault="0080557C" w:rsidP="00175976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8F9">
        <w:rPr>
          <w:rFonts w:ascii="Times New Roman" w:hAnsi="Times New Roman" w:cs="Times New Roman"/>
          <w:b/>
          <w:bCs/>
          <w:sz w:val="24"/>
          <w:szCs w:val="24"/>
        </w:rPr>
        <w:t>Lėšų poreikis ir jų šaltiniai:</w:t>
      </w:r>
    </w:p>
    <w:p w14:paraId="323B9303" w14:textId="09AC4393" w:rsidR="0080557C" w:rsidRPr="00B158F9" w:rsidRDefault="0080557C" w:rsidP="00175976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Planuojama bendra projekto preliminari vertė –</w:t>
      </w:r>
      <w:r w:rsidR="00803081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734B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189 321,72 </w:t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Eur, iš jų ES fondų investicijų lėšos – </w:t>
      </w:r>
      <w:r w:rsidR="000C734B" w:rsidRPr="00B158F9">
        <w:rPr>
          <w:rFonts w:ascii="Times New Roman" w:eastAsia="Calibri" w:hAnsi="Times New Roman" w:cs="Times New Roman"/>
          <w:iCs/>
          <w:sz w:val="24"/>
          <w:szCs w:val="24"/>
        </w:rPr>
        <w:t>160 923,46 Eur</w:t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,  pareiškėjo lėšų dalis –</w:t>
      </w:r>
      <w:r w:rsidR="00803081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734B" w:rsidRPr="00B158F9">
        <w:rPr>
          <w:rFonts w:ascii="Times New Roman" w:eastAsia="Times New Roman" w:hAnsi="Times New Roman" w:cs="Times New Roman"/>
          <w:iCs/>
          <w:sz w:val="24"/>
          <w:szCs w:val="24"/>
        </w:rPr>
        <w:t>28 398,26 Eur</w:t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8B87A5" w14:textId="20CBE3C9" w:rsidR="008E490A" w:rsidRPr="00B158F9" w:rsidRDefault="00175976" w:rsidP="00175976">
      <w:pPr>
        <w:pStyle w:val="Sraopastraipa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58F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80557C" w:rsidRPr="00B158F9">
        <w:rPr>
          <w:rFonts w:ascii="Times New Roman" w:hAnsi="Times New Roman" w:cs="Times New Roman"/>
          <w:b/>
          <w:bCs/>
          <w:sz w:val="24"/>
          <w:szCs w:val="24"/>
        </w:rPr>
        <w:t>Kiti sprendimui priimti reikalingi pagrindimai, skaičiavimai ar paaiškinimai.</w:t>
      </w:r>
    </w:p>
    <w:sectPr w:rsidR="008E490A" w:rsidRPr="00B158F9" w:rsidSect="00696F34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41" w:hanging="360"/>
      </w:pPr>
    </w:lvl>
    <w:lvl w:ilvl="2" w:tplc="0427001B" w:tentative="1">
      <w:start w:val="1"/>
      <w:numFmt w:val="lowerRoman"/>
      <w:lvlText w:val="%3."/>
      <w:lvlJc w:val="right"/>
      <w:pPr>
        <w:ind w:left="5061" w:hanging="180"/>
      </w:pPr>
    </w:lvl>
    <w:lvl w:ilvl="3" w:tplc="0427000F" w:tentative="1">
      <w:start w:val="1"/>
      <w:numFmt w:val="decimal"/>
      <w:lvlText w:val="%4."/>
      <w:lvlJc w:val="left"/>
      <w:pPr>
        <w:ind w:left="5781" w:hanging="360"/>
      </w:pPr>
    </w:lvl>
    <w:lvl w:ilvl="4" w:tplc="04270019" w:tentative="1">
      <w:start w:val="1"/>
      <w:numFmt w:val="lowerLetter"/>
      <w:lvlText w:val="%5."/>
      <w:lvlJc w:val="left"/>
      <w:pPr>
        <w:ind w:left="6501" w:hanging="360"/>
      </w:pPr>
    </w:lvl>
    <w:lvl w:ilvl="5" w:tplc="0427001B" w:tentative="1">
      <w:start w:val="1"/>
      <w:numFmt w:val="lowerRoman"/>
      <w:lvlText w:val="%6."/>
      <w:lvlJc w:val="right"/>
      <w:pPr>
        <w:ind w:left="7221" w:hanging="180"/>
      </w:pPr>
    </w:lvl>
    <w:lvl w:ilvl="6" w:tplc="0427000F" w:tentative="1">
      <w:start w:val="1"/>
      <w:numFmt w:val="decimal"/>
      <w:lvlText w:val="%7."/>
      <w:lvlJc w:val="left"/>
      <w:pPr>
        <w:ind w:left="7941" w:hanging="360"/>
      </w:pPr>
    </w:lvl>
    <w:lvl w:ilvl="7" w:tplc="04270019" w:tentative="1">
      <w:start w:val="1"/>
      <w:numFmt w:val="lowerLetter"/>
      <w:lvlText w:val="%8."/>
      <w:lvlJc w:val="left"/>
      <w:pPr>
        <w:ind w:left="8661" w:hanging="360"/>
      </w:pPr>
    </w:lvl>
    <w:lvl w:ilvl="8" w:tplc="0427001B" w:tentative="1">
      <w:start w:val="1"/>
      <w:numFmt w:val="lowerRoman"/>
      <w:lvlText w:val="%9."/>
      <w:lvlJc w:val="right"/>
      <w:pPr>
        <w:ind w:left="9381" w:hanging="180"/>
      </w:pPr>
    </w:lvl>
  </w:abstractNum>
  <w:num w:numId="1" w16cid:durableId="156857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7C"/>
    <w:rsid w:val="00011EDB"/>
    <w:rsid w:val="000532BE"/>
    <w:rsid w:val="00085127"/>
    <w:rsid w:val="000C734B"/>
    <w:rsid w:val="000E7080"/>
    <w:rsid w:val="00175976"/>
    <w:rsid w:val="00294B16"/>
    <w:rsid w:val="002A3C16"/>
    <w:rsid w:val="002A6A35"/>
    <w:rsid w:val="002F7435"/>
    <w:rsid w:val="003021E0"/>
    <w:rsid w:val="00421633"/>
    <w:rsid w:val="00443B41"/>
    <w:rsid w:val="004564EF"/>
    <w:rsid w:val="00457EE3"/>
    <w:rsid w:val="00467054"/>
    <w:rsid w:val="004D3205"/>
    <w:rsid w:val="004E1E55"/>
    <w:rsid w:val="00541F43"/>
    <w:rsid w:val="005B031D"/>
    <w:rsid w:val="005D584F"/>
    <w:rsid w:val="005F3971"/>
    <w:rsid w:val="006428BA"/>
    <w:rsid w:val="0065739C"/>
    <w:rsid w:val="00665F7C"/>
    <w:rsid w:val="00696F34"/>
    <w:rsid w:val="006E466A"/>
    <w:rsid w:val="007007D3"/>
    <w:rsid w:val="00704108"/>
    <w:rsid w:val="007B61B8"/>
    <w:rsid w:val="007F11F1"/>
    <w:rsid w:val="00803081"/>
    <w:rsid w:val="0080557C"/>
    <w:rsid w:val="00825400"/>
    <w:rsid w:val="00856E66"/>
    <w:rsid w:val="0087468D"/>
    <w:rsid w:val="008E490A"/>
    <w:rsid w:val="0095437E"/>
    <w:rsid w:val="00984B35"/>
    <w:rsid w:val="00A056FA"/>
    <w:rsid w:val="00A62A00"/>
    <w:rsid w:val="00AD2172"/>
    <w:rsid w:val="00AF713B"/>
    <w:rsid w:val="00B1074B"/>
    <w:rsid w:val="00B158F9"/>
    <w:rsid w:val="00C57EFF"/>
    <w:rsid w:val="00CC4A75"/>
    <w:rsid w:val="00D47C3F"/>
    <w:rsid w:val="00D66B5F"/>
    <w:rsid w:val="00D91B83"/>
    <w:rsid w:val="00DD2BEB"/>
    <w:rsid w:val="00E421C8"/>
    <w:rsid w:val="00E90C03"/>
    <w:rsid w:val="00E9610E"/>
    <w:rsid w:val="00EB6341"/>
    <w:rsid w:val="00F11508"/>
    <w:rsid w:val="00FE1420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DF85"/>
  <w15:chartTrackingRefBased/>
  <w15:docId w15:val="{13259BE6-7CB5-44F5-82AA-DD1F8481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557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557C"/>
    <w:pPr>
      <w:ind w:left="720"/>
      <w:contextualSpacing/>
    </w:pPr>
  </w:style>
  <w:style w:type="paragraph" w:customStyle="1" w:styleId="WW-BodyText2">
    <w:name w:val="WW-Body Text 2"/>
    <w:basedOn w:val="prastasis"/>
    <w:rsid w:val="008055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Cs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3160</Words>
  <Characters>1802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Vytaitė</dc:creator>
  <cp:keywords/>
  <dc:description/>
  <cp:lastModifiedBy>Ugnė Vytaitė</cp:lastModifiedBy>
  <cp:revision>10</cp:revision>
  <dcterms:created xsi:type="dcterms:W3CDTF">2023-11-20T07:19:00Z</dcterms:created>
  <dcterms:modified xsi:type="dcterms:W3CDTF">2023-11-21T12:40:00Z</dcterms:modified>
</cp:coreProperties>
</file>