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6C98" w14:textId="77777777" w:rsidR="0021439A" w:rsidRPr="0021439A" w:rsidRDefault="0021439A" w:rsidP="00211D26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21439A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4AA489B" w14:textId="5106FEAC" w:rsidR="00E277B8" w:rsidRDefault="00F054C3" w:rsidP="00211D26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Dėl </w:t>
      </w:r>
      <w:r w:rsidRPr="00F054C3">
        <w:rPr>
          <w:rFonts w:ascii="Times New Roman" w:hAnsi="Times New Roman" w:cs="Times New Roman"/>
          <w:noProof/>
          <w:sz w:val="24"/>
          <w:szCs w:val="24"/>
        </w:rPr>
        <w:t>Molėtų rajono savivaldybės tarybos 2022 m. birželio 30 d. sprendimo Nr. B1-152 „Dėl savivaldybės nekilnojamojo turto perdavimo Molėtų r. kūno kultūros ir sporto centrui“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pakeitimo</w:t>
      </w:r>
    </w:p>
    <w:p w14:paraId="018B05CC" w14:textId="77777777" w:rsidR="00F054C3" w:rsidRPr="0021439A" w:rsidRDefault="00F054C3" w:rsidP="00211D26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2F8704F" w14:textId="77777777" w:rsidR="007E7B78" w:rsidRPr="0021439A" w:rsidRDefault="007E7B78" w:rsidP="007E7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39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21439A">
        <w:rPr>
          <w:rFonts w:ascii="Times New Roman" w:eastAsia="Times New Roman" w:hAnsi="Times New Roman" w:cs="Times New Roman"/>
          <w:bCs/>
          <w:sz w:val="24"/>
          <w:szCs w:val="24"/>
        </w:rPr>
        <w:tab/>
        <w:t>Parengto tarybos sprendimo projekto tikslai ir uždaviniai:</w:t>
      </w:r>
    </w:p>
    <w:p w14:paraId="1FF969E8" w14:textId="6DE6682F" w:rsidR="007E7B78" w:rsidRPr="0021439A" w:rsidRDefault="007E7B78" w:rsidP="007E7B78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439A">
        <w:rPr>
          <w:rFonts w:ascii="Times New Roman" w:eastAsia="Times New Roman" w:hAnsi="Times New Roman" w:cs="Times New Roman"/>
          <w:sz w:val="24"/>
          <w:szCs w:val="24"/>
        </w:rPr>
        <w:t xml:space="preserve">Sprendimo projekto tikslas – </w:t>
      </w:r>
      <w:r w:rsidR="0021439A">
        <w:rPr>
          <w:rFonts w:ascii="Times New Roman" w:eastAsia="Times New Roman" w:hAnsi="Times New Roman" w:cs="Times New Roman"/>
          <w:sz w:val="24"/>
          <w:szCs w:val="24"/>
        </w:rPr>
        <w:t>po į</w:t>
      </w:r>
      <w:r w:rsidR="0021439A" w:rsidRPr="0021439A">
        <w:rPr>
          <w:rFonts w:ascii="Times New Roman" w:eastAsia="Times New Roman" w:hAnsi="Times New Roman" w:cs="Times New Roman"/>
          <w:sz w:val="24"/>
          <w:szCs w:val="24"/>
        </w:rPr>
        <w:t>gyvendin</w:t>
      </w:r>
      <w:r w:rsidR="0021439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1439A" w:rsidRPr="0021439A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21439A">
        <w:rPr>
          <w:rFonts w:ascii="Times New Roman" w:eastAsia="Times New Roman" w:hAnsi="Times New Roman" w:cs="Times New Roman"/>
          <w:sz w:val="24"/>
          <w:szCs w:val="24"/>
        </w:rPr>
        <w:t>o</w:t>
      </w:r>
      <w:r w:rsidR="0021439A" w:rsidRPr="0021439A">
        <w:rPr>
          <w:rFonts w:ascii="Times New Roman" w:eastAsia="Times New Roman" w:hAnsi="Times New Roman" w:cs="Times New Roman"/>
          <w:sz w:val="24"/>
          <w:szCs w:val="24"/>
        </w:rPr>
        <w:t xml:space="preserve"> „Molėtų</w:t>
      </w:r>
      <w:r w:rsidR="004673C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21439A" w:rsidRPr="0021439A">
        <w:rPr>
          <w:rFonts w:ascii="Times New Roman" w:eastAsia="Times New Roman" w:hAnsi="Times New Roman" w:cs="Times New Roman"/>
          <w:sz w:val="24"/>
          <w:szCs w:val="24"/>
        </w:rPr>
        <w:t xml:space="preserve"> kūno kultūros ir sporto centro pastato (8.14), Ąžuolų g. 10, Molėtai, rekonstravim</w:t>
      </w:r>
      <w:r w:rsidR="0021439A">
        <w:rPr>
          <w:rFonts w:ascii="Times New Roman" w:eastAsia="Times New Roman" w:hAnsi="Times New Roman" w:cs="Times New Roman"/>
          <w:sz w:val="24"/>
          <w:szCs w:val="24"/>
        </w:rPr>
        <w:t>o</w:t>
      </w:r>
      <w:r w:rsidR="0021439A" w:rsidRPr="0021439A">
        <w:rPr>
          <w:rFonts w:ascii="Times New Roman" w:eastAsia="Times New Roman" w:hAnsi="Times New Roman" w:cs="Times New Roman"/>
          <w:sz w:val="24"/>
          <w:szCs w:val="24"/>
        </w:rPr>
        <w:t xml:space="preserve">, pristatant baseino korpusą, projektas“ </w:t>
      </w:r>
      <w:r w:rsidR="002A0114" w:rsidRPr="0021439A">
        <w:rPr>
          <w:rFonts w:ascii="Times New Roman" w:eastAsia="Times New Roman" w:hAnsi="Times New Roman" w:cs="Times New Roman"/>
          <w:sz w:val="24"/>
          <w:szCs w:val="24"/>
        </w:rPr>
        <w:t>patiks</w:t>
      </w:r>
      <w:r w:rsidR="00CF2967">
        <w:rPr>
          <w:rFonts w:ascii="Times New Roman" w:eastAsia="Times New Roman" w:hAnsi="Times New Roman" w:cs="Times New Roman"/>
          <w:sz w:val="24"/>
          <w:szCs w:val="24"/>
        </w:rPr>
        <w:t>linus</w:t>
      </w:r>
      <w:r w:rsidR="002A0114" w:rsidRPr="0021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39A">
        <w:rPr>
          <w:rFonts w:ascii="Times New Roman" w:eastAsia="Times New Roman" w:hAnsi="Times New Roman" w:cs="Times New Roman"/>
          <w:sz w:val="24"/>
          <w:szCs w:val="24"/>
        </w:rPr>
        <w:t xml:space="preserve">kadastrinius matavimus, </w:t>
      </w:r>
      <w:r w:rsidR="00CF2967">
        <w:rPr>
          <w:rFonts w:ascii="Times New Roman" w:eastAsia="Times New Roman" w:hAnsi="Times New Roman" w:cs="Times New Roman"/>
          <w:sz w:val="24"/>
          <w:szCs w:val="24"/>
        </w:rPr>
        <w:t xml:space="preserve">pakeisti </w:t>
      </w:r>
      <w:r w:rsidR="002D13E3" w:rsidRPr="0021439A">
        <w:rPr>
          <w:rFonts w:ascii="Times New Roman" w:eastAsia="Times New Roman" w:hAnsi="Times New Roman" w:cs="Times New Roman"/>
          <w:sz w:val="24"/>
          <w:szCs w:val="24"/>
        </w:rPr>
        <w:t>Molėtų rajono savivaldybei nuosavybės teise priklausan</w:t>
      </w:r>
      <w:r w:rsidR="002D13E3">
        <w:rPr>
          <w:rFonts w:ascii="Times New Roman" w:eastAsia="Times New Roman" w:hAnsi="Times New Roman" w:cs="Times New Roman"/>
          <w:sz w:val="24"/>
          <w:szCs w:val="24"/>
        </w:rPr>
        <w:t>čio</w:t>
      </w:r>
      <w:r w:rsidR="002D13E3" w:rsidRPr="0021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3E3">
        <w:rPr>
          <w:rFonts w:ascii="Times New Roman" w:eastAsia="Times New Roman" w:hAnsi="Times New Roman" w:cs="Times New Roman"/>
          <w:sz w:val="24"/>
          <w:szCs w:val="24"/>
        </w:rPr>
        <w:t xml:space="preserve">ir šiuo metu </w:t>
      </w:r>
      <w:r w:rsidRPr="0021439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E20969" w:rsidRPr="0021439A">
        <w:rPr>
          <w:rFonts w:ascii="Times New Roman" w:hAnsi="Times New Roman" w:cs="Times New Roman"/>
          <w:sz w:val="24"/>
          <w:szCs w:val="24"/>
        </w:rPr>
        <w:t xml:space="preserve"> r. kūno kultūros ir sporto centr</w:t>
      </w:r>
      <w:r w:rsidR="002A0114" w:rsidRPr="0021439A">
        <w:rPr>
          <w:rFonts w:ascii="Times New Roman" w:hAnsi="Times New Roman" w:cs="Times New Roman"/>
          <w:sz w:val="24"/>
          <w:szCs w:val="24"/>
        </w:rPr>
        <w:t>o</w:t>
      </w:r>
      <w:r w:rsidR="00E20969" w:rsidRPr="0021439A">
        <w:rPr>
          <w:rFonts w:ascii="Times New Roman" w:hAnsi="Times New Roman" w:cs="Times New Roman"/>
          <w:sz w:val="24"/>
          <w:szCs w:val="24"/>
        </w:rPr>
        <w:t xml:space="preserve"> (toliau – Centras) </w:t>
      </w:r>
      <w:r w:rsidR="002D13E3">
        <w:rPr>
          <w:rFonts w:ascii="Times New Roman" w:eastAsia="Times New Roman" w:hAnsi="Times New Roman" w:cs="Times New Roman"/>
          <w:sz w:val="24"/>
          <w:szCs w:val="24"/>
        </w:rPr>
        <w:t xml:space="preserve">patikėjimo teise valdomo </w:t>
      </w:r>
      <w:r w:rsidR="00AB4930" w:rsidRPr="0021439A">
        <w:rPr>
          <w:rFonts w:ascii="Times New Roman" w:eastAsia="Times New Roman" w:hAnsi="Times New Roman" w:cs="Times New Roman"/>
          <w:sz w:val="24"/>
          <w:szCs w:val="24"/>
        </w:rPr>
        <w:t>nekilnojam</w:t>
      </w:r>
      <w:r w:rsidR="00CF2967">
        <w:rPr>
          <w:rFonts w:ascii="Times New Roman" w:eastAsia="Times New Roman" w:hAnsi="Times New Roman" w:cs="Times New Roman"/>
          <w:sz w:val="24"/>
          <w:szCs w:val="24"/>
        </w:rPr>
        <w:t>ojo</w:t>
      </w:r>
      <w:r w:rsidR="00AB4930" w:rsidRPr="0021439A">
        <w:rPr>
          <w:rFonts w:ascii="Times New Roman" w:eastAsia="Times New Roman" w:hAnsi="Times New Roman" w:cs="Times New Roman"/>
          <w:sz w:val="24"/>
          <w:szCs w:val="24"/>
        </w:rPr>
        <w:t xml:space="preserve"> turt</w:t>
      </w:r>
      <w:r w:rsidR="00CF296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AB4930" w:rsidRPr="0021439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0969" w:rsidRPr="0021439A">
        <w:rPr>
          <w:rFonts w:ascii="Times New Roman" w:hAnsi="Times New Roman" w:cs="Times New Roman"/>
          <w:sz w:val="24"/>
          <w:szCs w:val="24"/>
        </w:rPr>
        <w:t xml:space="preserve"> sporto salės pastat</w:t>
      </w:r>
      <w:r w:rsidR="00CF2967">
        <w:rPr>
          <w:rFonts w:ascii="Times New Roman" w:hAnsi="Times New Roman" w:cs="Times New Roman"/>
          <w:sz w:val="24"/>
          <w:szCs w:val="24"/>
        </w:rPr>
        <w:t>o</w:t>
      </w:r>
      <w:r w:rsidR="00E20969" w:rsidRPr="0021439A">
        <w:rPr>
          <w:rFonts w:ascii="Times New Roman" w:hAnsi="Times New Roman" w:cs="Times New Roman"/>
          <w:sz w:val="24"/>
          <w:szCs w:val="24"/>
        </w:rPr>
        <w:t>, esan</w:t>
      </w:r>
      <w:r w:rsidR="00CF2967">
        <w:rPr>
          <w:rFonts w:ascii="Times New Roman" w:hAnsi="Times New Roman" w:cs="Times New Roman"/>
          <w:sz w:val="24"/>
          <w:szCs w:val="24"/>
        </w:rPr>
        <w:t>čio</w:t>
      </w:r>
      <w:r w:rsidR="00E20969" w:rsidRPr="0021439A">
        <w:rPr>
          <w:rFonts w:ascii="Times New Roman" w:hAnsi="Times New Roman" w:cs="Times New Roman"/>
          <w:sz w:val="24"/>
          <w:szCs w:val="24"/>
        </w:rPr>
        <w:t xml:space="preserve"> Molėtų r. sav., Molėtų m., Ąžuolų g. 10</w:t>
      </w:r>
      <w:r w:rsidR="002D13E3">
        <w:rPr>
          <w:rFonts w:ascii="Times New Roman" w:hAnsi="Times New Roman" w:cs="Times New Roman"/>
          <w:sz w:val="24"/>
          <w:szCs w:val="24"/>
        </w:rPr>
        <w:t xml:space="preserve">, </w:t>
      </w:r>
      <w:r w:rsidR="00FF3E04">
        <w:rPr>
          <w:rFonts w:ascii="Times New Roman" w:hAnsi="Times New Roman" w:cs="Times New Roman"/>
          <w:sz w:val="24"/>
          <w:szCs w:val="24"/>
        </w:rPr>
        <w:t xml:space="preserve">dalies </w:t>
      </w:r>
      <w:r w:rsidR="002D13E3">
        <w:rPr>
          <w:rFonts w:ascii="Times New Roman" w:hAnsi="Times New Roman" w:cs="Times New Roman"/>
          <w:sz w:val="24"/>
          <w:szCs w:val="24"/>
        </w:rPr>
        <w:t>plotą</w:t>
      </w:r>
      <w:r w:rsidRPr="00214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60AFA4" w14:textId="0266EB73" w:rsidR="007E7B78" w:rsidRPr="0021439A" w:rsidRDefault="007E7B78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39A"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41634EC7" w14:textId="4D5051AE" w:rsidR="000F0881" w:rsidRPr="0021439A" w:rsidRDefault="000F0881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39A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F7917A4" w14:textId="77777777" w:rsidR="007E7B78" w:rsidRPr="0021439A" w:rsidRDefault="007E7B78" w:rsidP="007E7B78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39A">
        <w:rPr>
          <w:rFonts w:ascii="Times New Roman" w:hAnsi="Times New Roman" w:cs="Times New Roman"/>
          <w:sz w:val="24"/>
          <w:szCs w:val="24"/>
        </w:rPr>
        <w:t>3. Laukiami rezultatai:</w:t>
      </w:r>
    </w:p>
    <w:p w14:paraId="138CCE7D" w14:textId="744E18F8" w:rsidR="007E7B78" w:rsidRPr="0021439A" w:rsidRDefault="000F0881" w:rsidP="0007559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39A">
        <w:rPr>
          <w:rFonts w:ascii="Times New Roman" w:eastAsia="Times New Roman" w:hAnsi="Times New Roman" w:cs="Times New Roman"/>
          <w:sz w:val="24"/>
          <w:szCs w:val="24"/>
        </w:rPr>
        <w:t xml:space="preserve">Priėmus sprendimą, </w:t>
      </w:r>
      <w:r w:rsidR="00CF2967">
        <w:rPr>
          <w:rFonts w:ascii="Times New Roman" w:eastAsia="Times New Roman" w:hAnsi="Times New Roman" w:cs="Times New Roman"/>
          <w:sz w:val="24"/>
          <w:szCs w:val="24"/>
        </w:rPr>
        <w:t>bus</w:t>
      </w:r>
      <w:r w:rsidRPr="0021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3E3">
        <w:rPr>
          <w:rFonts w:ascii="Times New Roman" w:eastAsia="Times New Roman" w:hAnsi="Times New Roman" w:cs="Times New Roman"/>
          <w:sz w:val="24"/>
          <w:szCs w:val="24"/>
        </w:rPr>
        <w:t>patikslintas</w:t>
      </w:r>
      <w:r w:rsidR="00C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3E3" w:rsidRPr="0021439A">
        <w:rPr>
          <w:rFonts w:ascii="Times New Roman" w:hAnsi="Times New Roman" w:cs="Times New Roman"/>
          <w:sz w:val="24"/>
          <w:szCs w:val="24"/>
        </w:rPr>
        <w:t>Centr</w:t>
      </w:r>
      <w:r w:rsidR="002D13E3">
        <w:rPr>
          <w:rFonts w:ascii="Times New Roman" w:hAnsi="Times New Roman" w:cs="Times New Roman"/>
          <w:sz w:val="24"/>
          <w:szCs w:val="24"/>
        </w:rPr>
        <w:t>o</w:t>
      </w:r>
      <w:r w:rsidR="002D13E3" w:rsidRPr="0021439A">
        <w:rPr>
          <w:rFonts w:ascii="Times New Roman" w:hAnsi="Times New Roman" w:cs="Times New Roman"/>
          <w:sz w:val="24"/>
          <w:szCs w:val="24"/>
        </w:rPr>
        <w:t xml:space="preserve"> </w:t>
      </w:r>
      <w:r w:rsidR="002D13E3">
        <w:rPr>
          <w:rFonts w:ascii="Times New Roman" w:eastAsia="Times New Roman" w:hAnsi="Times New Roman" w:cs="Times New Roman"/>
          <w:sz w:val="24"/>
          <w:szCs w:val="24"/>
        </w:rPr>
        <w:t xml:space="preserve">patikėjimo teise valdomo </w:t>
      </w:r>
      <w:r w:rsidR="002D13E3" w:rsidRPr="0021439A">
        <w:rPr>
          <w:rFonts w:ascii="Times New Roman" w:eastAsia="Times New Roman" w:hAnsi="Times New Roman" w:cs="Times New Roman"/>
          <w:sz w:val="24"/>
          <w:szCs w:val="24"/>
        </w:rPr>
        <w:t>nekilnojam</w:t>
      </w:r>
      <w:r w:rsidR="002D13E3">
        <w:rPr>
          <w:rFonts w:ascii="Times New Roman" w:eastAsia="Times New Roman" w:hAnsi="Times New Roman" w:cs="Times New Roman"/>
          <w:sz w:val="24"/>
          <w:szCs w:val="24"/>
        </w:rPr>
        <w:t>ojo</w:t>
      </w:r>
      <w:r w:rsidR="002D13E3" w:rsidRPr="0021439A">
        <w:rPr>
          <w:rFonts w:ascii="Times New Roman" w:eastAsia="Times New Roman" w:hAnsi="Times New Roman" w:cs="Times New Roman"/>
          <w:sz w:val="24"/>
          <w:szCs w:val="24"/>
        </w:rPr>
        <w:t xml:space="preserve"> turt</w:t>
      </w:r>
      <w:r w:rsidR="002D13E3">
        <w:rPr>
          <w:rFonts w:ascii="Times New Roman" w:eastAsia="Times New Roman" w:hAnsi="Times New Roman" w:cs="Times New Roman"/>
          <w:sz w:val="24"/>
          <w:szCs w:val="24"/>
        </w:rPr>
        <w:t>o</w:t>
      </w:r>
      <w:r w:rsidR="00C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3E3">
        <w:rPr>
          <w:rFonts w:ascii="Times New Roman" w:eastAsia="Times New Roman" w:hAnsi="Times New Roman" w:cs="Times New Roman"/>
          <w:sz w:val="24"/>
          <w:szCs w:val="24"/>
        </w:rPr>
        <w:t>plotas</w:t>
      </w:r>
      <w:r w:rsidR="00C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39A">
        <w:rPr>
          <w:rFonts w:ascii="Times New Roman" w:eastAsia="Times New Roman" w:hAnsi="Times New Roman" w:cs="Times New Roman"/>
          <w:sz w:val="24"/>
          <w:szCs w:val="24"/>
        </w:rPr>
        <w:t>VĮ Registrų centre</w:t>
      </w:r>
      <w:r w:rsidR="00CF29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69D2" w:rsidRPr="0021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DA5812" w14:textId="77777777" w:rsidR="007E7B78" w:rsidRPr="0021439A" w:rsidRDefault="007E7B78" w:rsidP="007E7B78">
      <w:pPr>
        <w:widowControl w:val="0"/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39A"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22716908" w14:textId="77777777" w:rsidR="007E7B78" w:rsidRPr="0021439A" w:rsidRDefault="007E7B78" w:rsidP="007E7B78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39A">
        <w:rPr>
          <w:rFonts w:ascii="Times New Roman" w:hAnsi="Times New Roman" w:cs="Times New Roman"/>
          <w:sz w:val="24"/>
          <w:szCs w:val="24"/>
        </w:rPr>
        <w:t xml:space="preserve">            Lėšų poreikio nėra.</w:t>
      </w:r>
    </w:p>
    <w:p w14:paraId="73D71E1C" w14:textId="38017639" w:rsidR="007E7B78" w:rsidRPr="0021439A" w:rsidRDefault="007E7B78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1439A"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2B213E47" w14:textId="461F8D89" w:rsidR="004C6607" w:rsidRPr="00FF3E04" w:rsidRDefault="0021439A" w:rsidP="00FF3E04">
      <w:pPr>
        <w:tabs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1439A">
        <w:rPr>
          <w:rFonts w:ascii="Times New Roman" w:hAnsi="Times New Roman" w:cs="Times New Roman"/>
          <w:sz w:val="24"/>
          <w:szCs w:val="24"/>
        </w:rPr>
        <w:t>o įgyvendinto projekto „Molėtų</w:t>
      </w:r>
      <w:r w:rsidR="004673C8">
        <w:rPr>
          <w:rFonts w:ascii="Times New Roman" w:hAnsi="Times New Roman" w:cs="Times New Roman"/>
          <w:sz w:val="24"/>
          <w:szCs w:val="24"/>
        </w:rPr>
        <w:t xml:space="preserve"> r.</w:t>
      </w:r>
      <w:r w:rsidRPr="0021439A">
        <w:rPr>
          <w:rFonts w:ascii="Times New Roman" w:hAnsi="Times New Roman" w:cs="Times New Roman"/>
          <w:sz w:val="24"/>
          <w:szCs w:val="24"/>
        </w:rPr>
        <w:t xml:space="preserve"> kūno kultūros ir sporto centro pastato (8.14), Ąžuolų g. </w:t>
      </w:r>
      <w:r w:rsidRPr="00FF3E04">
        <w:rPr>
          <w:rFonts w:ascii="Times New Roman" w:hAnsi="Times New Roman" w:cs="Times New Roman"/>
          <w:sz w:val="24"/>
          <w:szCs w:val="24"/>
        </w:rPr>
        <w:t xml:space="preserve">10, Molėtai, rekonstravimo, pristatant baseino korpusą, projektas“ buvo atlikti </w:t>
      </w:r>
      <w:r w:rsidR="002D13E3" w:rsidRPr="00FF3E04">
        <w:rPr>
          <w:rFonts w:ascii="Times New Roman" w:hAnsi="Times New Roman" w:cs="Times New Roman"/>
          <w:sz w:val="24"/>
          <w:szCs w:val="24"/>
        </w:rPr>
        <w:t xml:space="preserve">viso </w:t>
      </w:r>
      <w:r w:rsidRPr="00FF3E04">
        <w:rPr>
          <w:rFonts w:ascii="Times New Roman" w:hAnsi="Times New Roman" w:cs="Times New Roman"/>
          <w:sz w:val="24"/>
          <w:szCs w:val="24"/>
        </w:rPr>
        <w:t>pastato kadastriniai matavimai</w:t>
      </w:r>
      <w:r w:rsidR="00CF2967" w:rsidRPr="00FF3E04">
        <w:rPr>
          <w:rFonts w:ascii="Times New Roman" w:hAnsi="Times New Roman" w:cs="Times New Roman"/>
          <w:sz w:val="24"/>
          <w:szCs w:val="24"/>
        </w:rPr>
        <w:t>, kurių metu nustatyta, kad pasikeitė sporto salės</w:t>
      </w:r>
      <w:r w:rsidR="00FF3E04" w:rsidRPr="00FF3E04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="00FF3E04" w:rsidRPr="00FF3E04">
        <w:rPr>
          <w:rFonts w:ascii="Times New Roman" w:hAnsi="Times New Roman" w:cs="Times New Roman"/>
          <w:sz w:val="24"/>
          <w:szCs w:val="24"/>
        </w:rPr>
        <w:t>4400-0513-4112</w:t>
      </w:r>
      <w:r w:rsidR="00FF3E04" w:rsidRPr="00FF3E04">
        <w:rPr>
          <w:rFonts w:ascii="Times New Roman" w:hAnsi="Times New Roman" w:cs="Times New Roman"/>
          <w:sz w:val="24"/>
          <w:szCs w:val="24"/>
        </w:rPr>
        <w:t xml:space="preserve">) dalies, kurią </w:t>
      </w:r>
      <w:r w:rsidR="00FF3E04" w:rsidRPr="00FF3E04">
        <w:rPr>
          <w:rFonts w:ascii="Times New Roman" w:eastAsia="Times New Roman" w:hAnsi="Times New Roman" w:cs="Times New Roman"/>
          <w:sz w:val="24"/>
          <w:szCs w:val="24"/>
        </w:rPr>
        <w:t>patikėjimo teise valdo</w:t>
      </w:r>
      <w:r w:rsidR="00FF3E04" w:rsidRPr="00FF3E04">
        <w:rPr>
          <w:rFonts w:ascii="Times New Roman" w:eastAsia="Times New Roman" w:hAnsi="Times New Roman" w:cs="Times New Roman"/>
          <w:sz w:val="24"/>
          <w:szCs w:val="24"/>
        </w:rPr>
        <w:t xml:space="preserve"> Centras,</w:t>
      </w:r>
      <w:r w:rsidR="00CF2967" w:rsidRPr="00FF3E04">
        <w:rPr>
          <w:rFonts w:ascii="Times New Roman" w:hAnsi="Times New Roman" w:cs="Times New Roman"/>
          <w:sz w:val="24"/>
          <w:szCs w:val="24"/>
        </w:rPr>
        <w:t xml:space="preserve"> plotas.</w:t>
      </w:r>
      <w:r w:rsidRPr="00FF3E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53F7D" w14:textId="77777777" w:rsidR="007E7B78" w:rsidRPr="00FF3E04" w:rsidRDefault="007E7B78" w:rsidP="00CF2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030FA0" w14:textId="77777777" w:rsidR="00211D26" w:rsidRPr="00FF3E04" w:rsidRDefault="00211D26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CCCCCDA" w14:textId="3DC13455" w:rsidR="005936B1" w:rsidRPr="0021439A" w:rsidRDefault="005936B1" w:rsidP="004C6607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39A">
        <w:rPr>
          <w:rFonts w:ascii="Times New Roman" w:hAnsi="Times New Roman" w:cs="Times New Roman"/>
          <w:sz w:val="24"/>
          <w:szCs w:val="24"/>
        </w:rPr>
        <w:tab/>
      </w:r>
    </w:p>
    <w:p w14:paraId="295CF166" w14:textId="6DA5B00B" w:rsidR="005936B1" w:rsidRPr="0021439A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85F759C" w14:textId="512F8C75" w:rsidR="005936B1" w:rsidRPr="0021439A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82C337B" w14:textId="42BFBA65" w:rsidR="005936B1" w:rsidRPr="0021439A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5936B1" w:rsidRPr="0021439A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CB5A" w14:textId="77777777" w:rsidR="005A63D4" w:rsidRDefault="005A63D4" w:rsidP="00294E3A">
      <w:pPr>
        <w:spacing w:after="0" w:line="240" w:lineRule="auto"/>
      </w:pPr>
      <w:r>
        <w:separator/>
      </w:r>
    </w:p>
  </w:endnote>
  <w:endnote w:type="continuationSeparator" w:id="0">
    <w:p w14:paraId="496B7F0A" w14:textId="77777777" w:rsidR="005A63D4" w:rsidRDefault="005A63D4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2E8E" w14:textId="77777777" w:rsidR="005A63D4" w:rsidRDefault="005A63D4" w:rsidP="00294E3A">
      <w:pPr>
        <w:spacing w:after="0" w:line="240" w:lineRule="auto"/>
      </w:pPr>
      <w:r>
        <w:separator/>
      </w:r>
    </w:p>
  </w:footnote>
  <w:footnote w:type="continuationSeparator" w:id="0">
    <w:p w14:paraId="5C83448B" w14:textId="77777777" w:rsidR="005A63D4" w:rsidRDefault="005A63D4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9"/>
  </w:num>
  <w:num w:numId="2" w16cid:durableId="1217205531">
    <w:abstractNumId w:val="3"/>
  </w:num>
  <w:num w:numId="3" w16cid:durableId="1593852994">
    <w:abstractNumId w:val="0"/>
  </w:num>
  <w:num w:numId="4" w16cid:durableId="2105220516">
    <w:abstractNumId w:val="2"/>
  </w:num>
  <w:num w:numId="5" w16cid:durableId="1266770633">
    <w:abstractNumId w:val="6"/>
  </w:num>
  <w:num w:numId="6" w16cid:durableId="1501776760">
    <w:abstractNumId w:val="11"/>
  </w:num>
  <w:num w:numId="7" w16cid:durableId="1923176175">
    <w:abstractNumId w:val="10"/>
  </w:num>
  <w:num w:numId="8" w16cid:durableId="1613514208">
    <w:abstractNumId w:val="8"/>
  </w:num>
  <w:num w:numId="9" w16cid:durableId="498692037">
    <w:abstractNumId w:val="5"/>
  </w:num>
  <w:num w:numId="10" w16cid:durableId="1848204824">
    <w:abstractNumId w:val="7"/>
  </w:num>
  <w:num w:numId="11" w16cid:durableId="1016079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169D2"/>
    <w:rsid w:val="00030DE8"/>
    <w:rsid w:val="0006535D"/>
    <w:rsid w:val="000720A0"/>
    <w:rsid w:val="000739C2"/>
    <w:rsid w:val="00075591"/>
    <w:rsid w:val="00087B3F"/>
    <w:rsid w:val="000948B9"/>
    <w:rsid w:val="00095E52"/>
    <w:rsid w:val="000B01A9"/>
    <w:rsid w:val="000C44B1"/>
    <w:rsid w:val="000D2568"/>
    <w:rsid w:val="000D5319"/>
    <w:rsid w:val="000F0881"/>
    <w:rsid w:val="00144E76"/>
    <w:rsid w:val="00153E5A"/>
    <w:rsid w:val="00166D38"/>
    <w:rsid w:val="001704A4"/>
    <w:rsid w:val="00182CF3"/>
    <w:rsid w:val="001963BB"/>
    <w:rsid w:val="001A01DE"/>
    <w:rsid w:val="001A16CC"/>
    <w:rsid w:val="001A1CE6"/>
    <w:rsid w:val="001A263C"/>
    <w:rsid w:val="001D403E"/>
    <w:rsid w:val="001E645F"/>
    <w:rsid w:val="00211D26"/>
    <w:rsid w:val="0021439A"/>
    <w:rsid w:val="0026312C"/>
    <w:rsid w:val="002655D9"/>
    <w:rsid w:val="00294A4D"/>
    <w:rsid w:val="00294E3A"/>
    <w:rsid w:val="002A0114"/>
    <w:rsid w:val="002B5A6D"/>
    <w:rsid w:val="002B694C"/>
    <w:rsid w:val="002C6856"/>
    <w:rsid w:val="002D13E3"/>
    <w:rsid w:val="0031595A"/>
    <w:rsid w:val="00335D02"/>
    <w:rsid w:val="003573BB"/>
    <w:rsid w:val="0037041C"/>
    <w:rsid w:val="003769A0"/>
    <w:rsid w:val="00380631"/>
    <w:rsid w:val="003847FD"/>
    <w:rsid w:val="003C3EFE"/>
    <w:rsid w:val="003F505B"/>
    <w:rsid w:val="00417976"/>
    <w:rsid w:val="004205CE"/>
    <w:rsid w:val="00440894"/>
    <w:rsid w:val="00452665"/>
    <w:rsid w:val="004673C8"/>
    <w:rsid w:val="0048653D"/>
    <w:rsid w:val="00490FD0"/>
    <w:rsid w:val="00492EF8"/>
    <w:rsid w:val="004A46E4"/>
    <w:rsid w:val="004C0DEA"/>
    <w:rsid w:val="004C6389"/>
    <w:rsid w:val="004C6607"/>
    <w:rsid w:val="004E200E"/>
    <w:rsid w:val="004E4E3A"/>
    <w:rsid w:val="005477EE"/>
    <w:rsid w:val="005551D8"/>
    <w:rsid w:val="00570AE8"/>
    <w:rsid w:val="00575191"/>
    <w:rsid w:val="00586733"/>
    <w:rsid w:val="005936B1"/>
    <w:rsid w:val="005A63D4"/>
    <w:rsid w:val="005C1344"/>
    <w:rsid w:val="005D2463"/>
    <w:rsid w:val="005F081A"/>
    <w:rsid w:val="0062088F"/>
    <w:rsid w:val="006D653C"/>
    <w:rsid w:val="006E6E6F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854BE0"/>
    <w:rsid w:val="00874E0D"/>
    <w:rsid w:val="008A5066"/>
    <w:rsid w:val="008A7A56"/>
    <w:rsid w:val="008B303B"/>
    <w:rsid w:val="008F36AC"/>
    <w:rsid w:val="00900B6A"/>
    <w:rsid w:val="00915566"/>
    <w:rsid w:val="00921568"/>
    <w:rsid w:val="009752C8"/>
    <w:rsid w:val="009B5E75"/>
    <w:rsid w:val="00A05AB3"/>
    <w:rsid w:val="00A2538A"/>
    <w:rsid w:val="00A47567"/>
    <w:rsid w:val="00A637DD"/>
    <w:rsid w:val="00A9209B"/>
    <w:rsid w:val="00AA31D3"/>
    <w:rsid w:val="00AB4930"/>
    <w:rsid w:val="00AB50F8"/>
    <w:rsid w:val="00AE0BDB"/>
    <w:rsid w:val="00AE57EE"/>
    <w:rsid w:val="00B0265D"/>
    <w:rsid w:val="00B33FC6"/>
    <w:rsid w:val="00BA2C3A"/>
    <w:rsid w:val="00BC3FC3"/>
    <w:rsid w:val="00BD30BD"/>
    <w:rsid w:val="00BD7D88"/>
    <w:rsid w:val="00BE3248"/>
    <w:rsid w:val="00C4148E"/>
    <w:rsid w:val="00C6037E"/>
    <w:rsid w:val="00C84A0E"/>
    <w:rsid w:val="00CB2380"/>
    <w:rsid w:val="00CC052F"/>
    <w:rsid w:val="00CE20AB"/>
    <w:rsid w:val="00CE5176"/>
    <w:rsid w:val="00CF2967"/>
    <w:rsid w:val="00D0119F"/>
    <w:rsid w:val="00D0651A"/>
    <w:rsid w:val="00D278B6"/>
    <w:rsid w:val="00D60684"/>
    <w:rsid w:val="00DA24B1"/>
    <w:rsid w:val="00DA52A6"/>
    <w:rsid w:val="00E20969"/>
    <w:rsid w:val="00E20B29"/>
    <w:rsid w:val="00E25151"/>
    <w:rsid w:val="00E277B8"/>
    <w:rsid w:val="00E304D0"/>
    <w:rsid w:val="00E41AAB"/>
    <w:rsid w:val="00EE7263"/>
    <w:rsid w:val="00F054C3"/>
    <w:rsid w:val="00F14366"/>
    <w:rsid w:val="00F23A87"/>
    <w:rsid w:val="00F8564B"/>
    <w:rsid w:val="00F967B5"/>
    <w:rsid w:val="00FA110D"/>
    <w:rsid w:val="00FA1FDB"/>
    <w:rsid w:val="00FD7862"/>
    <w:rsid w:val="00FF2E7B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3</cp:revision>
  <cp:lastPrinted>2014-06-06T08:31:00Z</cp:lastPrinted>
  <dcterms:created xsi:type="dcterms:W3CDTF">2023-11-21T06:53:00Z</dcterms:created>
  <dcterms:modified xsi:type="dcterms:W3CDTF">2023-11-21T08:12:00Z</dcterms:modified>
</cp:coreProperties>
</file>