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CC699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75EA3D09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0D6943">
        <w:rPr>
          <w:noProof/>
        </w:rPr>
        <w:t>Priešgaisrinės apsaugos ir gelbėjimo departamentui pagal panaudos sutartį</w:t>
      </w:r>
    </w:p>
    <w:p w14:paraId="3A1F28C7" w14:textId="77777777" w:rsidR="003B035A" w:rsidRDefault="003B035A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1F6FFF27" w14:textId="77777777" w:rsidR="003B035A" w:rsidRDefault="003B035A" w:rsidP="003B035A">
      <w:pPr>
        <w:pStyle w:val="Sraopastraipa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Parengto tarybos sprendimo projekto tikslai ir uždaviniai:</w:t>
      </w:r>
    </w:p>
    <w:p w14:paraId="269C443A" w14:textId="59E53C46" w:rsidR="003B035A" w:rsidRDefault="003B035A" w:rsidP="003B035A">
      <w:pPr>
        <w:spacing w:line="360" w:lineRule="auto"/>
        <w:ind w:firstLine="709"/>
        <w:jc w:val="both"/>
      </w:pPr>
      <w:r>
        <w:t>Sprendimo projekto tikslas – perduoti turtą – Priešgaisrinės apsaugos ir gelbėjimo departamentui prie Vidaus reikalų ministerijos</w:t>
      </w:r>
      <w:r>
        <w:rPr>
          <w:bCs/>
        </w:rPr>
        <w:t xml:space="preserve"> </w:t>
      </w:r>
      <w:r>
        <w:rPr>
          <w:lang w:eastAsia="lt-LT"/>
        </w:rPr>
        <w:t>(toliau – Departamentas)</w:t>
      </w:r>
      <w:r>
        <w:t xml:space="preserve"> pagal turto panaudos sutartį 5 metams</w:t>
      </w:r>
      <w:r>
        <w:rPr>
          <w:lang w:eastAsia="lt-LT"/>
        </w:rPr>
        <w:t xml:space="preserve"> </w:t>
      </w:r>
      <w:r>
        <w:t>valstybinės (valstybės perduotai savivaldybėms) funkcijos – priešgaisrinė saug</w:t>
      </w:r>
      <w:r w:rsidR="00FD0E80">
        <w:t>a</w:t>
      </w:r>
      <w:r>
        <w:t xml:space="preserve"> </w:t>
      </w:r>
      <w:r>
        <w:rPr>
          <w:lang w:eastAsia="lt-LT"/>
        </w:rPr>
        <w:t>–</w:t>
      </w:r>
      <w:r>
        <w:t xml:space="preserve"> įgyvendinimui.</w:t>
      </w:r>
    </w:p>
    <w:p w14:paraId="53F21C5E" w14:textId="77777777" w:rsidR="003B035A" w:rsidRDefault="003B035A" w:rsidP="003B035A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t>Siūlomos teisinio reguliavimo nuostatos:</w:t>
      </w:r>
    </w:p>
    <w:p w14:paraId="0A371DF0" w14:textId="77777777" w:rsidR="003B035A" w:rsidRDefault="003B035A" w:rsidP="003B035A">
      <w:pPr>
        <w:pStyle w:val="Sraopastraipa"/>
        <w:spacing w:line="360" w:lineRule="auto"/>
        <w:ind w:left="360" w:firstLine="349"/>
        <w:jc w:val="both"/>
      </w:pPr>
      <w:r>
        <w:t>Sprendimu teisinio reguliavimo nuostatos nenustatomos.</w:t>
      </w:r>
    </w:p>
    <w:p w14:paraId="7F844737" w14:textId="77777777" w:rsidR="003B035A" w:rsidRDefault="003B035A" w:rsidP="00413FD7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Laukiami rezultatai: </w:t>
      </w:r>
    </w:p>
    <w:p w14:paraId="10AD10AE" w14:textId="77777777" w:rsidR="003B035A" w:rsidRDefault="003B035A" w:rsidP="003B035A">
      <w:pPr>
        <w:tabs>
          <w:tab w:val="left" w:pos="1296"/>
        </w:tabs>
        <w:spacing w:before="60" w:after="60" w:line="360" w:lineRule="auto"/>
        <w:ind w:firstLine="709"/>
        <w:jc w:val="both"/>
      </w:pPr>
      <w:r>
        <w:t>Perduotas turtas</w:t>
      </w:r>
      <w:r>
        <w:rPr>
          <w:lang w:eastAsia="lt-LT"/>
        </w:rPr>
        <w:t xml:space="preserve"> bus prižiūrimas, remontuojamas ir naudojamas Departamento veiklai.</w:t>
      </w:r>
      <w:r>
        <w:t xml:space="preserve"> </w:t>
      </w:r>
    </w:p>
    <w:p w14:paraId="5A6594E3" w14:textId="77777777" w:rsidR="003B035A" w:rsidRDefault="003B035A" w:rsidP="003B035A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Lėšų poreikis ir jų šaltiniai: </w:t>
      </w:r>
    </w:p>
    <w:p w14:paraId="060DB2B8" w14:textId="77777777" w:rsidR="003B035A" w:rsidRDefault="003B035A" w:rsidP="003B035A">
      <w:pPr>
        <w:widowControl w:val="0"/>
        <w:tabs>
          <w:tab w:val="left" w:pos="851"/>
        </w:tabs>
        <w:spacing w:line="360" w:lineRule="auto"/>
        <w:jc w:val="both"/>
      </w:pPr>
      <w:r>
        <w:tab/>
        <w:t>Lėšų poreikio nėra.</w:t>
      </w:r>
    </w:p>
    <w:p w14:paraId="568DDFAF" w14:textId="77777777" w:rsidR="003B035A" w:rsidRDefault="003B035A" w:rsidP="003B035A">
      <w:pPr>
        <w:pStyle w:val="Sraopastraipa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>
        <w:t>Kiti sprendimui priimti reikalingi pagrindimai, skaičiavimai ar paaiškinimai:</w:t>
      </w:r>
    </w:p>
    <w:p w14:paraId="5BD0F387" w14:textId="64CE870C" w:rsidR="003B035A" w:rsidRDefault="00014994" w:rsidP="00E342A9">
      <w:pPr>
        <w:spacing w:line="360" w:lineRule="auto"/>
        <w:ind w:firstLine="680"/>
        <w:jc w:val="both"/>
        <w:rPr>
          <w:szCs w:val="20"/>
        </w:rPr>
      </w:pPr>
      <w:r>
        <w:rPr>
          <w:szCs w:val="20"/>
        </w:rPr>
        <w:t>Priešgaisrinės apsaugos ir gelbėjimo departamentas prie Vidaus reikalų ministerijos</w:t>
      </w:r>
      <w:r w:rsidR="000D08E3">
        <w:rPr>
          <w:szCs w:val="20"/>
        </w:rPr>
        <w:t xml:space="preserve"> nuo 2023 m. spalio 1 d. </w:t>
      </w:r>
      <w:r w:rsidR="000D08E3" w:rsidRPr="00A83CAD">
        <w:rPr>
          <w:szCs w:val="20"/>
        </w:rPr>
        <w:t>per</w:t>
      </w:r>
      <w:r w:rsidR="000D08E3">
        <w:rPr>
          <w:szCs w:val="20"/>
        </w:rPr>
        <w:t>ėmė</w:t>
      </w:r>
      <w:r w:rsidR="000D08E3" w:rsidRPr="00A83CAD">
        <w:rPr>
          <w:szCs w:val="20"/>
        </w:rPr>
        <w:t xml:space="preserve"> </w:t>
      </w:r>
      <w:r w:rsidR="000D08E3">
        <w:rPr>
          <w:szCs w:val="20"/>
        </w:rPr>
        <w:t xml:space="preserve">Molėtų rajono ugniagesių tarnybos </w:t>
      </w:r>
      <w:r w:rsidR="000D08E3">
        <w:t>(toliau – Tarnyba)</w:t>
      </w:r>
      <w:r w:rsidR="000D08E3" w:rsidRPr="00C97F02">
        <w:t xml:space="preserve"> </w:t>
      </w:r>
      <w:r w:rsidR="000D08E3" w:rsidRPr="00A83CAD">
        <w:rPr>
          <w:szCs w:val="20"/>
        </w:rPr>
        <w:t>materialinius ir žmogiškuosius išteklius bei funkcijas</w:t>
      </w:r>
      <w:r w:rsidR="000D08E3" w:rsidRPr="00413FD7">
        <w:rPr>
          <w:szCs w:val="20"/>
        </w:rPr>
        <w:t xml:space="preserve">. </w:t>
      </w:r>
      <w:r w:rsidR="000D08E3" w:rsidRPr="00413FD7">
        <w:t xml:space="preserve">Molėtų rajono savanorių ugniagesių draugija </w:t>
      </w:r>
      <w:r w:rsidR="00AE109E" w:rsidRPr="00413FD7">
        <w:t>(</w:t>
      </w:r>
      <w:r w:rsidR="000D08E3" w:rsidRPr="00413FD7">
        <w:t>toliau – Draugija) 2023 m. rugsėjo 28 d. pateikė Molėtų rajono savivaldybei (toliau – Savivaldybė) raštą Nr. S-2 „Dėl turto dovanojimo“,</w:t>
      </w:r>
      <w:r w:rsidR="000D08E3">
        <w:t xml:space="preserve"> kuriame nurodo, kad </w:t>
      </w:r>
      <w:r w:rsidR="00AE109E">
        <w:t>Draugija</w:t>
      </w:r>
      <w:r w:rsidR="00FD0E80">
        <w:t xml:space="preserve"> 2023 m. rugsėjo 16 d. susirinkimo metu priėmė sprendimą</w:t>
      </w:r>
      <w:r w:rsidR="00FD0E80" w:rsidRPr="00FD0E80">
        <w:t xml:space="preserve"> </w:t>
      </w:r>
      <w:r w:rsidR="00FD0E80">
        <w:t xml:space="preserve">Molėtų rajono savivaldybei </w:t>
      </w:r>
      <w:r w:rsidR="00AE109E">
        <w:t xml:space="preserve">padovanoti </w:t>
      </w:r>
      <w:r w:rsidR="00FD0E80">
        <w:t xml:space="preserve">savanorių ugniagesių naudojamą </w:t>
      </w:r>
      <w:r w:rsidR="00AE109E">
        <w:t>turtą (suspausto oro kvėpavimo aparatus, kvėpavimo aparatų kaukes, kaukių dėžutes ir įvairią organizacinę techniką). Molėtų rajono savivaldybės tarybai 2023 m. spalio 26 d. priėmus sprendimą Nr. B1-239 „Dėl sutikimo priimti turtą pagal dovanojimo sutartį“ sutik</w:t>
      </w:r>
      <w:r w:rsidR="00E342A9">
        <w:t>us</w:t>
      </w:r>
      <w:r w:rsidR="00AE109E">
        <w:t xml:space="preserve"> perimti turtą, turtas buvo perduotas Molėtų rajono savivaldybės nuosavybėn. 2023 </w:t>
      </w:r>
      <w:r w:rsidR="00AE109E" w:rsidRPr="00E342A9">
        <w:t>m. lapkričio</w:t>
      </w:r>
      <w:r w:rsidR="00FD0E80" w:rsidRPr="00E342A9">
        <w:t xml:space="preserve"> 16</w:t>
      </w:r>
      <w:r w:rsidR="00AE109E" w:rsidRPr="00E342A9">
        <w:t xml:space="preserve"> d. </w:t>
      </w:r>
      <w:r w:rsidR="00FD0E80" w:rsidRPr="00E342A9">
        <w:t>p</w:t>
      </w:r>
      <w:r w:rsidR="00AE109E" w:rsidRPr="00E342A9">
        <w:t>erdavimo</w:t>
      </w:r>
      <w:r w:rsidR="00FD0E80" w:rsidRPr="00E342A9">
        <w:t>-</w:t>
      </w:r>
      <w:r w:rsidR="00AE109E" w:rsidRPr="00E342A9">
        <w:t xml:space="preserve">priėmimo aktu </w:t>
      </w:r>
      <w:r w:rsidR="00FD0E80" w:rsidRPr="00E342A9">
        <w:t xml:space="preserve">Nr. T14-136 </w:t>
      </w:r>
      <w:r w:rsidR="00AE109E" w:rsidRPr="00E342A9">
        <w:t>turtas p</w:t>
      </w:r>
      <w:r w:rsidR="00AE109E">
        <w:t xml:space="preserve">erduotas Molėtų rajono savivaldybės administracijai </w:t>
      </w:r>
      <w:r w:rsidR="00AE109E" w:rsidRPr="00DA0407">
        <w:t>patikėjimo teise valdyti, naudoti ir disponuoti</w:t>
      </w:r>
      <w:r w:rsidR="00E342A9" w:rsidRPr="00DA0407">
        <w:t xml:space="preserve"> juo. </w:t>
      </w:r>
      <w:r w:rsidR="003B035A" w:rsidRPr="00DA0407">
        <w:rPr>
          <w:szCs w:val="20"/>
        </w:rPr>
        <w:t xml:space="preserve">Molėtų rajono savivaldybės administracijos direktorius 2023 m. </w:t>
      </w:r>
      <w:r w:rsidR="00E342A9" w:rsidRPr="00DA0407">
        <w:rPr>
          <w:szCs w:val="20"/>
        </w:rPr>
        <w:t>lapkričio</w:t>
      </w:r>
      <w:r w:rsidR="00DA0407" w:rsidRPr="00DA0407">
        <w:rPr>
          <w:szCs w:val="20"/>
        </w:rPr>
        <w:t xml:space="preserve"> 16 </w:t>
      </w:r>
      <w:r w:rsidR="003B035A" w:rsidRPr="00DA0407">
        <w:rPr>
          <w:szCs w:val="20"/>
        </w:rPr>
        <w:t>d. įsakymu Nr. B6-</w:t>
      </w:r>
      <w:r w:rsidR="00DA0407" w:rsidRPr="00DA0407">
        <w:rPr>
          <w:szCs w:val="20"/>
        </w:rPr>
        <w:t>729</w:t>
      </w:r>
      <w:r w:rsidR="003B035A" w:rsidRPr="00DA0407">
        <w:rPr>
          <w:szCs w:val="20"/>
        </w:rPr>
        <w:t xml:space="preserve"> „Dėl</w:t>
      </w:r>
      <w:r w:rsidR="003B035A" w:rsidRPr="00DA0407">
        <w:t xml:space="preserve"> Molėtų rajono savivaldybės </w:t>
      </w:r>
      <w:r w:rsidR="003B035A" w:rsidRPr="00DA0407">
        <w:rPr>
          <w:szCs w:val="20"/>
        </w:rPr>
        <w:t xml:space="preserve">turto pripažinimo nereikalingu“ pripažino </w:t>
      </w:r>
      <w:r w:rsidR="00E342A9" w:rsidRPr="00DA0407">
        <w:rPr>
          <w:szCs w:val="20"/>
        </w:rPr>
        <w:t>turtą</w:t>
      </w:r>
      <w:r w:rsidR="003B035A" w:rsidRPr="00DA0407">
        <w:rPr>
          <w:szCs w:val="20"/>
        </w:rPr>
        <w:t xml:space="preserve"> nereikaling</w:t>
      </w:r>
      <w:r w:rsidR="00CE371C" w:rsidRPr="00DA0407">
        <w:rPr>
          <w:szCs w:val="20"/>
        </w:rPr>
        <w:t>u</w:t>
      </w:r>
      <w:r w:rsidR="003B035A" w:rsidRPr="00DA0407">
        <w:rPr>
          <w:szCs w:val="20"/>
        </w:rPr>
        <w:t xml:space="preserve"> savivaldybės</w:t>
      </w:r>
      <w:r w:rsidR="00E342A9" w:rsidRPr="00DA0407">
        <w:rPr>
          <w:szCs w:val="20"/>
        </w:rPr>
        <w:t xml:space="preserve"> administracijos</w:t>
      </w:r>
      <w:r w:rsidR="003B035A" w:rsidRPr="00DA0407">
        <w:rPr>
          <w:szCs w:val="20"/>
        </w:rPr>
        <w:t xml:space="preserve"> veiklai ir siūlo perduoti </w:t>
      </w:r>
      <w:r w:rsidR="00E342A9" w:rsidRPr="00DA0407">
        <w:rPr>
          <w:szCs w:val="20"/>
        </w:rPr>
        <w:t>turtą</w:t>
      </w:r>
      <w:r w:rsidR="003B035A" w:rsidRPr="00DA0407">
        <w:rPr>
          <w:szCs w:val="20"/>
        </w:rPr>
        <w:t xml:space="preserve"> Priešgaisrinės apsaugos ir gelbėjimo departamentui. Tuo tikslu paruoštas sprendimo projektas dėl turto perdavimo</w:t>
      </w:r>
      <w:r w:rsidR="003B035A" w:rsidRPr="00E342A9">
        <w:rPr>
          <w:szCs w:val="20"/>
        </w:rPr>
        <w:t xml:space="preserve">  Priešgaisrinės apsaugos ir gelbėjimo departamentui</w:t>
      </w:r>
      <w:r w:rsidR="00E342A9">
        <w:rPr>
          <w:szCs w:val="20"/>
        </w:rPr>
        <w:t xml:space="preserve"> valstybės funkcijos vykdymui</w:t>
      </w:r>
      <w:r w:rsidR="003B035A" w:rsidRPr="00E342A9">
        <w:rPr>
          <w:szCs w:val="20"/>
        </w:rPr>
        <w:t>.</w:t>
      </w:r>
    </w:p>
    <w:p w14:paraId="7A1B702F" w14:textId="77777777" w:rsidR="003B035A" w:rsidRDefault="003B035A" w:rsidP="003B035A">
      <w:pPr>
        <w:tabs>
          <w:tab w:val="left" w:pos="993"/>
        </w:tabs>
        <w:spacing w:line="360" w:lineRule="auto"/>
      </w:pPr>
    </w:p>
    <w:p w14:paraId="6B4A6C86" w14:textId="77777777" w:rsidR="000D08E3" w:rsidRPr="004E4722" w:rsidRDefault="000D08E3" w:rsidP="000D08E3">
      <w:pPr>
        <w:tabs>
          <w:tab w:val="left" w:pos="993"/>
        </w:tabs>
        <w:spacing w:line="360" w:lineRule="auto"/>
        <w:jc w:val="both"/>
        <w:rPr>
          <w:bCs/>
          <w:color w:val="000000" w:themeColor="text1"/>
        </w:rPr>
      </w:pPr>
    </w:p>
    <w:p w14:paraId="09ABBBBB" w14:textId="35AADAEB" w:rsidR="003B035A" w:rsidRDefault="003B035A" w:rsidP="003B035A">
      <w:pPr>
        <w:tabs>
          <w:tab w:val="left" w:pos="0"/>
          <w:tab w:val="left" w:pos="709"/>
        </w:tabs>
        <w:spacing w:line="360" w:lineRule="auto"/>
        <w:jc w:val="both"/>
        <w:rPr>
          <w:color w:val="000000"/>
          <w:szCs w:val="22"/>
          <w:lang w:eastAsia="lt-LT"/>
        </w:rPr>
      </w:pPr>
    </w:p>
    <w:sectPr w:rsidR="003B035A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B255" w14:textId="77777777" w:rsidR="00D20651" w:rsidRDefault="00D20651" w:rsidP="00E84370">
      <w:r>
        <w:separator/>
      </w:r>
    </w:p>
  </w:endnote>
  <w:endnote w:type="continuationSeparator" w:id="0">
    <w:p w14:paraId="62C7B531" w14:textId="77777777" w:rsidR="00D20651" w:rsidRDefault="00D20651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AB6" w14:textId="77777777" w:rsidR="00D20651" w:rsidRDefault="00D20651" w:rsidP="00E84370">
      <w:r>
        <w:separator/>
      </w:r>
    </w:p>
  </w:footnote>
  <w:footnote w:type="continuationSeparator" w:id="0">
    <w:p w14:paraId="1CC6C019" w14:textId="77777777" w:rsidR="00D20651" w:rsidRDefault="00D20651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3479" w:hanging="360"/>
      </w:pPr>
    </w:lvl>
    <w:lvl w:ilvl="1" w:tplc="04270019">
      <w:start w:val="1"/>
      <w:numFmt w:val="lowerLetter"/>
      <w:lvlText w:val="%2."/>
      <w:lvlJc w:val="left"/>
      <w:pPr>
        <w:ind w:left="4199" w:hanging="360"/>
      </w:pPr>
    </w:lvl>
    <w:lvl w:ilvl="2" w:tplc="0427001B">
      <w:start w:val="1"/>
      <w:numFmt w:val="lowerRoman"/>
      <w:lvlText w:val="%3."/>
      <w:lvlJc w:val="right"/>
      <w:pPr>
        <w:ind w:left="4919" w:hanging="180"/>
      </w:pPr>
    </w:lvl>
    <w:lvl w:ilvl="3" w:tplc="0427000F">
      <w:start w:val="1"/>
      <w:numFmt w:val="decimal"/>
      <w:lvlText w:val="%4."/>
      <w:lvlJc w:val="left"/>
      <w:pPr>
        <w:ind w:left="5639" w:hanging="360"/>
      </w:pPr>
    </w:lvl>
    <w:lvl w:ilvl="4" w:tplc="04270019">
      <w:start w:val="1"/>
      <w:numFmt w:val="lowerLetter"/>
      <w:lvlText w:val="%5."/>
      <w:lvlJc w:val="left"/>
      <w:pPr>
        <w:ind w:left="6359" w:hanging="360"/>
      </w:pPr>
    </w:lvl>
    <w:lvl w:ilvl="5" w:tplc="0427001B">
      <w:start w:val="1"/>
      <w:numFmt w:val="lowerRoman"/>
      <w:lvlText w:val="%6."/>
      <w:lvlJc w:val="right"/>
      <w:pPr>
        <w:ind w:left="7079" w:hanging="180"/>
      </w:pPr>
    </w:lvl>
    <w:lvl w:ilvl="6" w:tplc="0427000F">
      <w:start w:val="1"/>
      <w:numFmt w:val="decimal"/>
      <w:lvlText w:val="%7."/>
      <w:lvlJc w:val="left"/>
      <w:pPr>
        <w:ind w:left="7799" w:hanging="360"/>
      </w:pPr>
    </w:lvl>
    <w:lvl w:ilvl="7" w:tplc="04270019">
      <w:start w:val="1"/>
      <w:numFmt w:val="lowerLetter"/>
      <w:lvlText w:val="%8."/>
      <w:lvlJc w:val="left"/>
      <w:pPr>
        <w:ind w:left="8519" w:hanging="360"/>
      </w:pPr>
    </w:lvl>
    <w:lvl w:ilvl="8" w:tplc="0427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255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79838">
    <w:abstractNumId w:val="5"/>
  </w:num>
  <w:num w:numId="3" w16cid:durableId="98379151">
    <w:abstractNumId w:val="1"/>
  </w:num>
  <w:num w:numId="4" w16cid:durableId="1596404504">
    <w:abstractNumId w:val="4"/>
  </w:num>
  <w:num w:numId="5" w16cid:durableId="1856457615">
    <w:abstractNumId w:val="2"/>
  </w:num>
  <w:num w:numId="6" w16cid:durableId="1711539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267415">
    <w:abstractNumId w:val="6"/>
  </w:num>
  <w:num w:numId="8" w16cid:durableId="1877352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959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91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453058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713098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2AE2"/>
    <w:rsid w:val="00014994"/>
    <w:rsid w:val="000247E3"/>
    <w:rsid w:val="000542C4"/>
    <w:rsid w:val="00060F89"/>
    <w:rsid w:val="000654B7"/>
    <w:rsid w:val="00081A28"/>
    <w:rsid w:val="00084542"/>
    <w:rsid w:val="00091BCC"/>
    <w:rsid w:val="000A2323"/>
    <w:rsid w:val="000A2B8D"/>
    <w:rsid w:val="000A3104"/>
    <w:rsid w:val="000D08E3"/>
    <w:rsid w:val="000D6943"/>
    <w:rsid w:val="000E259E"/>
    <w:rsid w:val="000F245E"/>
    <w:rsid w:val="000F337E"/>
    <w:rsid w:val="001015F9"/>
    <w:rsid w:val="00107F57"/>
    <w:rsid w:val="001266D4"/>
    <w:rsid w:val="00151DCB"/>
    <w:rsid w:val="001701DB"/>
    <w:rsid w:val="001853F5"/>
    <w:rsid w:val="00193E0D"/>
    <w:rsid w:val="001E0B29"/>
    <w:rsid w:val="001F0681"/>
    <w:rsid w:val="001F51FC"/>
    <w:rsid w:val="0020279E"/>
    <w:rsid w:val="0023286D"/>
    <w:rsid w:val="00242A19"/>
    <w:rsid w:val="00255E38"/>
    <w:rsid w:val="00260EFA"/>
    <w:rsid w:val="00261C92"/>
    <w:rsid w:val="00285439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B035A"/>
    <w:rsid w:val="003B2805"/>
    <w:rsid w:val="003D2983"/>
    <w:rsid w:val="003E0537"/>
    <w:rsid w:val="003F2EF7"/>
    <w:rsid w:val="0040012C"/>
    <w:rsid w:val="00413FD7"/>
    <w:rsid w:val="004254E5"/>
    <w:rsid w:val="0042677C"/>
    <w:rsid w:val="00480F07"/>
    <w:rsid w:val="004A3E7F"/>
    <w:rsid w:val="004B6295"/>
    <w:rsid w:val="004E4722"/>
    <w:rsid w:val="004F06E1"/>
    <w:rsid w:val="005012C7"/>
    <w:rsid w:val="00502578"/>
    <w:rsid w:val="00511E69"/>
    <w:rsid w:val="00534526"/>
    <w:rsid w:val="00552649"/>
    <w:rsid w:val="005531C5"/>
    <w:rsid w:val="00571F0A"/>
    <w:rsid w:val="005B179E"/>
    <w:rsid w:val="005B5779"/>
    <w:rsid w:val="005B78D6"/>
    <w:rsid w:val="005C6443"/>
    <w:rsid w:val="006233A5"/>
    <w:rsid w:val="00632952"/>
    <w:rsid w:val="00634904"/>
    <w:rsid w:val="006476AE"/>
    <w:rsid w:val="006615C1"/>
    <w:rsid w:val="00681297"/>
    <w:rsid w:val="0069080D"/>
    <w:rsid w:val="006B6981"/>
    <w:rsid w:val="006E32C6"/>
    <w:rsid w:val="0071163A"/>
    <w:rsid w:val="00714DAE"/>
    <w:rsid w:val="00726D90"/>
    <w:rsid w:val="00734C56"/>
    <w:rsid w:val="007457B4"/>
    <w:rsid w:val="00752B0B"/>
    <w:rsid w:val="00793A33"/>
    <w:rsid w:val="007B274B"/>
    <w:rsid w:val="007B4786"/>
    <w:rsid w:val="007D4A4D"/>
    <w:rsid w:val="007F425A"/>
    <w:rsid w:val="007F4BA5"/>
    <w:rsid w:val="007F72B8"/>
    <w:rsid w:val="007F76E1"/>
    <w:rsid w:val="008070EC"/>
    <w:rsid w:val="00843005"/>
    <w:rsid w:val="008433AD"/>
    <w:rsid w:val="008460AF"/>
    <w:rsid w:val="0084645C"/>
    <w:rsid w:val="00853AA9"/>
    <w:rsid w:val="00876E9B"/>
    <w:rsid w:val="008A2BB4"/>
    <w:rsid w:val="008B25A8"/>
    <w:rsid w:val="008B79F9"/>
    <w:rsid w:val="008D23DC"/>
    <w:rsid w:val="008F0012"/>
    <w:rsid w:val="009004F0"/>
    <w:rsid w:val="00935FF1"/>
    <w:rsid w:val="00971E6B"/>
    <w:rsid w:val="0098213D"/>
    <w:rsid w:val="00984BC8"/>
    <w:rsid w:val="009A02F1"/>
    <w:rsid w:val="009B625B"/>
    <w:rsid w:val="009C7A0C"/>
    <w:rsid w:val="00A50053"/>
    <w:rsid w:val="00A55951"/>
    <w:rsid w:val="00A7243E"/>
    <w:rsid w:val="00A77B38"/>
    <w:rsid w:val="00A9604E"/>
    <w:rsid w:val="00AB5294"/>
    <w:rsid w:val="00AD0FBA"/>
    <w:rsid w:val="00AE109E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A1FE2"/>
    <w:rsid w:val="00BA7516"/>
    <w:rsid w:val="00BB52FE"/>
    <w:rsid w:val="00BF5129"/>
    <w:rsid w:val="00C02F7E"/>
    <w:rsid w:val="00C124A5"/>
    <w:rsid w:val="00C641DE"/>
    <w:rsid w:val="00C712F1"/>
    <w:rsid w:val="00C76E32"/>
    <w:rsid w:val="00C8407D"/>
    <w:rsid w:val="00C97F02"/>
    <w:rsid w:val="00CB585C"/>
    <w:rsid w:val="00CC6996"/>
    <w:rsid w:val="00CE1EB2"/>
    <w:rsid w:val="00CE371C"/>
    <w:rsid w:val="00CF6B2A"/>
    <w:rsid w:val="00D05F33"/>
    <w:rsid w:val="00D20651"/>
    <w:rsid w:val="00D60315"/>
    <w:rsid w:val="00D92056"/>
    <w:rsid w:val="00DA0407"/>
    <w:rsid w:val="00DA1E89"/>
    <w:rsid w:val="00DA74B1"/>
    <w:rsid w:val="00DB2399"/>
    <w:rsid w:val="00DC3F76"/>
    <w:rsid w:val="00DE782C"/>
    <w:rsid w:val="00E05A04"/>
    <w:rsid w:val="00E127C6"/>
    <w:rsid w:val="00E145AF"/>
    <w:rsid w:val="00E24BF7"/>
    <w:rsid w:val="00E342A9"/>
    <w:rsid w:val="00E4247F"/>
    <w:rsid w:val="00E569AD"/>
    <w:rsid w:val="00E62B24"/>
    <w:rsid w:val="00E76A0D"/>
    <w:rsid w:val="00E77E28"/>
    <w:rsid w:val="00E84370"/>
    <w:rsid w:val="00EB6E4E"/>
    <w:rsid w:val="00ED39A1"/>
    <w:rsid w:val="00F01842"/>
    <w:rsid w:val="00F10768"/>
    <w:rsid w:val="00F32AC6"/>
    <w:rsid w:val="00F63519"/>
    <w:rsid w:val="00FA15D4"/>
    <w:rsid w:val="00FD0E80"/>
    <w:rsid w:val="00FD2D13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3B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26</cp:revision>
  <cp:lastPrinted>2018-05-18T11:07:00Z</cp:lastPrinted>
  <dcterms:created xsi:type="dcterms:W3CDTF">2023-10-23T12:07:00Z</dcterms:created>
  <dcterms:modified xsi:type="dcterms:W3CDTF">2023-11-20T09:22:00Z</dcterms:modified>
</cp:coreProperties>
</file>