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EE1D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4DBF9D5" w14:textId="77777777" w:rsidR="00504780" w:rsidRPr="0093412A" w:rsidRDefault="00504780" w:rsidP="00794C2F">
      <w:pPr>
        <w:spacing w:before="120" w:after="120"/>
        <w:jc w:val="center"/>
        <w:rPr>
          <w:b/>
          <w:spacing w:val="20"/>
          <w:w w:val="110"/>
        </w:rPr>
      </w:pPr>
    </w:p>
    <w:p w14:paraId="660C47B4" w14:textId="77777777" w:rsidR="00C16EA1" w:rsidRDefault="00C16EA1" w:rsidP="00561916">
      <w:pPr>
        <w:spacing w:after="120"/>
        <w:jc w:val="center"/>
        <w:rPr>
          <w:b/>
          <w:spacing w:val="20"/>
          <w:w w:val="110"/>
          <w:sz w:val="28"/>
        </w:rPr>
      </w:pPr>
      <w:r>
        <w:rPr>
          <w:b/>
          <w:spacing w:val="20"/>
          <w:w w:val="110"/>
          <w:sz w:val="28"/>
        </w:rPr>
        <w:t>SPRENDIMAS</w:t>
      </w:r>
    </w:p>
    <w:p w14:paraId="0027B0BE" w14:textId="7C2A21AC"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6606C4" w:rsidRPr="006606C4">
        <w:rPr>
          <w:b/>
          <w:caps/>
        </w:rPr>
        <w:t xml:space="preserve">DĖL SAVIVALDYBĖS TURTO PERDAVIMO UŽDARAJAI AKCINEI BENDROVEI  </w:t>
      </w:r>
      <w:r w:rsidR="003468BA" w:rsidRPr="003468BA">
        <w:rPr>
          <w:b/>
          <w:caps/>
        </w:rPr>
        <w:t xml:space="preserve"> „MOLĖTŲ VANDUO“</w:t>
      </w:r>
      <w:r w:rsidR="003468BA">
        <w:rPr>
          <w:b/>
          <w:caps/>
        </w:rPr>
        <w:t xml:space="preserve"> </w:t>
      </w:r>
      <w:r w:rsidR="006606C4" w:rsidRPr="006606C4">
        <w:rPr>
          <w:b/>
          <w:caps/>
        </w:rPr>
        <w:t xml:space="preserve">PAGAL TURTO PATIKĖJIMO SUTARTĮ </w:t>
      </w:r>
      <w:r>
        <w:rPr>
          <w:b/>
          <w:caps/>
        </w:rPr>
        <w:fldChar w:fldCharType="end"/>
      </w:r>
      <w:bookmarkEnd w:id="1"/>
      <w:r w:rsidR="00C16EA1">
        <w:rPr>
          <w:b/>
          <w:caps/>
        </w:rPr>
        <w:br/>
      </w:r>
    </w:p>
    <w:p w14:paraId="0DB40F2A" w14:textId="5933EB10"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B76587">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756D9">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4F285B">
        <w:fldChar w:fldCharType="end"/>
      </w:r>
      <w:bookmarkEnd w:id="5"/>
    </w:p>
    <w:p w14:paraId="4FB68331" w14:textId="77777777" w:rsidR="00C16EA1" w:rsidRDefault="00C16EA1" w:rsidP="00D74773">
      <w:pPr>
        <w:jc w:val="center"/>
      </w:pPr>
      <w:r>
        <w:t>Molėtai</w:t>
      </w:r>
    </w:p>
    <w:p w14:paraId="27D3DB35"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058D353B"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FA9C269" w14:textId="7528AFE8" w:rsidR="00B65983" w:rsidRPr="00CD3709" w:rsidRDefault="00B65983" w:rsidP="00B65983">
      <w:pPr>
        <w:spacing w:line="360" w:lineRule="auto"/>
        <w:ind w:firstLine="709"/>
        <w:jc w:val="both"/>
      </w:pPr>
      <w:r>
        <w:rPr>
          <w:szCs w:val="18"/>
        </w:rPr>
        <w:t>Vadovaudamasi Lietuvos Respublikos vietos savivaldos</w:t>
      </w:r>
      <w:r w:rsidR="00BB3B34">
        <w:rPr>
          <w:szCs w:val="18"/>
        </w:rPr>
        <w:t xml:space="preserve"> </w:t>
      </w:r>
      <w:r w:rsidR="002A767E" w:rsidRPr="00CD3709">
        <w:rPr>
          <w:szCs w:val="18"/>
        </w:rPr>
        <w:t>įstatymo</w:t>
      </w:r>
      <w:r w:rsidR="00F475A4">
        <w:rPr>
          <w:szCs w:val="18"/>
        </w:rPr>
        <w:t xml:space="preserve"> 6 straipsnio 30 punktu, </w:t>
      </w:r>
      <w:r w:rsidR="00197907">
        <w:rPr>
          <w:szCs w:val="18"/>
        </w:rPr>
        <w:t>7</w:t>
      </w:r>
      <w:r w:rsidR="00A73515" w:rsidRPr="00CD3709">
        <w:rPr>
          <w:szCs w:val="18"/>
        </w:rPr>
        <w:t xml:space="preserve"> straipsnio</w:t>
      </w:r>
      <w:r w:rsidR="00A73515">
        <w:rPr>
          <w:szCs w:val="18"/>
        </w:rPr>
        <w:t xml:space="preserve"> </w:t>
      </w:r>
      <w:r w:rsidR="00197907">
        <w:rPr>
          <w:szCs w:val="18"/>
        </w:rPr>
        <w:t>3</w:t>
      </w:r>
      <w:r w:rsidR="00A73515">
        <w:rPr>
          <w:szCs w:val="18"/>
        </w:rPr>
        <w:t xml:space="preserve"> punktu,</w:t>
      </w:r>
      <w:r>
        <w:rPr>
          <w:szCs w:val="18"/>
        </w:rPr>
        <w:t xml:space="preserve"> </w:t>
      </w:r>
      <w:r>
        <w:t>15 straipsnio 2 dalies 19 punktu,</w:t>
      </w:r>
      <w:r w:rsidR="00254F2B">
        <w:t xml:space="preserve"> 4 dalimi,</w:t>
      </w:r>
      <w:r>
        <w:t xml:space="preserve"> </w:t>
      </w:r>
      <w:r w:rsidR="00F475A4">
        <w:t xml:space="preserve">16 straipsnio 1 dalimi, </w:t>
      </w:r>
      <w:r>
        <w:t xml:space="preserve">Lietuvos Respublikos valstybės ir savivaldybių turto valdymo, naudojimo ir disponavimo juo įstatymo </w:t>
      </w:r>
      <w:r w:rsidR="00254F2B">
        <w:t>8 straipsnio 1</w:t>
      </w:r>
      <w:r w:rsidR="00F475A4">
        <w:t xml:space="preserve">, 2 </w:t>
      </w:r>
      <w:r w:rsidR="00254F2B">
        <w:t xml:space="preserve"> dali</w:t>
      </w:r>
      <w:r w:rsidR="00F475A4">
        <w:t>mis</w:t>
      </w:r>
      <w:r w:rsidR="00254F2B">
        <w:t xml:space="preserve">, </w:t>
      </w:r>
      <w:r>
        <w:t>1</w:t>
      </w:r>
      <w:r w:rsidR="006E1FAC">
        <w:t>2</w:t>
      </w:r>
      <w:r>
        <w:t xml:space="preserve"> straipsnio </w:t>
      </w:r>
      <w:r w:rsidR="00254F2B">
        <w:t>1, 3, 4</w:t>
      </w:r>
      <w:r w:rsidR="006E1FAC">
        <w:t xml:space="preserve"> dalimi</w:t>
      </w:r>
      <w:r w:rsidR="00254F2B">
        <w:t>s</w:t>
      </w:r>
      <w:r w:rsidR="006E1FAC">
        <w:t>,</w:t>
      </w:r>
      <w:r>
        <w:t xml:space="preserve"> </w:t>
      </w:r>
      <w:r w:rsidR="001B1762" w:rsidRPr="00CD3709">
        <w:t xml:space="preserve">27 straipsnio 1 dalies 1 punktu, </w:t>
      </w:r>
      <w:r w:rsidRPr="00CD3709">
        <w:t xml:space="preserve">Molėtų rajono savivaldybei nuosavybės teise priklausančio turto perdavimo valdyti, naudoti ir disponuoti juo patikėjimo teise tvarkos aprašo, patvirtinto Molėtų rajono savivaldybės tarybos 2021 m. sausio 28 d. sprendimu Nr. B1-19 „Dėl Molėtų rajono savivaldybei nuosavybės teise priklausančio turto perdavimo valdyti, naudoti ir disponuoti juo patikėjimo teise tvarkos aprašo patvirtinimo“, </w:t>
      </w:r>
      <w:r w:rsidR="003E7C80" w:rsidRPr="00CD3709">
        <w:t>4, 5.</w:t>
      </w:r>
      <w:r w:rsidR="00197907">
        <w:t>2</w:t>
      </w:r>
      <w:r w:rsidR="003E7C80" w:rsidRPr="00CD3709">
        <w:t>, 6, 24</w:t>
      </w:r>
      <w:r w:rsidR="00A132C2" w:rsidRPr="00CD3709">
        <w:t>,</w:t>
      </w:r>
      <w:r w:rsidR="00A314D6" w:rsidRPr="00CD3709">
        <w:t xml:space="preserve"> 26,</w:t>
      </w:r>
      <w:r w:rsidR="00A132C2" w:rsidRPr="00CD3709">
        <w:t xml:space="preserve"> 37</w:t>
      </w:r>
      <w:r w:rsidRPr="00CD3709">
        <w:t xml:space="preserve"> punkt</w:t>
      </w:r>
      <w:r w:rsidR="006E1FAC" w:rsidRPr="00CD3709">
        <w:t>ais</w:t>
      </w:r>
      <w:r w:rsidRPr="00CD3709">
        <w:t xml:space="preserve">, </w:t>
      </w:r>
      <w:r w:rsidRPr="00CD3709">
        <w:rPr>
          <w:bCs/>
          <w:noProof/>
        </w:rPr>
        <w:t xml:space="preserve">atsižvelgdama </w:t>
      </w:r>
      <w:r w:rsidR="006C1198" w:rsidRPr="00CD3709">
        <w:rPr>
          <w:bCs/>
          <w:noProof/>
        </w:rPr>
        <w:t xml:space="preserve">į </w:t>
      </w:r>
      <w:r w:rsidR="006C1198" w:rsidRPr="00CD3709">
        <w:t>Molėtų rajono savivaldybės administracijos direktoriaus 202</w:t>
      </w:r>
      <w:r w:rsidR="00B9419B">
        <w:t>3</w:t>
      </w:r>
      <w:r w:rsidR="006C1198" w:rsidRPr="00CD3709">
        <w:t xml:space="preserve"> m. </w:t>
      </w:r>
      <w:r w:rsidR="00E90759" w:rsidRPr="00E90759">
        <w:t>lapkričio 16</w:t>
      </w:r>
      <w:r w:rsidR="006C1198" w:rsidRPr="00E90759">
        <w:t xml:space="preserve"> d. įsakymą Nr. B6-</w:t>
      </w:r>
      <w:r w:rsidR="00E90759" w:rsidRPr="00E90759">
        <w:t xml:space="preserve">729 </w:t>
      </w:r>
      <w:r w:rsidR="006C1198" w:rsidRPr="00E90759">
        <w:t>„Dėl Molėtų rajono savivaldybės turto pripažinimo</w:t>
      </w:r>
      <w:r w:rsidR="006C1198" w:rsidRPr="00CD3709">
        <w:t xml:space="preserve"> nereikalingu“,</w:t>
      </w:r>
      <w:r w:rsidR="003468BA">
        <w:t xml:space="preserve"> uždarosios akcinės bendrovės „Molėtų vanduo“ 2023 m. lapkričio 15 d. raštas Nr. IS -150 „Dėl turto perdavimo“,</w:t>
      </w:r>
    </w:p>
    <w:p w14:paraId="4D1AF54C" w14:textId="6CFD1E21" w:rsidR="00BF16D7" w:rsidRPr="00CD3709" w:rsidRDefault="00B65983" w:rsidP="00BF16D7">
      <w:pPr>
        <w:pStyle w:val="Antrats"/>
        <w:tabs>
          <w:tab w:val="left" w:pos="709"/>
        </w:tabs>
        <w:spacing w:line="360" w:lineRule="auto"/>
        <w:ind w:right="225" w:firstLine="709"/>
        <w:jc w:val="both"/>
        <w:rPr>
          <w:szCs w:val="18"/>
        </w:rPr>
      </w:pPr>
      <w:r w:rsidRPr="00CD3709">
        <w:rPr>
          <w:color w:val="000000"/>
          <w:szCs w:val="18"/>
        </w:rPr>
        <w:t>Molėtų</w:t>
      </w:r>
      <w:r w:rsidRPr="00CD3709">
        <w:rPr>
          <w:szCs w:val="18"/>
        </w:rPr>
        <w:t xml:space="preserve"> rajono savivaldybės taryba  n u s p r e n d ž i a</w:t>
      </w:r>
      <w:r w:rsidR="00BF16D7" w:rsidRPr="00CD3709">
        <w:rPr>
          <w:szCs w:val="18"/>
        </w:rPr>
        <w:t>:</w:t>
      </w:r>
    </w:p>
    <w:p w14:paraId="157EF8E0" w14:textId="42CBF557" w:rsidR="007678CB" w:rsidRDefault="00B9419B" w:rsidP="00B9419B">
      <w:pPr>
        <w:tabs>
          <w:tab w:val="left" w:pos="709"/>
          <w:tab w:val="left" w:pos="851"/>
          <w:tab w:val="left" w:pos="1134"/>
          <w:tab w:val="left" w:pos="1276"/>
        </w:tabs>
        <w:spacing w:line="360" w:lineRule="auto"/>
        <w:jc w:val="both"/>
      </w:pPr>
      <w:r>
        <w:tab/>
      </w:r>
      <w:r w:rsidR="00BF16D7" w:rsidRPr="00CD3709">
        <w:t xml:space="preserve">Perduoti </w:t>
      </w:r>
      <w:r>
        <w:t>uždarajai akcinei bendrovei</w:t>
      </w:r>
      <w:r w:rsidR="00BF16D7" w:rsidRPr="00CD3709">
        <w:t xml:space="preserve"> </w:t>
      </w:r>
      <w:r>
        <w:t xml:space="preserve">„Molėtų vanduo“ </w:t>
      </w:r>
      <w:r w:rsidR="00BF16D7" w:rsidRPr="00CD3709">
        <w:t xml:space="preserve">(kodas </w:t>
      </w:r>
      <w:r w:rsidR="00691B34">
        <w:t>167524751</w:t>
      </w:r>
      <w:r w:rsidR="00BF16D7" w:rsidRPr="00CD3709">
        <w:t>) patikėjimo teise pagal</w:t>
      </w:r>
      <w:r w:rsidR="00C2204A" w:rsidRPr="00CD3709">
        <w:t xml:space="preserve"> turto</w:t>
      </w:r>
      <w:r w:rsidR="00BF16D7" w:rsidRPr="00CD3709">
        <w:t xml:space="preserve"> patikėjimo sutartį </w:t>
      </w:r>
      <w:r w:rsidRPr="002132DE">
        <w:t>valstybinei (valstybės perduot</w:t>
      </w:r>
      <w:r w:rsidR="00AF0FE5" w:rsidRPr="002132DE">
        <w:t>ai</w:t>
      </w:r>
      <w:r w:rsidRPr="002132DE">
        <w:t xml:space="preserve"> savivaldybėms) </w:t>
      </w:r>
      <w:r w:rsidR="00AF0FE5" w:rsidRPr="002132DE">
        <w:t xml:space="preserve">civilinės saugos </w:t>
      </w:r>
      <w:r w:rsidRPr="002132DE">
        <w:t xml:space="preserve">funkcijai </w:t>
      </w:r>
      <w:r w:rsidR="00691B34" w:rsidRPr="002132DE">
        <w:t>(civilinės saugos užduočių vykdymui ekstremalių situacijų metu)</w:t>
      </w:r>
      <w:r w:rsidR="00B3748D" w:rsidRPr="002132DE">
        <w:t xml:space="preserve"> ir savivaldybės funkcij</w:t>
      </w:r>
      <w:r w:rsidR="00B3748D">
        <w:t xml:space="preserve">ai – geriamojo vandens </w:t>
      </w:r>
      <w:r w:rsidR="00B3748D" w:rsidRPr="00E90759">
        <w:t>tiekim</w:t>
      </w:r>
      <w:r w:rsidR="00727835" w:rsidRPr="00E90759">
        <w:t>o</w:t>
      </w:r>
      <w:r w:rsidR="00B3748D" w:rsidRPr="00E90759">
        <w:t xml:space="preserve"> </w:t>
      </w:r>
      <w:r w:rsidRPr="00E90759">
        <w:t>-</w:t>
      </w:r>
      <w:r w:rsidR="00BF16D7" w:rsidRPr="00CD3709">
        <w:t xml:space="preserve"> įgyvendinti 20 (dvidešimčiai) metų savivaldybei nuosavybės teise priklausantį</w:t>
      </w:r>
      <w:r>
        <w:t xml:space="preserve"> ir šiuo metu Molė</w:t>
      </w:r>
      <w:r w:rsidR="008007BE">
        <w:t>t</w:t>
      </w:r>
      <w:r>
        <w:t xml:space="preserve">ų rajono savivaldybės administracijos patikėjimo teise valdomą ilgalaikį materialųjį </w:t>
      </w:r>
      <w:r w:rsidR="00BF16D7" w:rsidRPr="00CD3709">
        <w:t>turtą</w:t>
      </w:r>
      <w:r w:rsidR="007678CB">
        <w:t>:</w:t>
      </w:r>
    </w:p>
    <w:tbl>
      <w:tblPr>
        <w:tblW w:w="9628" w:type="dxa"/>
        <w:tblLook w:val="04A0" w:firstRow="1" w:lastRow="0" w:firstColumn="1" w:lastColumn="0" w:noHBand="0" w:noVBand="1"/>
      </w:tblPr>
      <w:tblGrid>
        <w:gridCol w:w="1509"/>
        <w:gridCol w:w="4448"/>
        <w:gridCol w:w="1403"/>
        <w:gridCol w:w="1152"/>
        <w:gridCol w:w="1116"/>
      </w:tblGrid>
      <w:tr w:rsidR="00916D93" w14:paraId="20A4E73B" w14:textId="77777777" w:rsidTr="00916D93">
        <w:trPr>
          <w:trHeight w:val="525"/>
        </w:trPr>
        <w:tc>
          <w:tcPr>
            <w:tcW w:w="1509" w:type="dxa"/>
            <w:tcBorders>
              <w:top w:val="single" w:sz="4" w:space="0" w:color="auto"/>
              <w:left w:val="single" w:sz="4" w:space="0" w:color="auto"/>
              <w:bottom w:val="single" w:sz="4" w:space="0" w:color="auto"/>
              <w:right w:val="single" w:sz="4" w:space="0" w:color="auto"/>
            </w:tcBorders>
            <w:hideMark/>
          </w:tcPr>
          <w:p w14:paraId="72FEF4F3" w14:textId="77777777" w:rsidR="00916D93" w:rsidRDefault="00916D93">
            <w:pPr>
              <w:spacing w:line="254" w:lineRule="auto"/>
              <w:rPr>
                <w:color w:val="000000"/>
              </w:rPr>
            </w:pPr>
            <w:r>
              <w:rPr>
                <w:color w:val="000000"/>
              </w:rPr>
              <w:t>Turto pavadinimas</w:t>
            </w:r>
          </w:p>
        </w:tc>
        <w:tc>
          <w:tcPr>
            <w:tcW w:w="4782" w:type="dxa"/>
            <w:tcBorders>
              <w:top w:val="single" w:sz="4" w:space="0" w:color="auto"/>
              <w:left w:val="nil"/>
              <w:bottom w:val="single" w:sz="4" w:space="0" w:color="auto"/>
              <w:right w:val="single" w:sz="4" w:space="0" w:color="auto"/>
            </w:tcBorders>
            <w:hideMark/>
          </w:tcPr>
          <w:p w14:paraId="3A080C75" w14:textId="77777777" w:rsidR="00916D93" w:rsidRDefault="00916D93">
            <w:pPr>
              <w:spacing w:line="254" w:lineRule="auto"/>
              <w:jc w:val="center"/>
              <w:rPr>
                <w:color w:val="000000"/>
              </w:rPr>
            </w:pPr>
            <w:r>
              <w:rPr>
                <w:color w:val="000000"/>
              </w:rPr>
              <w:t>Informacija apie turtą</w:t>
            </w:r>
          </w:p>
        </w:tc>
        <w:tc>
          <w:tcPr>
            <w:tcW w:w="1063" w:type="dxa"/>
            <w:tcBorders>
              <w:top w:val="single" w:sz="4" w:space="0" w:color="auto"/>
              <w:left w:val="single" w:sz="4" w:space="0" w:color="auto"/>
              <w:bottom w:val="single" w:sz="4" w:space="0" w:color="auto"/>
              <w:right w:val="single" w:sz="4" w:space="0" w:color="auto"/>
            </w:tcBorders>
          </w:tcPr>
          <w:p w14:paraId="415CFFEF" w14:textId="0689806F" w:rsidR="00916D93" w:rsidRDefault="00916D93">
            <w:pPr>
              <w:spacing w:line="254" w:lineRule="auto"/>
              <w:jc w:val="center"/>
              <w:rPr>
                <w:color w:val="000000"/>
              </w:rPr>
            </w:pPr>
            <w:r>
              <w:rPr>
                <w:color w:val="000000"/>
              </w:rPr>
              <w:t>Balansinė sąskaita, finansavimo lėšos</w:t>
            </w:r>
          </w:p>
        </w:tc>
        <w:tc>
          <w:tcPr>
            <w:tcW w:w="1158" w:type="dxa"/>
            <w:tcBorders>
              <w:top w:val="single" w:sz="4" w:space="0" w:color="auto"/>
              <w:left w:val="single" w:sz="4" w:space="0" w:color="auto"/>
              <w:bottom w:val="single" w:sz="4" w:space="0" w:color="auto"/>
              <w:right w:val="single" w:sz="4" w:space="0" w:color="auto"/>
            </w:tcBorders>
            <w:hideMark/>
          </w:tcPr>
          <w:p w14:paraId="61D2B9D8" w14:textId="323549CD" w:rsidR="00916D93" w:rsidRDefault="00916D93">
            <w:pPr>
              <w:spacing w:line="254" w:lineRule="auto"/>
              <w:jc w:val="center"/>
              <w:rPr>
                <w:color w:val="000000"/>
              </w:rPr>
            </w:pPr>
            <w:r>
              <w:rPr>
                <w:color w:val="000000"/>
              </w:rPr>
              <w:t>Įsigijimo vertė, Eur</w:t>
            </w:r>
          </w:p>
        </w:tc>
        <w:tc>
          <w:tcPr>
            <w:tcW w:w="1116" w:type="dxa"/>
            <w:tcBorders>
              <w:top w:val="single" w:sz="4" w:space="0" w:color="auto"/>
              <w:left w:val="nil"/>
              <w:bottom w:val="single" w:sz="4" w:space="0" w:color="auto"/>
              <w:right w:val="single" w:sz="4" w:space="0" w:color="auto"/>
            </w:tcBorders>
            <w:hideMark/>
          </w:tcPr>
          <w:p w14:paraId="6C308F66" w14:textId="2DB73231" w:rsidR="00916D93" w:rsidRDefault="00916D93">
            <w:pPr>
              <w:spacing w:line="254" w:lineRule="auto"/>
              <w:jc w:val="center"/>
              <w:rPr>
                <w:color w:val="000000"/>
              </w:rPr>
            </w:pPr>
            <w:r>
              <w:rPr>
                <w:color w:val="000000"/>
              </w:rPr>
              <w:t>Likutinė vertė 2023-11-01, Eur</w:t>
            </w:r>
          </w:p>
        </w:tc>
      </w:tr>
      <w:tr w:rsidR="00916D93" w14:paraId="213077BD" w14:textId="77777777" w:rsidTr="00916D93">
        <w:trPr>
          <w:trHeight w:val="285"/>
        </w:trPr>
        <w:tc>
          <w:tcPr>
            <w:tcW w:w="1509" w:type="dxa"/>
            <w:tcBorders>
              <w:top w:val="single" w:sz="4" w:space="0" w:color="auto"/>
              <w:left w:val="single" w:sz="4" w:space="0" w:color="auto"/>
              <w:bottom w:val="single" w:sz="4" w:space="0" w:color="auto"/>
              <w:right w:val="single" w:sz="4" w:space="0" w:color="auto"/>
            </w:tcBorders>
            <w:hideMark/>
          </w:tcPr>
          <w:p w14:paraId="5F5D87FA" w14:textId="395944F8" w:rsidR="00916D93" w:rsidRDefault="00916D93">
            <w:pPr>
              <w:spacing w:line="254" w:lineRule="auto"/>
              <w:rPr>
                <w:color w:val="000000"/>
              </w:rPr>
            </w:pPr>
            <w:r>
              <w:rPr>
                <w:color w:val="000000"/>
              </w:rPr>
              <w:t xml:space="preserve">Autocisterna (vandenvežė) geriamajam </w:t>
            </w:r>
            <w:r>
              <w:rPr>
                <w:color w:val="000000"/>
              </w:rPr>
              <w:lastRenderedPageBreak/>
              <w:t>vandeniui RENAULT</w:t>
            </w:r>
          </w:p>
        </w:tc>
        <w:tc>
          <w:tcPr>
            <w:tcW w:w="4782" w:type="dxa"/>
            <w:tcBorders>
              <w:top w:val="single" w:sz="4" w:space="0" w:color="auto"/>
              <w:left w:val="nil"/>
              <w:bottom w:val="single" w:sz="4" w:space="0" w:color="auto"/>
              <w:right w:val="single" w:sz="4" w:space="0" w:color="auto"/>
            </w:tcBorders>
            <w:hideMark/>
          </w:tcPr>
          <w:p w14:paraId="223665DA" w14:textId="70E3C268" w:rsidR="00916D93" w:rsidRDefault="00916D93">
            <w:pPr>
              <w:spacing w:line="254" w:lineRule="auto"/>
              <w:rPr>
                <w:color w:val="000000"/>
              </w:rPr>
            </w:pPr>
            <w:r>
              <w:rPr>
                <w:color w:val="000000"/>
              </w:rPr>
              <w:lastRenderedPageBreak/>
              <w:t>2016 m. autocisterna (vandenvežė) geriamajam vandeniui, valstybinis Nr. MSZ 240, identifikavimo Nr. VF621J161GB000062</w:t>
            </w:r>
          </w:p>
        </w:tc>
        <w:tc>
          <w:tcPr>
            <w:tcW w:w="1063" w:type="dxa"/>
            <w:tcBorders>
              <w:top w:val="single" w:sz="4" w:space="0" w:color="auto"/>
              <w:left w:val="single" w:sz="4" w:space="0" w:color="auto"/>
              <w:bottom w:val="single" w:sz="4" w:space="0" w:color="auto"/>
              <w:right w:val="single" w:sz="4" w:space="0" w:color="auto"/>
            </w:tcBorders>
          </w:tcPr>
          <w:p w14:paraId="7100DCCC" w14:textId="3095CEF0" w:rsidR="00916D93" w:rsidRDefault="00916D93">
            <w:pPr>
              <w:spacing w:line="254" w:lineRule="auto"/>
              <w:jc w:val="right"/>
              <w:rPr>
                <w:color w:val="000000"/>
              </w:rPr>
            </w:pPr>
            <w:r>
              <w:rPr>
                <w:color w:val="000000"/>
              </w:rPr>
              <w:t>126001, valstybės biudžeto lėšos</w:t>
            </w:r>
          </w:p>
        </w:tc>
        <w:tc>
          <w:tcPr>
            <w:tcW w:w="1158" w:type="dxa"/>
            <w:tcBorders>
              <w:top w:val="single" w:sz="4" w:space="0" w:color="auto"/>
              <w:left w:val="single" w:sz="4" w:space="0" w:color="auto"/>
              <w:bottom w:val="single" w:sz="4" w:space="0" w:color="auto"/>
              <w:right w:val="single" w:sz="4" w:space="0" w:color="auto"/>
            </w:tcBorders>
            <w:hideMark/>
          </w:tcPr>
          <w:p w14:paraId="1BEE227B" w14:textId="27D35216" w:rsidR="00916D93" w:rsidRDefault="00916D93">
            <w:pPr>
              <w:spacing w:line="254" w:lineRule="auto"/>
              <w:jc w:val="right"/>
              <w:rPr>
                <w:color w:val="000000"/>
              </w:rPr>
            </w:pPr>
            <w:r>
              <w:rPr>
                <w:color w:val="000000"/>
              </w:rPr>
              <w:t>71813,50</w:t>
            </w:r>
          </w:p>
        </w:tc>
        <w:tc>
          <w:tcPr>
            <w:tcW w:w="1116" w:type="dxa"/>
            <w:tcBorders>
              <w:top w:val="single" w:sz="4" w:space="0" w:color="auto"/>
              <w:left w:val="nil"/>
              <w:bottom w:val="single" w:sz="4" w:space="0" w:color="auto"/>
              <w:right w:val="single" w:sz="4" w:space="0" w:color="auto"/>
            </w:tcBorders>
            <w:hideMark/>
          </w:tcPr>
          <w:p w14:paraId="19AD8AB3" w14:textId="3FC784F6" w:rsidR="00916D93" w:rsidRDefault="00916D93">
            <w:pPr>
              <w:spacing w:line="254" w:lineRule="auto"/>
              <w:jc w:val="right"/>
              <w:rPr>
                <w:color w:val="000000"/>
              </w:rPr>
            </w:pPr>
            <w:r>
              <w:t>69818,68</w:t>
            </w:r>
          </w:p>
        </w:tc>
      </w:tr>
    </w:tbl>
    <w:p w14:paraId="777075AE" w14:textId="77777777" w:rsidR="00BE6B1F" w:rsidRDefault="00BE6B1F" w:rsidP="00916D93">
      <w:pPr>
        <w:spacing w:after="160" w:line="360" w:lineRule="auto"/>
        <w:ind w:firstLine="680"/>
        <w:jc w:val="both"/>
      </w:pPr>
      <w:r w:rsidRPr="00017F97">
        <w:rPr>
          <w:color w:val="000000"/>
          <w:shd w:val="clear" w:color="auto" w:fill="FFFFFF"/>
        </w:rPr>
        <w:t>Šis sprendimas gali būti skundžiamas Molėtų rajono savivaldybės tarybai (</w:t>
      </w:r>
      <w:r>
        <w:rPr>
          <w:color w:val="000000"/>
          <w:shd w:val="clear" w:color="auto" w:fill="FFFFFF"/>
        </w:rPr>
        <w:t>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03373FDB" w14:textId="77777777" w:rsidR="00C16EA1" w:rsidRDefault="00C16EA1" w:rsidP="009B4614">
      <w:pPr>
        <w:tabs>
          <w:tab w:val="left" w:pos="680"/>
          <w:tab w:val="left" w:pos="1674"/>
        </w:tabs>
        <w:spacing w:line="360" w:lineRule="auto"/>
      </w:pPr>
    </w:p>
    <w:p w14:paraId="7999743F"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F0D7DDE"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Content>
          <w:r w:rsidR="004D19A6">
            <w:t xml:space="preserve">             </w:t>
          </w:r>
        </w:sdtContent>
      </w:sdt>
    </w:p>
    <w:p w14:paraId="13A26420" w14:textId="77777777" w:rsidR="007951EA" w:rsidRDefault="007951EA" w:rsidP="007951EA">
      <w:pPr>
        <w:tabs>
          <w:tab w:val="left" w:pos="680"/>
          <w:tab w:val="left" w:pos="1674"/>
        </w:tabs>
        <w:spacing w:line="360" w:lineRule="auto"/>
      </w:pPr>
    </w:p>
    <w:p w14:paraId="57E7D51F"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3E7FA9F" w14:textId="77777777" w:rsidR="007951EA" w:rsidRDefault="007951EA" w:rsidP="00CE2617">
      <w:pPr>
        <w:tabs>
          <w:tab w:val="left" w:pos="993"/>
          <w:tab w:val="left" w:pos="1276"/>
          <w:tab w:val="left" w:pos="1418"/>
          <w:tab w:val="left" w:pos="1843"/>
        </w:tabs>
        <w:spacing w:line="360" w:lineRule="auto"/>
        <w:jc w:val="both"/>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A7870" w14:textId="77777777" w:rsidR="005C4D54" w:rsidRDefault="005C4D54">
      <w:r>
        <w:separator/>
      </w:r>
    </w:p>
  </w:endnote>
  <w:endnote w:type="continuationSeparator" w:id="0">
    <w:p w14:paraId="4F66E2C8" w14:textId="77777777" w:rsidR="005C4D54" w:rsidRDefault="005C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DEDCF" w14:textId="77777777" w:rsidR="005C4D54" w:rsidRDefault="005C4D54">
      <w:r>
        <w:separator/>
      </w:r>
    </w:p>
  </w:footnote>
  <w:footnote w:type="continuationSeparator" w:id="0">
    <w:p w14:paraId="36A50908" w14:textId="77777777" w:rsidR="005C4D54" w:rsidRDefault="005C4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5BB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E3A079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7E36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F40A5">
      <w:rPr>
        <w:rStyle w:val="Puslapionumeris"/>
        <w:noProof/>
      </w:rPr>
      <w:t>2</w:t>
    </w:r>
    <w:r>
      <w:rPr>
        <w:rStyle w:val="Puslapionumeris"/>
      </w:rPr>
      <w:fldChar w:fldCharType="end"/>
    </w:r>
  </w:p>
  <w:p w14:paraId="6AFAE7D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58667" w14:textId="77777777" w:rsidR="00C16EA1" w:rsidRDefault="00384B4D">
    <w:pPr>
      <w:pStyle w:val="Antrats"/>
      <w:jc w:val="center"/>
    </w:pPr>
    <w:r>
      <w:rPr>
        <w:noProof/>
        <w:lang w:eastAsia="lt-LT"/>
      </w:rPr>
      <w:drawing>
        <wp:inline distT="0" distB="0" distL="0" distR="0" wp14:anchorId="00C3C7E2" wp14:editId="71D7CAE4">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023B2"/>
    <w:multiLevelType w:val="hybridMultilevel"/>
    <w:tmpl w:val="A48AB84E"/>
    <w:lvl w:ilvl="0" w:tplc="0427000F">
      <w:start w:val="1"/>
      <w:numFmt w:val="decimal"/>
      <w:lvlText w:val="%1."/>
      <w:lvlJc w:val="left"/>
      <w:pPr>
        <w:ind w:left="1637" w:hanging="360"/>
      </w:pPr>
    </w:lvl>
    <w:lvl w:ilvl="1" w:tplc="04270019">
      <w:start w:val="1"/>
      <w:numFmt w:val="lowerLetter"/>
      <w:lvlText w:val="%2."/>
      <w:lvlJc w:val="left"/>
      <w:pPr>
        <w:ind w:left="2357" w:hanging="360"/>
      </w:pPr>
    </w:lvl>
    <w:lvl w:ilvl="2" w:tplc="0427001B">
      <w:start w:val="1"/>
      <w:numFmt w:val="lowerRoman"/>
      <w:lvlText w:val="%3."/>
      <w:lvlJc w:val="right"/>
      <w:pPr>
        <w:ind w:left="3077" w:hanging="180"/>
      </w:pPr>
    </w:lvl>
    <w:lvl w:ilvl="3" w:tplc="0427000F">
      <w:start w:val="1"/>
      <w:numFmt w:val="decimal"/>
      <w:lvlText w:val="%4."/>
      <w:lvlJc w:val="left"/>
      <w:pPr>
        <w:ind w:left="3797" w:hanging="360"/>
      </w:pPr>
    </w:lvl>
    <w:lvl w:ilvl="4" w:tplc="04270019">
      <w:start w:val="1"/>
      <w:numFmt w:val="lowerLetter"/>
      <w:lvlText w:val="%5."/>
      <w:lvlJc w:val="left"/>
      <w:pPr>
        <w:ind w:left="4517" w:hanging="360"/>
      </w:pPr>
    </w:lvl>
    <w:lvl w:ilvl="5" w:tplc="0427001B">
      <w:start w:val="1"/>
      <w:numFmt w:val="lowerRoman"/>
      <w:lvlText w:val="%6."/>
      <w:lvlJc w:val="right"/>
      <w:pPr>
        <w:ind w:left="5237" w:hanging="180"/>
      </w:pPr>
    </w:lvl>
    <w:lvl w:ilvl="6" w:tplc="0427000F">
      <w:start w:val="1"/>
      <w:numFmt w:val="decimal"/>
      <w:lvlText w:val="%7."/>
      <w:lvlJc w:val="left"/>
      <w:pPr>
        <w:ind w:left="5957" w:hanging="360"/>
      </w:pPr>
    </w:lvl>
    <w:lvl w:ilvl="7" w:tplc="04270019">
      <w:start w:val="1"/>
      <w:numFmt w:val="lowerLetter"/>
      <w:lvlText w:val="%8."/>
      <w:lvlJc w:val="left"/>
      <w:pPr>
        <w:ind w:left="6677" w:hanging="360"/>
      </w:pPr>
    </w:lvl>
    <w:lvl w:ilvl="8" w:tplc="0427001B">
      <w:start w:val="1"/>
      <w:numFmt w:val="lowerRoman"/>
      <w:lvlText w:val="%9."/>
      <w:lvlJc w:val="right"/>
      <w:pPr>
        <w:ind w:left="7397" w:hanging="180"/>
      </w:pPr>
    </w:lvl>
  </w:abstractNum>
  <w:abstractNum w:abstractNumId="1" w15:restartNumberingAfterBreak="0">
    <w:nsid w:val="3B974FE7"/>
    <w:multiLevelType w:val="multilevel"/>
    <w:tmpl w:val="CD3E45BA"/>
    <w:lvl w:ilvl="0">
      <w:start w:val="1"/>
      <w:numFmt w:val="decimal"/>
      <w:lvlText w:val="%1."/>
      <w:lvlJc w:val="left"/>
      <w:pPr>
        <w:tabs>
          <w:tab w:val="num" w:pos="2522"/>
        </w:tabs>
        <w:ind w:left="2522" w:hanging="1245"/>
      </w:pPr>
      <w:rPr>
        <w:rFonts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423" w:hanging="720"/>
      </w:pPr>
      <w:rPr>
        <w:rFonts w:hint="default"/>
      </w:rPr>
    </w:lvl>
    <w:lvl w:ilvl="3">
      <w:start w:val="1"/>
      <w:numFmt w:val="decimal"/>
      <w:isLgl/>
      <w:lvlText w:val="%1.%2.%3.%4."/>
      <w:lvlJc w:val="left"/>
      <w:pPr>
        <w:ind w:left="2755" w:hanging="720"/>
      </w:pPr>
      <w:rPr>
        <w:rFonts w:hint="default"/>
      </w:rPr>
    </w:lvl>
    <w:lvl w:ilvl="4">
      <w:start w:val="1"/>
      <w:numFmt w:val="decimal"/>
      <w:isLgl/>
      <w:lvlText w:val="%1.%2.%3.%4.%5."/>
      <w:lvlJc w:val="left"/>
      <w:pPr>
        <w:ind w:left="3115" w:hanging="1080"/>
      </w:pPr>
      <w:rPr>
        <w:rFonts w:hint="default"/>
      </w:rPr>
    </w:lvl>
    <w:lvl w:ilvl="5">
      <w:start w:val="1"/>
      <w:numFmt w:val="decimal"/>
      <w:isLgl/>
      <w:lvlText w:val="%1.%2.%3.%4.%5.%6."/>
      <w:lvlJc w:val="left"/>
      <w:pPr>
        <w:ind w:left="3115" w:hanging="1080"/>
      </w:pPr>
      <w:rPr>
        <w:rFonts w:hint="default"/>
      </w:rPr>
    </w:lvl>
    <w:lvl w:ilvl="6">
      <w:start w:val="1"/>
      <w:numFmt w:val="decimal"/>
      <w:isLgl/>
      <w:lvlText w:val="%1.%2.%3.%4.%5.%6.%7."/>
      <w:lvlJc w:val="left"/>
      <w:pPr>
        <w:ind w:left="3475" w:hanging="1440"/>
      </w:pPr>
      <w:rPr>
        <w:rFonts w:hint="default"/>
      </w:rPr>
    </w:lvl>
    <w:lvl w:ilvl="7">
      <w:start w:val="1"/>
      <w:numFmt w:val="decimal"/>
      <w:isLgl/>
      <w:lvlText w:val="%1.%2.%3.%4.%5.%6.%7.%8."/>
      <w:lvlJc w:val="left"/>
      <w:pPr>
        <w:ind w:left="3475" w:hanging="1440"/>
      </w:pPr>
      <w:rPr>
        <w:rFonts w:hint="default"/>
      </w:rPr>
    </w:lvl>
    <w:lvl w:ilvl="8">
      <w:start w:val="1"/>
      <w:numFmt w:val="decimal"/>
      <w:isLgl/>
      <w:lvlText w:val="%1.%2.%3.%4.%5.%6.%7.%8.%9."/>
      <w:lvlJc w:val="left"/>
      <w:pPr>
        <w:ind w:left="3835" w:hanging="1800"/>
      </w:pPr>
      <w:rPr>
        <w:rFonts w:hint="default"/>
      </w:rPr>
    </w:lvl>
  </w:abstractNum>
  <w:abstractNum w:abstractNumId="2" w15:restartNumberingAfterBreak="0">
    <w:nsid w:val="4B8040A6"/>
    <w:multiLevelType w:val="multilevel"/>
    <w:tmpl w:val="DE527D3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4FD85B8F"/>
    <w:multiLevelType w:val="multilevel"/>
    <w:tmpl w:val="317A5AE0"/>
    <w:lvl w:ilvl="0">
      <w:start w:val="1"/>
      <w:numFmt w:val="decimal"/>
      <w:lvlText w:val="%1."/>
      <w:lvlJc w:val="left"/>
      <w:pPr>
        <w:ind w:left="1080" w:hanging="360"/>
      </w:pPr>
      <w:rPr>
        <w:rFonts w:hint="default"/>
      </w:rPr>
    </w:lvl>
    <w:lvl w:ilvl="1">
      <w:start w:val="1"/>
      <w:numFmt w:val="decimal"/>
      <w:isLgl/>
      <w:lvlText w:val="%1.%2."/>
      <w:lvlJc w:val="left"/>
      <w:pPr>
        <w:ind w:left="1189" w:hanging="42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1587" w:hanging="720"/>
      </w:pPr>
      <w:rPr>
        <w:rFonts w:hint="default"/>
      </w:rPr>
    </w:lvl>
    <w:lvl w:ilvl="4">
      <w:start w:val="1"/>
      <w:numFmt w:val="decimal"/>
      <w:isLgl/>
      <w:lvlText w:val="%1.%2.%3.%4.%5."/>
      <w:lvlJc w:val="left"/>
      <w:pPr>
        <w:ind w:left="1996" w:hanging="1080"/>
      </w:pPr>
      <w:rPr>
        <w:rFonts w:hint="default"/>
      </w:rPr>
    </w:lvl>
    <w:lvl w:ilvl="5">
      <w:start w:val="1"/>
      <w:numFmt w:val="decimal"/>
      <w:isLgl/>
      <w:lvlText w:val="%1.%2.%3.%4.%5.%6."/>
      <w:lvlJc w:val="left"/>
      <w:pPr>
        <w:ind w:left="2045" w:hanging="1080"/>
      </w:pPr>
      <w:rPr>
        <w:rFonts w:hint="default"/>
      </w:rPr>
    </w:lvl>
    <w:lvl w:ilvl="6">
      <w:start w:val="1"/>
      <w:numFmt w:val="decimal"/>
      <w:isLgl/>
      <w:lvlText w:val="%1.%2.%3.%4.%5.%6.%7."/>
      <w:lvlJc w:val="left"/>
      <w:pPr>
        <w:ind w:left="2454" w:hanging="1440"/>
      </w:pPr>
      <w:rPr>
        <w:rFonts w:hint="default"/>
      </w:rPr>
    </w:lvl>
    <w:lvl w:ilvl="7">
      <w:start w:val="1"/>
      <w:numFmt w:val="decimal"/>
      <w:isLgl/>
      <w:lvlText w:val="%1.%2.%3.%4.%5.%6.%7.%8."/>
      <w:lvlJc w:val="left"/>
      <w:pPr>
        <w:ind w:left="2503" w:hanging="1440"/>
      </w:pPr>
      <w:rPr>
        <w:rFonts w:hint="default"/>
      </w:rPr>
    </w:lvl>
    <w:lvl w:ilvl="8">
      <w:start w:val="1"/>
      <w:numFmt w:val="decimal"/>
      <w:isLgl/>
      <w:lvlText w:val="%1.%2.%3.%4.%5.%6.%7.%8.%9."/>
      <w:lvlJc w:val="left"/>
      <w:pPr>
        <w:ind w:left="2912" w:hanging="1800"/>
      </w:pPr>
      <w:rPr>
        <w:rFonts w:hint="default"/>
      </w:rPr>
    </w:lvl>
  </w:abstractNum>
  <w:abstractNum w:abstractNumId="4" w15:restartNumberingAfterBreak="0">
    <w:nsid w:val="59433154"/>
    <w:multiLevelType w:val="hybridMultilevel"/>
    <w:tmpl w:val="4D7C1472"/>
    <w:lvl w:ilvl="0" w:tplc="B3F8BC32">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5" w15:restartNumberingAfterBreak="0">
    <w:nsid w:val="61CC28FF"/>
    <w:multiLevelType w:val="hybridMultilevel"/>
    <w:tmpl w:val="29ACF26E"/>
    <w:lvl w:ilvl="0" w:tplc="7CDEB7EA">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6" w15:restartNumberingAfterBreak="0">
    <w:nsid w:val="649037D4"/>
    <w:multiLevelType w:val="hybridMultilevel"/>
    <w:tmpl w:val="22AA3D58"/>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8" w15:restartNumberingAfterBreak="0">
    <w:nsid w:val="70A71403"/>
    <w:multiLevelType w:val="hybridMultilevel"/>
    <w:tmpl w:val="B6FC766C"/>
    <w:lvl w:ilvl="0" w:tplc="FB1C231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785C41C7"/>
    <w:multiLevelType w:val="multilevel"/>
    <w:tmpl w:val="E804A7A8"/>
    <w:lvl w:ilvl="0">
      <w:start w:val="1"/>
      <w:numFmt w:val="decimal"/>
      <w:lvlText w:val="%1."/>
      <w:lvlJc w:val="left"/>
      <w:pPr>
        <w:ind w:left="1069" w:hanging="360"/>
      </w:pPr>
    </w:lvl>
    <w:lvl w:ilvl="1">
      <w:start w:val="1"/>
      <w:numFmt w:val="decimal"/>
      <w:isLgl/>
      <w:lvlText w:val="%1.%2."/>
      <w:lvlJc w:val="left"/>
      <w:pPr>
        <w:ind w:left="4472"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16cid:durableId="18244644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14635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1912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4571646">
    <w:abstractNumId w:val="4"/>
  </w:num>
  <w:num w:numId="5" w16cid:durableId="534389666">
    <w:abstractNumId w:val="3"/>
  </w:num>
  <w:num w:numId="6" w16cid:durableId="415321047">
    <w:abstractNumId w:val="5"/>
  </w:num>
  <w:num w:numId="7" w16cid:durableId="1177572554">
    <w:abstractNumId w:val="2"/>
  </w:num>
  <w:num w:numId="8" w16cid:durableId="337125244">
    <w:abstractNumId w:val="8"/>
  </w:num>
  <w:num w:numId="9" w16cid:durableId="139462189">
    <w:abstractNumId w:val="6"/>
  </w:num>
  <w:num w:numId="10" w16cid:durableId="3454457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88592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17F97"/>
    <w:rsid w:val="00032D37"/>
    <w:rsid w:val="00043612"/>
    <w:rsid w:val="00046080"/>
    <w:rsid w:val="00065CEE"/>
    <w:rsid w:val="00095E3D"/>
    <w:rsid w:val="000D021E"/>
    <w:rsid w:val="000D3930"/>
    <w:rsid w:val="001156B7"/>
    <w:rsid w:val="001171B6"/>
    <w:rsid w:val="0012091C"/>
    <w:rsid w:val="00132437"/>
    <w:rsid w:val="00136C96"/>
    <w:rsid w:val="00137846"/>
    <w:rsid w:val="0015298C"/>
    <w:rsid w:val="00164A3E"/>
    <w:rsid w:val="0017271F"/>
    <w:rsid w:val="00197907"/>
    <w:rsid w:val="001B1762"/>
    <w:rsid w:val="001B68B0"/>
    <w:rsid w:val="001C278B"/>
    <w:rsid w:val="001C3F46"/>
    <w:rsid w:val="001D025C"/>
    <w:rsid w:val="001E0D36"/>
    <w:rsid w:val="00201ABA"/>
    <w:rsid w:val="00211F14"/>
    <w:rsid w:val="00212717"/>
    <w:rsid w:val="002132DE"/>
    <w:rsid w:val="00213AAA"/>
    <w:rsid w:val="00220155"/>
    <w:rsid w:val="00254F2B"/>
    <w:rsid w:val="00270011"/>
    <w:rsid w:val="00277A80"/>
    <w:rsid w:val="00284D8F"/>
    <w:rsid w:val="0028736B"/>
    <w:rsid w:val="002A767E"/>
    <w:rsid w:val="002E021D"/>
    <w:rsid w:val="002E40AF"/>
    <w:rsid w:val="00305758"/>
    <w:rsid w:val="00315A45"/>
    <w:rsid w:val="00323B2C"/>
    <w:rsid w:val="003305A5"/>
    <w:rsid w:val="00334AA8"/>
    <w:rsid w:val="00341D56"/>
    <w:rsid w:val="00345123"/>
    <w:rsid w:val="003468BA"/>
    <w:rsid w:val="003609BD"/>
    <w:rsid w:val="00384B4D"/>
    <w:rsid w:val="0039320B"/>
    <w:rsid w:val="003975CE"/>
    <w:rsid w:val="003A373D"/>
    <w:rsid w:val="003A762C"/>
    <w:rsid w:val="003B21A6"/>
    <w:rsid w:val="003E7C80"/>
    <w:rsid w:val="00416B85"/>
    <w:rsid w:val="00420BFB"/>
    <w:rsid w:val="00460B35"/>
    <w:rsid w:val="004627A3"/>
    <w:rsid w:val="00467011"/>
    <w:rsid w:val="00471E00"/>
    <w:rsid w:val="004735C6"/>
    <w:rsid w:val="004968FC"/>
    <w:rsid w:val="00497D6E"/>
    <w:rsid w:val="004B33AF"/>
    <w:rsid w:val="004B5623"/>
    <w:rsid w:val="004C3F2A"/>
    <w:rsid w:val="004D0036"/>
    <w:rsid w:val="004D19A6"/>
    <w:rsid w:val="004F285B"/>
    <w:rsid w:val="004F4617"/>
    <w:rsid w:val="004F4B2B"/>
    <w:rsid w:val="00503B36"/>
    <w:rsid w:val="00504780"/>
    <w:rsid w:val="005118EA"/>
    <w:rsid w:val="00511D7A"/>
    <w:rsid w:val="00531EB1"/>
    <w:rsid w:val="00552783"/>
    <w:rsid w:val="00561916"/>
    <w:rsid w:val="00566243"/>
    <w:rsid w:val="00573A60"/>
    <w:rsid w:val="00580EB4"/>
    <w:rsid w:val="00594E38"/>
    <w:rsid w:val="005A4424"/>
    <w:rsid w:val="005B41B4"/>
    <w:rsid w:val="005C4D54"/>
    <w:rsid w:val="005D5696"/>
    <w:rsid w:val="005E1709"/>
    <w:rsid w:val="005F38B6"/>
    <w:rsid w:val="006213AE"/>
    <w:rsid w:val="00636406"/>
    <w:rsid w:val="006405C9"/>
    <w:rsid w:val="0064114F"/>
    <w:rsid w:val="00644027"/>
    <w:rsid w:val="0065637A"/>
    <w:rsid w:val="006606C4"/>
    <w:rsid w:val="00661BD4"/>
    <w:rsid w:val="0067021C"/>
    <w:rsid w:val="00681382"/>
    <w:rsid w:val="00691B34"/>
    <w:rsid w:val="00693EC4"/>
    <w:rsid w:val="006B365B"/>
    <w:rsid w:val="006C1198"/>
    <w:rsid w:val="006C4DAD"/>
    <w:rsid w:val="006E0AB0"/>
    <w:rsid w:val="006E1FAC"/>
    <w:rsid w:val="006E49DC"/>
    <w:rsid w:val="006F22EF"/>
    <w:rsid w:val="006F74D5"/>
    <w:rsid w:val="007076B8"/>
    <w:rsid w:val="00717318"/>
    <w:rsid w:val="00727810"/>
    <w:rsid w:val="00727835"/>
    <w:rsid w:val="007333EB"/>
    <w:rsid w:val="00734EF4"/>
    <w:rsid w:val="00735AA5"/>
    <w:rsid w:val="00743D2A"/>
    <w:rsid w:val="007610FB"/>
    <w:rsid w:val="00764EE9"/>
    <w:rsid w:val="007678CB"/>
    <w:rsid w:val="0077508B"/>
    <w:rsid w:val="00776F64"/>
    <w:rsid w:val="00783375"/>
    <w:rsid w:val="00784050"/>
    <w:rsid w:val="00794407"/>
    <w:rsid w:val="00794754"/>
    <w:rsid w:val="00794C2F"/>
    <w:rsid w:val="007951EA"/>
    <w:rsid w:val="00796C66"/>
    <w:rsid w:val="00797250"/>
    <w:rsid w:val="007A3F5C"/>
    <w:rsid w:val="007B022B"/>
    <w:rsid w:val="007C035C"/>
    <w:rsid w:val="007D247A"/>
    <w:rsid w:val="007D285B"/>
    <w:rsid w:val="007E3379"/>
    <w:rsid w:val="007E4516"/>
    <w:rsid w:val="008007BE"/>
    <w:rsid w:val="00802554"/>
    <w:rsid w:val="00813026"/>
    <w:rsid w:val="0081440B"/>
    <w:rsid w:val="00827683"/>
    <w:rsid w:val="0083571F"/>
    <w:rsid w:val="00841BA0"/>
    <w:rsid w:val="00844703"/>
    <w:rsid w:val="00850066"/>
    <w:rsid w:val="00872337"/>
    <w:rsid w:val="00872729"/>
    <w:rsid w:val="00882C9C"/>
    <w:rsid w:val="008A2F7E"/>
    <w:rsid w:val="008A401C"/>
    <w:rsid w:val="008D0932"/>
    <w:rsid w:val="00912400"/>
    <w:rsid w:val="00916D93"/>
    <w:rsid w:val="009215CD"/>
    <w:rsid w:val="009246EE"/>
    <w:rsid w:val="0093412A"/>
    <w:rsid w:val="0093780D"/>
    <w:rsid w:val="0094006E"/>
    <w:rsid w:val="00945A80"/>
    <w:rsid w:val="009605B0"/>
    <w:rsid w:val="009945DD"/>
    <w:rsid w:val="0099597A"/>
    <w:rsid w:val="009B4614"/>
    <w:rsid w:val="009C056E"/>
    <w:rsid w:val="009C7CAE"/>
    <w:rsid w:val="009D4DE2"/>
    <w:rsid w:val="009E62BD"/>
    <w:rsid w:val="009E70D9"/>
    <w:rsid w:val="009F174D"/>
    <w:rsid w:val="00A00B50"/>
    <w:rsid w:val="00A067B7"/>
    <w:rsid w:val="00A132C2"/>
    <w:rsid w:val="00A16B8E"/>
    <w:rsid w:val="00A21345"/>
    <w:rsid w:val="00A314D6"/>
    <w:rsid w:val="00A358B7"/>
    <w:rsid w:val="00A45FCA"/>
    <w:rsid w:val="00A536B2"/>
    <w:rsid w:val="00A537F7"/>
    <w:rsid w:val="00A66461"/>
    <w:rsid w:val="00A73515"/>
    <w:rsid w:val="00A8679D"/>
    <w:rsid w:val="00A87AAE"/>
    <w:rsid w:val="00A9798D"/>
    <w:rsid w:val="00AB28A3"/>
    <w:rsid w:val="00AB3083"/>
    <w:rsid w:val="00AE325A"/>
    <w:rsid w:val="00AF0FE5"/>
    <w:rsid w:val="00AF110A"/>
    <w:rsid w:val="00B0529F"/>
    <w:rsid w:val="00B32980"/>
    <w:rsid w:val="00B3748D"/>
    <w:rsid w:val="00B65983"/>
    <w:rsid w:val="00B76587"/>
    <w:rsid w:val="00B8558D"/>
    <w:rsid w:val="00B9419B"/>
    <w:rsid w:val="00BA65BB"/>
    <w:rsid w:val="00BB3B34"/>
    <w:rsid w:val="00BB70B1"/>
    <w:rsid w:val="00BE6B1F"/>
    <w:rsid w:val="00BF16D7"/>
    <w:rsid w:val="00BF20A0"/>
    <w:rsid w:val="00BF46D2"/>
    <w:rsid w:val="00C00E75"/>
    <w:rsid w:val="00C16EA1"/>
    <w:rsid w:val="00C2201F"/>
    <w:rsid w:val="00C2204A"/>
    <w:rsid w:val="00C321E6"/>
    <w:rsid w:val="00C46AE8"/>
    <w:rsid w:val="00C77397"/>
    <w:rsid w:val="00C77764"/>
    <w:rsid w:val="00C84A6A"/>
    <w:rsid w:val="00C90398"/>
    <w:rsid w:val="00C91440"/>
    <w:rsid w:val="00CA51DD"/>
    <w:rsid w:val="00CA64B5"/>
    <w:rsid w:val="00CA6DC0"/>
    <w:rsid w:val="00CC1DF9"/>
    <w:rsid w:val="00CC3B9D"/>
    <w:rsid w:val="00CD3709"/>
    <w:rsid w:val="00CE2617"/>
    <w:rsid w:val="00CE2FDA"/>
    <w:rsid w:val="00D03D5A"/>
    <w:rsid w:val="00D15B31"/>
    <w:rsid w:val="00D22E7D"/>
    <w:rsid w:val="00D24DBF"/>
    <w:rsid w:val="00D26199"/>
    <w:rsid w:val="00D573E9"/>
    <w:rsid w:val="00D65FE2"/>
    <w:rsid w:val="00D74773"/>
    <w:rsid w:val="00D756D9"/>
    <w:rsid w:val="00D8136A"/>
    <w:rsid w:val="00DA5706"/>
    <w:rsid w:val="00DB27B0"/>
    <w:rsid w:val="00DB4360"/>
    <w:rsid w:val="00DB7660"/>
    <w:rsid w:val="00DC6469"/>
    <w:rsid w:val="00DD1454"/>
    <w:rsid w:val="00DD1DA4"/>
    <w:rsid w:val="00DE5E3A"/>
    <w:rsid w:val="00DF6CC1"/>
    <w:rsid w:val="00E032E8"/>
    <w:rsid w:val="00E34C6C"/>
    <w:rsid w:val="00E3645B"/>
    <w:rsid w:val="00E442A9"/>
    <w:rsid w:val="00E90759"/>
    <w:rsid w:val="00EB71ED"/>
    <w:rsid w:val="00ED4E0D"/>
    <w:rsid w:val="00EE645F"/>
    <w:rsid w:val="00EF6A79"/>
    <w:rsid w:val="00F008B9"/>
    <w:rsid w:val="00F030D7"/>
    <w:rsid w:val="00F27B81"/>
    <w:rsid w:val="00F475A4"/>
    <w:rsid w:val="00F54307"/>
    <w:rsid w:val="00F61BBE"/>
    <w:rsid w:val="00F63D8D"/>
    <w:rsid w:val="00F73BE9"/>
    <w:rsid w:val="00FB0CED"/>
    <w:rsid w:val="00FB4EF5"/>
    <w:rsid w:val="00FB77DF"/>
    <w:rsid w:val="00FD21C7"/>
    <w:rsid w:val="00FE0D95"/>
    <w:rsid w:val="00FF40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AC6E6B"/>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497D6E"/>
    <w:pPr>
      <w:ind w:left="720"/>
      <w:contextualSpacing/>
    </w:pPr>
  </w:style>
  <w:style w:type="paragraph" w:styleId="Debesliotekstas">
    <w:name w:val="Balloon Text"/>
    <w:basedOn w:val="prastasis"/>
    <w:link w:val="DebesliotekstasDiagrama"/>
    <w:rsid w:val="007C035C"/>
    <w:rPr>
      <w:rFonts w:ascii="Segoe UI" w:hAnsi="Segoe UI" w:cs="Segoe UI"/>
      <w:sz w:val="18"/>
      <w:szCs w:val="18"/>
    </w:rPr>
  </w:style>
  <w:style w:type="character" w:customStyle="1" w:styleId="DebesliotekstasDiagrama">
    <w:name w:val="Debesėlio tekstas Diagrama"/>
    <w:basedOn w:val="Numatytasispastraiposriftas"/>
    <w:link w:val="Debesliotekstas"/>
    <w:rsid w:val="007C035C"/>
    <w:rPr>
      <w:rFonts w:ascii="Segoe UI" w:hAnsi="Segoe UI" w:cs="Segoe UI"/>
      <w:sz w:val="18"/>
      <w:szCs w:val="18"/>
      <w:lang w:eastAsia="en-US"/>
    </w:rPr>
  </w:style>
  <w:style w:type="character" w:customStyle="1" w:styleId="AntratsDiagrama">
    <w:name w:val="Antraštės Diagrama"/>
    <w:basedOn w:val="Numatytasispastraiposriftas"/>
    <w:link w:val="Antrats"/>
    <w:rsid w:val="00B65983"/>
    <w:rPr>
      <w:sz w:val="24"/>
      <w:szCs w:val="24"/>
      <w:lang w:eastAsia="en-US"/>
    </w:rPr>
  </w:style>
  <w:style w:type="table" w:styleId="Lentelstinklelis">
    <w:name w:val="Table Grid"/>
    <w:basedOn w:val="prastojilentel"/>
    <w:uiPriority w:val="39"/>
    <w:rsid w:val="00B65983"/>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nhideWhenUsed/>
    <w:rsid w:val="00A73515"/>
    <w:pPr>
      <w:tabs>
        <w:tab w:val="left" w:pos="1080"/>
      </w:tabs>
      <w:jc w:val="both"/>
    </w:pPr>
  </w:style>
  <w:style w:type="character" w:customStyle="1" w:styleId="PagrindinistekstasDiagrama">
    <w:name w:val="Pagrindinis tekstas Diagrama"/>
    <w:basedOn w:val="Numatytasispastraiposriftas"/>
    <w:link w:val="Pagrindinistekstas"/>
    <w:rsid w:val="00A7351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183631">
      <w:bodyDiv w:val="1"/>
      <w:marLeft w:val="0"/>
      <w:marRight w:val="0"/>
      <w:marTop w:val="0"/>
      <w:marBottom w:val="0"/>
      <w:divBdr>
        <w:top w:val="none" w:sz="0" w:space="0" w:color="auto"/>
        <w:left w:val="none" w:sz="0" w:space="0" w:color="auto"/>
        <w:bottom w:val="none" w:sz="0" w:space="0" w:color="auto"/>
        <w:right w:val="none" w:sz="0" w:space="0" w:color="auto"/>
      </w:divBdr>
    </w:div>
    <w:div w:id="443429941">
      <w:bodyDiv w:val="1"/>
      <w:marLeft w:val="0"/>
      <w:marRight w:val="0"/>
      <w:marTop w:val="0"/>
      <w:marBottom w:val="0"/>
      <w:divBdr>
        <w:top w:val="none" w:sz="0" w:space="0" w:color="auto"/>
        <w:left w:val="none" w:sz="0" w:space="0" w:color="auto"/>
        <w:bottom w:val="none" w:sz="0" w:space="0" w:color="auto"/>
        <w:right w:val="none" w:sz="0" w:space="0" w:color="auto"/>
      </w:divBdr>
    </w:div>
    <w:div w:id="620720531">
      <w:bodyDiv w:val="1"/>
      <w:marLeft w:val="0"/>
      <w:marRight w:val="0"/>
      <w:marTop w:val="0"/>
      <w:marBottom w:val="0"/>
      <w:divBdr>
        <w:top w:val="none" w:sz="0" w:space="0" w:color="auto"/>
        <w:left w:val="none" w:sz="0" w:space="0" w:color="auto"/>
        <w:bottom w:val="none" w:sz="0" w:space="0" w:color="auto"/>
        <w:right w:val="none" w:sz="0" w:space="0" w:color="auto"/>
      </w:divBdr>
    </w:div>
    <w:div w:id="948395244">
      <w:bodyDiv w:val="1"/>
      <w:marLeft w:val="0"/>
      <w:marRight w:val="0"/>
      <w:marTop w:val="0"/>
      <w:marBottom w:val="0"/>
      <w:divBdr>
        <w:top w:val="none" w:sz="0" w:space="0" w:color="auto"/>
        <w:left w:val="none" w:sz="0" w:space="0" w:color="auto"/>
        <w:bottom w:val="none" w:sz="0" w:space="0" w:color="auto"/>
        <w:right w:val="none" w:sz="0" w:space="0" w:color="auto"/>
      </w:divBdr>
    </w:div>
    <w:div w:id="1125924790">
      <w:bodyDiv w:val="1"/>
      <w:marLeft w:val="0"/>
      <w:marRight w:val="0"/>
      <w:marTop w:val="0"/>
      <w:marBottom w:val="0"/>
      <w:divBdr>
        <w:top w:val="none" w:sz="0" w:space="0" w:color="auto"/>
        <w:left w:val="none" w:sz="0" w:space="0" w:color="auto"/>
        <w:bottom w:val="none" w:sz="0" w:space="0" w:color="auto"/>
        <w:right w:val="none" w:sz="0" w:space="0" w:color="auto"/>
      </w:divBdr>
    </w:div>
    <w:div w:id="1126586953">
      <w:bodyDiv w:val="1"/>
      <w:marLeft w:val="0"/>
      <w:marRight w:val="0"/>
      <w:marTop w:val="0"/>
      <w:marBottom w:val="0"/>
      <w:divBdr>
        <w:top w:val="none" w:sz="0" w:space="0" w:color="auto"/>
        <w:left w:val="none" w:sz="0" w:space="0" w:color="auto"/>
        <w:bottom w:val="none" w:sz="0" w:space="0" w:color="auto"/>
        <w:right w:val="none" w:sz="0" w:space="0" w:color="auto"/>
      </w:divBdr>
    </w:div>
    <w:div w:id="1500461152">
      <w:bodyDiv w:val="1"/>
      <w:marLeft w:val="0"/>
      <w:marRight w:val="0"/>
      <w:marTop w:val="0"/>
      <w:marBottom w:val="0"/>
      <w:divBdr>
        <w:top w:val="none" w:sz="0" w:space="0" w:color="auto"/>
        <w:left w:val="none" w:sz="0" w:space="0" w:color="auto"/>
        <w:bottom w:val="none" w:sz="0" w:space="0" w:color="auto"/>
        <w:right w:val="none" w:sz="0" w:space="0" w:color="auto"/>
      </w:divBdr>
    </w:div>
    <w:div w:id="1537500008">
      <w:bodyDiv w:val="1"/>
      <w:marLeft w:val="0"/>
      <w:marRight w:val="0"/>
      <w:marTop w:val="0"/>
      <w:marBottom w:val="0"/>
      <w:divBdr>
        <w:top w:val="none" w:sz="0" w:space="0" w:color="auto"/>
        <w:left w:val="none" w:sz="0" w:space="0" w:color="auto"/>
        <w:bottom w:val="none" w:sz="0" w:space="0" w:color="auto"/>
        <w:right w:val="none" w:sz="0" w:space="0" w:color="auto"/>
      </w:divBdr>
    </w:div>
    <w:div w:id="1625110680">
      <w:bodyDiv w:val="1"/>
      <w:marLeft w:val="0"/>
      <w:marRight w:val="0"/>
      <w:marTop w:val="0"/>
      <w:marBottom w:val="0"/>
      <w:divBdr>
        <w:top w:val="none" w:sz="0" w:space="0" w:color="auto"/>
        <w:left w:val="none" w:sz="0" w:space="0" w:color="auto"/>
        <w:bottom w:val="none" w:sz="0" w:space="0" w:color="auto"/>
        <w:right w:val="none" w:sz="0" w:space="0" w:color="auto"/>
      </w:divBdr>
    </w:div>
    <w:div w:id="1947077560">
      <w:bodyDiv w:val="1"/>
      <w:marLeft w:val="0"/>
      <w:marRight w:val="0"/>
      <w:marTop w:val="0"/>
      <w:marBottom w:val="0"/>
      <w:divBdr>
        <w:top w:val="none" w:sz="0" w:space="0" w:color="auto"/>
        <w:left w:val="none" w:sz="0" w:space="0" w:color="auto"/>
        <w:bottom w:val="none" w:sz="0" w:space="0" w:color="auto"/>
        <w:right w:val="none" w:sz="0" w:space="0" w:color="auto"/>
      </w:divBdr>
    </w:div>
    <w:div w:id="2015767086">
      <w:bodyDiv w:val="1"/>
      <w:marLeft w:val="0"/>
      <w:marRight w:val="0"/>
      <w:marTop w:val="0"/>
      <w:marBottom w:val="0"/>
      <w:divBdr>
        <w:top w:val="none" w:sz="0" w:space="0" w:color="auto"/>
        <w:left w:val="none" w:sz="0" w:space="0" w:color="auto"/>
        <w:bottom w:val="none" w:sz="0" w:space="0" w:color="auto"/>
        <w:right w:val="none" w:sz="0" w:space="0" w:color="auto"/>
      </w:divBdr>
    </w:div>
    <w:div w:id="206641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067A8"/>
    <w:rsid w:val="0001434F"/>
    <w:rsid w:val="00085C5B"/>
    <w:rsid w:val="001157F9"/>
    <w:rsid w:val="00142873"/>
    <w:rsid w:val="00150D84"/>
    <w:rsid w:val="0015373A"/>
    <w:rsid w:val="0016415B"/>
    <w:rsid w:val="00195055"/>
    <w:rsid w:val="001A1B8E"/>
    <w:rsid w:val="001D65FE"/>
    <w:rsid w:val="0026546B"/>
    <w:rsid w:val="002B3AC3"/>
    <w:rsid w:val="002B79ED"/>
    <w:rsid w:val="0032646A"/>
    <w:rsid w:val="00335FC5"/>
    <w:rsid w:val="00366287"/>
    <w:rsid w:val="003D5F15"/>
    <w:rsid w:val="003E0ADE"/>
    <w:rsid w:val="003F0B49"/>
    <w:rsid w:val="003F4E5C"/>
    <w:rsid w:val="00435752"/>
    <w:rsid w:val="00444BAC"/>
    <w:rsid w:val="00462334"/>
    <w:rsid w:val="004930E9"/>
    <w:rsid w:val="004B2A74"/>
    <w:rsid w:val="004E2D21"/>
    <w:rsid w:val="004F3ED8"/>
    <w:rsid w:val="00516E74"/>
    <w:rsid w:val="0054777B"/>
    <w:rsid w:val="00575A29"/>
    <w:rsid w:val="00591DC7"/>
    <w:rsid w:val="00593E33"/>
    <w:rsid w:val="005C0532"/>
    <w:rsid w:val="005C2BA8"/>
    <w:rsid w:val="00627531"/>
    <w:rsid w:val="00680844"/>
    <w:rsid w:val="006C2784"/>
    <w:rsid w:val="006C711E"/>
    <w:rsid w:val="00703346"/>
    <w:rsid w:val="00742733"/>
    <w:rsid w:val="00752E22"/>
    <w:rsid w:val="00776249"/>
    <w:rsid w:val="00783B08"/>
    <w:rsid w:val="007C5252"/>
    <w:rsid w:val="007D7797"/>
    <w:rsid w:val="008025D8"/>
    <w:rsid w:val="00806D8B"/>
    <w:rsid w:val="00815C3B"/>
    <w:rsid w:val="008163AB"/>
    <w:rsid w:val="00834A60"/>
    <w:rsid w:val="00863952"/>
    <w:rsid w:val="00866399"/>
    <w:rsid w:val="008D4226"/>
    <w:rsid w:val="008E10BE"/>
    <w:rsid w:val="00922474"/>
    <w:rsid w:val="00932C50"/>
    <w:rsid w:val="0094613A"/>
    <w:rsid w:val="00965F82"/>
    <w:rsid w:val="009774B8"/>
    <w:rsid w:val="009D1FB4"/>
    <w:rsid w:val="00A32B2D"/>
    <w:rsid w:val="00A77BAB"/>
    <w:rsid w:val="00AD7855"/>
    <w:rsid w:val="00AD78AE"/>
    <w:rsid w:val="00B4676C"/>
    <w:rsid w:val="00B46F9E"/>
    <w:rsid w:val="00B50C95"/>
    <w:rsid w:val="00B724B0"/>
    <w:rsid w:val="00BA6B20"/>
    <w:rsid w:val="00BE38E7"/>
    <w:rsid w:val="00BE6F4D"/>
    <w:rsid w:val="00C005C6"/>
    <w:rsid w:val="00C02E24"/>
    <w:rsid w:val="00C2223C"/>
    <w:rsid w:val="00C46D37"/>
    <w:rsid w:val="00C634B6"/>
    <w:rsid w:val="00C750D7"/>
    <w:rsid w:val="00CD174F"/>
    <w:rsid w:val="00CD67AE"/>
    <w:rsid w:val="00D1467C"/>
    <w:rsid w:val="00D22BFA"/>
    <w:rsid w:val="00D55C57"/>
    <w:rsid w:val="00D74AA4"/>
    <w:rsid w:val="00DD127A"/>
    <w:rsid w:val="00E6436F"/>
    <w:rsid w:val="00E71E37"/>
    <w:rsid w:val="00EB3B00"/>
    <w:rsid w:val="00ED1502"/>
    <w:rsid w:val="00ED2E80"/>
    <w:rsid w:val="00F06E83"/>
    <w:rsid w:val="00F10EC5"/>
    <w:rsid w:val="00F55485"/>
    <w:rsid w:val="00F64A64"/>
    <w:rsid w:val="00F7523A"/>
    <w:rsid w:val="00FE2671"/>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9</TotalTime>
  <Pages>1</Pages>
  <Words>1905</Words>
  <Characters>1087</Characters>
  <Application>Microsoft Office Word</Application>
  <DocSecurity>0</DocSecurity>
  <Lines>9</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8</cp:revision>
  <cp:lastPrinted>2020-09-15T12:42:00Z</cp:lastPrinted>
  <dcterms:created xsi:type="dcterms:W3CDTF">2023-11-16T11:14:00Z</dcterms:created>
  <dcterms:modified xsi:type="dcterms:W3CDTF">2023-11-16T11:42:00Z</dcterms:modified>
</cp:coreProperties>
</file>