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098F" w14:textId="77777777" w:rsidR="00433816" w:rsidRPr="00433816" w:rsidRDefault="00433816" w:rsidP="00433816">
      <w:pPr>
        <w:ind w:left="6480"/>
        <w:jc w:val="both"/>
        <w:rPr>
          <w:rFonts w:eastAsia="Calibri"/>
          <w:sz w:val="24"/>
          <w:szCs w:val="24"/>
        </w:rPr>
      </w:pPr>
      <w:r w:rsidRPr="00433816">
        <w:rPr>
          <w:rFonts w:eastAsia="Calibri"/>
          <w:sz w:val="24"/>
          <w:szCs w:val="24"/>
        </w:rPr>
        <w:t>PRITARTA</w:t>
      </w:r>
    </w:p>
    <w:p w14:paraId="3166B7ED" w14:textId="77777777" w:rsidR="00433816" w:rsidRDefault="00433816" w:rsidP="00433816">
      <w:pPr>
        <w:ind w:left="6480"/>
        <w:jc w:val="both"/>
        <w:rPr>
          <w:bCs/>
          <w:color w:val="000000"/>
          <w:sz w:val="24"/>
          <w:szCs w:val="24"/>
        </w:rPr>
      </w:pPr>
      <w:r w:rsidRPr="00433816">
        <w:rPr>
          <w:bCs/>
          <w:color w:val="000000"/>
          <w:sz w:val="24"/>
          <w:szCs w:val="24"/>
        </w:rPr>
        <w:t xml:space="preserve">Molėtų rajono savivaldybės </w:t>
      </w:r>
      <w:r w:rsidRPr="00433816">
        <w:rPr>
          <w:bCs/>
          <w:color w:val="000000"/>
          <w:sz w:val="24"/>
          <w:szCs w:val="24"/>
        </w:rPr>
        <w:tab/>
      </w:r>
    </w:p>
    <w:p w14:paraId="2B276FF1" w14:textId="552E5511" w:rsidR="00433816" w:rsidRDefault="00433816" w:rsidP="00433816">
      <w:pPr>
        <w:ind w:left="6480"/>
        <w:jc w:val="both"/>
        <w:rPr>
          <w:bCs/>
          <w:color w:val="000000"/>
          <w:sz w:val="24"/>
          <w:szCs w:val="24"/>
        </w:rPr>
      </w:pPr>
      <w:r w:rsidRPr="00433816">
        <w:rPr>
          <w:bCs/>
          <w:color w:val="000000"/>
          <w:sz w:val="24"/>
          <w:szCs w:val="24"/>
        </w:rPr>
        <w:t>tarybos 202</w:t>
      </w:r>
      <w:r>
        <w:rPr>
          <w:bCs/>
          <w:color w:val="000000"/>
          <w:sz w:val="24"/>
          <w:szCs w:val="24"/>
        </w:rPr>
        <w:t>3</w:t>
      </w:r>
      <w:r w:rsidRPr="00433816">
        <w:rPr>
          <w:bCs/>
          <w:color w:val="000000"/>
          <w:sz w:val="24"/>
          <w:szCs w:val="24"/>
        </w:rPr>
        <w:t xml:space="preserve"> m. </w:t>
      </w:r>
      <w:r>
        <w:rPr>
          <w:bCs/>
          <w:color w:val="000000"/>
          <w:sz w:val="24"/>
          <w:szCs w:val="24"/>
        </w:rPr>
        <w:t xml:space="preserve">lapkričio </w:t>
      </w:r>
      <w:r w:rsidRPr="00433816">
        <w:rPr>
          <w:bCs/>
          <w:color w:val="000000"/>
          <w:sz w:val="24"/>
          <w:szCs w:val="24"/>
        </w:rPr>
        <w:t xml:space="preserve">   d.</w:t>
      </w:r>
    </w:p>
    <w:p w14:paraId="22FE44D9" w14:textId="5BA6D35D" w:rsidR="00433816" w:rsidRPr="00433816" w:rsidRDefault="00433816" w:rsidP="00433816">
      <w:pPr>
        <w:ind w:left="6480"/>
        <w:jc w:val="both"/>
        <w:rPr>
          <w:bCs/>
          <w:color w:val="000000"/>
          <w:sz w:val="24"/>
          <w:szCs w:val="24"/>
        </w:rPr>
      </w:pPr>
      <w:r w:rsidRPr="00433816">
        <w:rPr>
          <w:bCs/>
          <w:color w:val="000000"/>
          <w:sz w:val="24"/>
          <w:szCs w:val="24"/>
        </w:rPr>
        <w:t xml:space="preserve">sprendimu Nr. </w:t>
      </w:r>
      <w:r>
        <w:rPr>
          <w:bCs/>
          <w:color w:val="000000"/>
          <w:sz w:val="24"/>
          <w:szCs w:val="24"/>
        </w:rPr>
        <w:t>B1-</w:t>
      </w:r>
    </w:p>
    <w:p w14:paraId="50DA7424" w14:textId="77777777" w:rsidR="00F857C0" w:rsidRPr="00E3610B" w:rsidRDefault="00F857C0" w:rsidP="00433816">
      <w:pPr>
        <w:pStyle w:val="Pavadinimas"/>
        <w:spacing w:line="276" w:lineRule="auto"/>
        <w:jc w:val="both"/>
        <w:rPr>
          <w:szCs w:val="24"/>
        </w:rPr>
      </w:pPr>
    </w:p>
    <w:p w14:paraId="67A67C64" w14:textId="77777777" w:rsidR="00F857C0" w:rsidRPr="00E3610B" w:rsidRDefault="00F857C0" w:rsidP="00E3610B">
      <w:pPr>
        <w:pStyle w:val="Pavadinimas"/>
        <w:spacing w:line="276" w:lineRule="auto"/>
        <w:rPr>
          <w:szCs w:val="24"/>
        </w:rPr>
      </w:pPr>
    </w:p>
    <w:p w14:paraId="360698B1" w14:textId="77777777" w:rsidR="00433816" w:rsidRPr="00E3610B" w:rsidRDefault="00E506AA" w:rsidP="00433816">
      <w:pPr>
        <w:pStyle w:val="Pavadinimas"/>
        <w:spacing w:line="276" w:lineRule="auto"/>
        <w:rPr>
          <w:b w:val="0"/>
          <w:szCs w:val="24"/>
        </w:rPr>
      </w:pPr>
      <w:r>
        <w:rPr>
          <w:szCs w:val="24"/>
        </w:rPr>
        <w:t>MOLĖTŲ</w:t>
      </w:r>
      <w:r w:rsidR="00962E8D" w:rsidRPr="00E3610B">
        <w:rPr>
          <w:szCs w:val="24"/>
        </w:rPr>
        <w:t xml:space="preserve"> RAJONO SAVIVALDYBĖ</w:t>
      </w:r>
      <w:r w:rsidR="00B40B4D" w:rsidRPr="00E3610B">
        <w:rPr>
          <w:szCs w:val="24"/>
        </w:rPr>
        <w:t>S</w:t>
      </w:r>
      <w:r w:rsidR="00433816" w:rsidRPr="00433816">
        <w:rPr>
          <w:szCs w:val="24"/>
        </w:rPr>
        <w:t xml:space="preserve"> </w:t>
      </w:r>
      <w:r w:rsidR="00433816" w:rsidRPr="00E3610B">
        <w:rPr>
          <w:szCs w:val="24"/>
        </w:rPr>
        <w:t>IR</w:t>
      </w:r>
    </w:p>
    <w:p w14:paraId="46C04735" w14:textId="361CA148" w:rsidR="0087205F" w:rsidRPr="00433816" w:rsidRDefault="00433816" w:rsidP="00E3610B">
      <w:pPr>
        <w:pStyle w:val="Antrat1"/>
        <w:spacing w:line="276" w:lineRule="auto"/>
        <w:jc w:val="center"/>
        <w:rPr>
          <w:b/>
          <w:bCs/>
          <w:szCs w:val="24"/>
        </w:rPr>
      </w:pPr>
      <w:r w:rsidRPr="00433816">
        <w:rPr>
          <w:b/>
          <w:bCs/>
          <w:szCs w:val="24"/>
        </w:rPr>
        <w:t>VILNIAUS KOLEGIJOS</w:t>
      </w:r>
    </w:p>
    <w:p w14:paraId="597886E2" w14:textId="77777777" w:rsidR="0087205F" w:rsidRPr="00E3610B" w:rsidRDefault="0087205F" w:rsidP="00E3610B">
      <w:pPr>
        <w:spacing w:line="276" w:lineRule="auto"/>
        <w:jc w:val="center"/>
        <w:rPr>
          <w:b/>
          <w:sz w:val="24"/>
          <w:szCs w:val="24"/>
        </w:rPr>
      </w:pPr>
    </w:p>
    <w:p w14:paraId="7FDB62A4" w14:textId="77777777" w:rsidR="0087205F" w:rsidRPr="00E3610B" w:rsidRDefault="0087205F" w:rsidP="00E3610B">
      <w:pPr>
        <w:pStyle w:val="Antrat2"/>
        <w:spacing w:line="276" w:lineRule="auto"/>
        <w:rPr>
          <w:szCs w:val="24"/>
        </w:rPr>
      </w:pPr>
      <w:r w:rsidRPr="00E3610B">
        <w:rPr>
          <w:szCs w:val="24"/>
        </w:rPr>
        <w:t>BENDRADARBIAVIMO SUTARTIS</w:t>
      </w:r>
    </w:p>
    <w:p w14:paraId="1E6425EA" w14:textId="77777777" w:rsidR="0087205F" w:rsidRPr="00E3610B" w:rsidRDefault="0087205F" w:rsidP="00E3610B">
      <w:pPr>
        <w:spacing w:line="276" w:lineRule="auto"/>
        <w:rPr>
          <w:sz w:val="24"/>
          <w:szCs w:val="24"/>
        </w:rPr>
      </w:pPr>
    </w:p>
    <w:p w14:paraId="030F5110" w14:textId="77777777" w:rsidR="0087205F" w:rsidRPr="00E3610B" w:rsidRDefault="0087205F" w:rsidP="00E3610B">
      <w:pPr>
        <w:spacing w:line="276" w:lineRule="auto"/>
        <w:jc w:val="center"/>
        <w:rPr>
          <w:b/>
          <w:sz w:val="24"/>
          <w:szCs w:val="24"/>
        </w:rPr>
      </w:pPr>
      <w:r w:rsidRPr="00E3610B">
        <w:rPr>
          <w:b/>
          <w:sz w:val="24"/>
          <w:szCs w:val="24"/>
        </w:rPr>
        <w:t>20</w:t>
      </w:r>
      <w:r w:rsidR="00C90AFD" w:rsidRPr="00E3610B">
        <w:rPr>
          <w:b/>
          <w:sz w:val="24"/>
          <w:szCs w:val="24"/>
        </w:rPr>
        <w:t>2</w:t>
      </w:r>
      <w:r w:rsidR="00962E8D" w:rsidRPr="00E3610B">
        <w:rPr>
          <w:b/>
          <w:sz w:val="24"/>
          <w:szCs w:val="24"/>
        </w:rPr>
        <w:t>3</w:t>
      </w:r>
      <w:r w:rsidR="001D7CEA" w:rsidRPr="00E3610B">
        <w:rPr>
          <w:b/>
          <w:sz w:val="24"/>
          <w:szCs w:val="24"/>
        </w:rPr>
        <w:t xml:space="preserve"> </w:t>
      </w:r>
      <w:r w:rsidR="004D63E6" w:rsidRPr="00E3610B">
        <w:rPr>
          <w:b/>
          <w:sz w:val="24"/>
          <w:szCs w:val="24"/>
        </w:rPr>
        <w:t>m.</w:t>
      </w:r>
      <w:r w:rsidR="007F6940" w:rsidRPr="00E3610B">
        <w:rPr>
          <w:b/>
          <w:sz w:val="24"/>
          <w:szCs w:val="24"/>
        </w:rPr>
        <w:t xml:space="preserve"> </w:t>
      </w:r>
      <w:r w:rsidR="00E3610B">
        <w:rPr>
          <w:b/>
          <w:sz w:val="24"/>
          <w:szCs w:val="24"/>
        </w:rPr>
        <w:t>___________</w:t>
      </w:r>
      <w:r w:rsidR="00962E8D" w:rsidRPr="00E3610B">
        <w:rPr>
          <w:b/>
          <w:sz w:val="24"/>
          <w:szCs w:val="24"/>
        </w:rPr>
        <w:t xml:space="preserve"> </w:t>
      </w:r>
      <w:r w:rsidR="0095146E" w:rsidRPr="00E3610B">
        <w:rPr>
          <w:b/>
          <w:sz w:val="24"/>
          <w:szCs w:val="24"/>
        </w:rPr>
        <w:t xml:space="preserve"> </w:t>
      </w:r>
      <w:r w:rsidR="003028FE" w:rsidRPr="00E3610B">
        <w:rPr>
          <w:b/>
          <w:sz w:val="24"/>
          <w:szCs w:val="24"/>
        </w:rPr>
        <w:t>mėn.</w:t>
      </w:r>
      <w:r w:rsidR="00E3610B">
        <w:rPr>
          <w:b/>
          <w:sz w:val="24"/>
          <w:szCs w:val="24"/>
        </w:rPr>
        <w:t xml:space="preserve"> ___</w:t>
      </w:r>
      <w:r w:rsidR="007F6940" w:rsidRPr="00E3610B">
        <w:rPr>
          <w:b/>
          <w:sz w:val="24"/>
          <w:szCs w:val="24"/>
        </w:rPr>
        <w:t xml:space="preserve"> </w:t>
      </w:r>
      <w:r w:rsidRPr="00E3610B">
        <w:rPr>
          <w:b/>
          <w:sz w:val="24"/>
          <w:szCs w:val="24"/>
        </w:rPr>
        <w:t>d.</w:t>
      </w:r>
    </w:p>
    <w:p w14:paraId="7DA57820" w14:textId="77777777" w:rsidR="0087205F" w:rsidRPr="00E3610B" w:rsidRDefault="0087205F" w:rsidP="00E3610B">
      <w:pPr>
        <w:spacing w:line="276" w:lineRule="auto"/>
        <w:jc w:val="both"/>
        <w:rPr>
          <w:b/>
          <w:sz w:val="24"/>
          <w:szCs w:val="24"/>
        </w:rPr>
      </w:pPr>
    </w:p>
    <w:p w14:paraId="4FFE4F00" w14:textId="1577CDDB" w:rsidR="007150AF" w:rsidRPr="0082370C" w:rsidRDefault="0087205F" w:rsidP="0082370C">
      <w:pPr>
        <w:spacing w:line="360" w:lineRule="auto"/>
        <w:jc w:val="both"/>
        <w:rPr>
          <w:sz w:val="24"/>
          <w:szCs w:val="24"/>
        </w:rPr>
      </w:pPr>
      <w:r w:rsidRPr="0082370C">
        <w:rPr>
          <w:b/>
          <w:sz w:val="24"/>
          <w:szCs w:val="24"/>
        </w:rPr>
        <w:t xml:space="preserve">Vilniaus </w:t>
      </w:r>
      <w:r w:rsidR="0063523B" w:rsidRPr="0082370C">
        <w:rPr>
          <w:b/>
          <w:sz w:val="24"/>
          <w:szCs w:val="24"/>
        </w:rPr>
        <w:t>kolegija</w:t>
      </w:r>
      <w:r w:rsidRPr="0082370C">
        <w:rPr>
          <w:sz w:val="24"/>
          <w:szCs w:val="24"/>
        </w:rPr>
        <w:t xml:space="preserve"> (toliau </w:t>
      </w:r>
      <w:r w:rsidR="00906A7A" w:rsidRPr="0082370C">
        <w:rPr>
          <w:sz w:val="24"/>
          <w:szCs w:val="24"/>
        </w:rPr>
        <w:t xml:space="preserve">– </w:t>
      </w:r>
      <w:r w:rsidR="0063523B" w:rsidRPr="0082370C">
        <w:rPr>
          <w:sz w:val="24"/>
          <w:szCs w:val="24"/>
        </w:rPr>
        <w:t>Kolegija</w:t>
      </w:r>
      <w:r w:rsidRPr="0082370C">
        <w:rPr>
          <w:sz w:val="24"/>
          <w:szCs w:val="24"/>
        </w:rPr>
        <w:t xml:space="preserve">), atstovaujama </w:t>
      </w:r>
      <w:r w:rsidR="0063523B" w:rsidRPr="0082370C">
        <w:rPr>
          <w:sz w:val="24"/>
          <w:szCs w:val="24"/>
        </w:rPr>
        <w:t>direktorės dr. Žymantės Jankauskienės</w:t>
      </w:r>
      <w:r w:rsidRPr="0082370C">
        <w:rPr>
          <w:sz w:val="24"/>
          <w:szCs w:val="24"/>
        </w:rPr>
        <w:t>, ir</w:t>
      </w:r>
      <w:r w:rsidR="007F6940" w:rsidRPr="0082370C">
        <w:rPr>
          <w:sz w:val="24"/>
          <w:szCs w:val="24"/>
        </w:rPr>
        <w:t xml:space="preserve"> </w:t>
      </w:r>
      <w:r w:rsidR="00E506AA" w:rsidRPr="0082370C">
        <w:rPr>
          <w:sz w:val="24"/>
          <w:szCs w:val="24"/>
        </w:rPr>
        <w:t>Molėtų</w:t>
      </w:r>
      <w:r w:rsidR="00962E8D" w:rsidRPr="0082370C">
        <w:rPr>
          <w:sz w:val="24"/>
          <w:szCs w:val="24"/>
        </w:rPr>
        <w:t xml:space="preserve"> rajono savivaldybė</w:t>
      </w:r>
      <w:r w:rsidR="00B92680" w:rsidRPr="0082370C">
        <w:rPr>
          <w:sz w:val="24"/>
          <w:szCs w:val="24"/>
        </w:rPr>
        <w:t xml:space="preserve"> </w:t>
      </w:r>
      <w:r w:rsidRPr="0082370C">
        <w:rPr>
          <w:sz w:val="24"/>
          <w:szCs w:val="24"/>
        </w:rPr>
        <w:t xml:space="preserve">(toliau </w:t>
      </w:r>
      <w:r w:rsidR="003E09BC" w:rsidRPr="0082370C">
        <w:rPr>
          <w:sz w:val="24"/>
          <w:szCs w:val="24"/>
        </w:rPr>
        <w:t>–</w:t>
      </w:r>
      <w:r w:rsidR="00B92680" w:rsidRPr="0082370C">
        <w:rPr>
          <w:sz w:val="24"/>
          <w:szCs w:val="24"/>
        </w:rPr>
        <w:t xml:space="preserve"> </w:t>
      </w:r>
      <w:r w:rsidR="00962E8D" w:rsidRPr="0082370C">
        <w:rPr>
          <w:sz w:val="24"/>
          <w:szCs w:val="24"/>
        </w:rPr>
        <w:t>Savivaldybė</w:t>
      </w:r>
      <w:r w:rsidRPr="0082370C">
        <w:rPr>
          <w:sz w:val="24"/>
          <w:szCs w:val="24"/>
        </w:rPr>
        <w:t xml:space="preserve">), atstovaujama </w:t>
      </w:r>
      <w:r w:rsidR="006761BC" w:rsidRPr="0082370C">
        <w:rPr>
          <w:sz w:val="24"/>
          <w:szCs w:val="24"/>
        </w:rPr>
        <w:t>mero</w:t>
      </w:r>
      <w:r w:rsidR="00E506AA" w:rsidRPr="0082370C">
        <w:rPr>
          <w:sz w:val="24"/>
          <w:szCs w:val="24"/>
        </w:rPr>
        <w:t xml:space="preserve"> Sauliaus Jauneikos</w:t>
      </w:r>
      <w:r w:rsidR="007F6940" w:rsidRPr="0082370C">
        <w:rPr>
          <w:sz w:val="24"/>
          <w:szCs w:val="24"/>
        </w:rPr>
        <w:t xml:space="preserve">, </w:t>
      </w:r>
      <w:r w:rsidR="004E7F5F" w:rsidRPr="0082370C">
        <w:rPr>
          <w:sz w:val="24"/>
          <w:szCs w:val="24"/>
        </w:rPr>
        <w:t xml:space="preserve">toliau kartu vadinamos Šalimis, </w:t>
      </w:r>
      <w:r w:rsidRPr="0082370C">
        <w:rPr>
          <w:sz w:val="24"/>
          <w:szCs w:val="24"/>
        </w:rPr>
        <w:t xml:space="preserve">pripažindami, kad pažangą lemia glaudūs mokslo ir studijų, </w:t>
      </w:r>
      <w:r w:rsidR="0063523B" w:rsidRPr="0082370C">
        <w:rPr>
          <w:sz w:val="24"/>
          <w:szCs w:val="24"/>
        </w:rPr>
        <w:t>viešojo sektoriaus</w:t>
      </w:r>
      <w:r w:rsidRPr="0082370C">
        <w:rPr>
          <w:sz w:val="24"/>
          <w:szCs w:val="24"/>
        </w:rPr>
        <w:t xml:space="preserve"> ir verslo institucijų ryšiai, būdami suinteresuoti skatinti tarpusavio bendradarbiavimą, sudarė šią sutartį</w:t>
      </w:r>
      <w:r w:rsidR="004E7F5F" w:rsidRPr="0082370C">
        <w:rPr>
          <w:sz w:val="24"/>
          <w:szCs w:val="24"/>
        </w:rPr>
        <w:t xml:space="preserve"> (toliau – Sutartis)</w:t>
      </w:r>
      <w:r w:rsidRPr="0082370C">
        <w:rPr>
          <w:sz w:val="24"/>
          <w:szCs w:val="24"/>
        </w:rPr>
        <w:t>:</w:t>
      </w:r>
    </w:p>
    <w:p w14:paraId="6A2988A4" w14:textId="77777777" w:rsidR="003C5387" w:rsidRPr="0082370C" w:rsidRDefault="003C5387" w:rsidP="0082370C">
      <w:pPr>
        <w:spacing w:line="360" w:lineRule="auto"/>
        <w:jc w:val="both"/>
        <w:rPr>
          <w:sz w:val="24"/>
          <w:szCs w:val="24"/>
        </w:rPr>
      </w:pPr>
    </w:p>
    <w:p w14:paraId="566BED05" w14:textId="77777777" w:rsidR="007150AF" w:rsidRPr="0082370C" w:rsidRDefault="007150AF" w:rsidP="0082370C">
      <w:pPr>
        <w:pStyle w:val="Antrat2"/>
        <w:spacing w:line="360" w:lineRule="auto"/>
        <w:rPr>
          <w:caps/>
          <w:szCs w:val="24"/>
        </w:rPr>
      </w:pPr>
      <w:r w:rsidRPr="0082370C">
        <w:rPr>
          <w:caps/>
          <w:szCs w:val="24"/>
        </w:rPr>
        <w:t>I. bendrosios nuostatos</w:t>
      </w:r>
    </w:p>
    <w:p w14:paraId="0570B2CF" w14:textId="77777777" w:rsidR="0087205F" w:rsidRPr="0082370C" w:rsidRDefault="0087205F" w:rsidP="0082370C">
      <w:pPr>
        <w:spacing w:line="360" w:lineRule="auto"/>
        <w:jc w:val="both"/>
        <w:rPr>
          <w:sz w:val="24"/>
          <w:szCs w:val="24"/>
        </w:rPr>
      </w:pPr>
    </w:p>
    <w:p w14:paraId="4F886872" w14:textId="110A661E" w:rsidR="0087205F" w:rsidRPr="0082370C" w:rsidRDefault="0087205F" w:rsidP="0082370C">
      <w:pPr>
        <w:pStyle w:val="Pagrindinistekstas2"/>
        <w:numPr>
          <w:ilvl w:val="0"/>
          <w:numId w:val="6"/>
        </w:numPr>
        <w:tabs>
          <w:tab w:val="left" w:pos="426"/>
        </w:tabs>
        <w:spacing w:line="360" w:lineRule="auto"/>
        <w:ind w:left="0" w:firstLine="0"/>
        <w:rPr>
          <w:szCs w:val="24"/>
        </w:rPr>
      </w:pPr>
      <w:r w:rsidRPr="0082370C">
        <w:rPr>
          <w:b/>
          <w:szCs w:val="24"/>
        </w:rPr>
        <w:t>Sutarties objektas</w:t>
      </w:r>
      <w:r w:rsidRPr="0082370C">
        <w:rPr>
          <w:szCs w:val="24"/>
        </w:rPr>
        <w:t xml:space="preserve"> – </w:t>
      </w:r>
      <w:r w:rsidR="0063523B" w:rsidRPr="0082370C">
        <w:rPr>
          <w:szCs w:val="24"/>
        </w:rPr>
        <w:t>Kolegijos</w:t>
      </w:r>
      <w:r w:rsidRPr="0082370C">
        <w:rPr>
          <w:szCs w:val="24"/>
        </w:rPr>
        <w:t xml:space="preserve"> ir </w:t>
      </w:r>
      <w:r w:rsidR="00962E8D" w:rsidRPr="0082370C">
        <w:rPr>
          <w:szCs w:val="24"/>
        </w:rPr>
        <w:t>Savivaldybės</w:t>
      </w:r>
      <w:r w:rsidRPr="0082370C">
        <w:rPr>
          <w:szCs w:val="24"/>
        </w:rPr>
        <w:t xml:space="preserve"> aktyvus bendradarbiavimas, rengiant aukštos kvalifikacijos specialistus ir</w:t>
      </w:r>
      <w:r w:rsidR="004E05FE" w:rsidRPr="0082370C">
        <w:rPr>
          <w:szCs w:val="24"/>
        </w:rPr>
        <w:t xml:space="preserve"> plečiant bendrus </w:t>
      </w:r>
      <w:r w:rsidR="0063523B" w:rsidRPr="0082370C">
        <w:rPr>
          <w:szCs w:val="24"/>
        </w:rPr>
        <w:t xml:space="preserve">taikomuosius </w:t>
      </w:r>
      <w:r w:rsidR="004E05FE" w:rsidRPr="0082370C">
        <w:rPr>
          <w:szCs w:val="24"/>
        </w:rPr>
        <w:t xml:space="preserve">mokslinius </w:t>
      </w:r>
      <w:r w:rsidRPr="0082370C">
        <w:rPr>
          <w:szCs w:val="24"/>
        </w:rPr>
        <w:t>tyrimus</w:t>
      </w:r>
      <w:r w:rsidR="0063523B" w:rsidRPr="0082370C">
        <w:rPr>
          <w:szCs w:val="24"/>
        </w:rPr>
        <w:t xml:space="preserve"> ir meno veiklas</w:t>
      </w:r>
      <w:r w:rsidRPr="0082370C">
        <w:rPr>
          <w:szCs w:val="24"/>
        </w:rPr>
        <w:t>.</w:t>
      </w:r>
    </w:p>
    <w:p w14:paraId="3F1BAE90" w14:textId="77777777" w:rsidR="0087205F" w:rsidRPr="0082370C" w:rsidRDefault="0087205F" w:rsidP="0082370C">
      <w:pPr>
        <w:spacing w:line="360" w:lineRule="auto"/>
        <w:jc w:val="both"/>
        <w:rPr>
          <w:sz w:val="24"/>
          <w:szCs w:val="24"/>
        </w:rPr>
      </w:pPr>
    </w:p>
    <w:p w14:paraId="2404994A" w14:textId="77777777" w:rsidR="0087205F" w:rsidRPr="0082370C" w:rsidRDefault="0087205F" w:rsidP="0082370C">
      <w:pPr>
        <w:pStyle w:val="Pagrindinistekstas2"/>
        <w:spacing w:line="360" w:lineRule="auto"/>
        <w:jc w:val="center"/>
        <w:rPr>
          <w:b/>
          <w:caps/>
          <w:szCs w:val="24"/>
        </w:rPr>
      </w:pPr>
      <w:r w:rsidRPr="0082370C">
        <w:rPr>
          <w:b/>
          <w:caps/>
          <w:szCs w:val="24"/>
        </w:rPr>
        <w:t>II. šalių įsipareigojimai</w:t>
      </w:r>
    </w:p>
    <w:p w14:paraId="5F797097" w14:textId="77777777" w:rsidR="0087205F" w:rsidRPr="0082370C" w:rsidRDefault="0087205F" w:rsidP="0082370C">
      <w:pPr>
        <w:pStyle w:val="Pagrindinistekstas2"/>
        <w:spacing w:line="360" w:lineRule="auto"/>
        <w:rPr>
          <w:b/>
          <w:szCs w:val="24"/>
          <w:highlight w:val="yellow"/>
        </w:rPr>
      </w:pPr>
    </w:p>
    <w:p w14:paraId="50E14059" w14:textId="4FD5F837" w:rsidR="003C5387" w:rsidRPr="0082370C" w:rsidRDefault="0063523B" w:rsidP="0082370C">
      <w:pPr>
        <w:pStyle w:val="Pagrindiniotekstotrauka2"/>
        <w:numPr>
          <w:ilvl w:val="0"/>
          <w:numId w:val="6"/>
        </w:numPr>
        <w:spacing w:line="360" w:lineRule="auto"/>
        <w:ind w:left="420" w:hanging="420"/>
        <w:rPr>
          <w:b/>
          <w:szCs w:val="24"/>
        </w:rPr>
      </w:pPr>
      <w:r w:rsidRPr="0082370C">
        <w:rPr>
          <w:b/>
          <w:szCs w:val="24"/>
        </w:rPr>
        <w:t>Kolegija</w:t>
      </w:r>
      <w:r w:rsidR="003C5387" w:rsidRPr="0082370C">
        <w:rPr>
          <w:b/>
          <w:szCs w:val="24"/>
        </w:rPr>
        <w:t xml:space="preserve"> įsipareigoja:</w:t>
      </w:r>
    </w:p>
    <w:p w14:paraId="6C6E7AF5" w14:textId="77777777" w:rsidR="003C5387" w:rsidRPr="0082370C" w:rsidRDefault="003C5387" w:rsidP="0082370C">
      <w:pPr>
        <w:pStyle w:val="Pagrindiniotekstotrauka2"/>
        <w:numPr>
          <w:ilvl w:val="1"/>
          <w:numId w:val="6"/>
        </w:numPr>
        <w:spacing w:line="360" w:lineRule="auto"/>
        <w:ind w:left="426"/>
        <w:rPr>
          <w:szCs w:val="24"/>
        </w:rPr>
      </w:pPr>
      <w:r w:rsidRPr="0082370C">
        <w:rPr>
          <w:szCs w:val="24"/>
        </w:rPr>
        <w:t>Mokslo ir studijų procese taikyti socialinių partnerių patirtį.</w:t>
      </w:r>
    </w:p>
    <w:p w14:paraId="65700708" w14:textId="093018A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w:t>
      </w:r>
      <w:r w:rsidR="00962E8D" w:rsidRPr="0082370C">
        <w:rPr>
          <w:szCs w:val="24"/>
        </w:rPr>
        <w:t>Savivaldybę</w:t>
      </w:r>
      <w:r w:rsidRPr="0082370C">
        <w:rPr>
          <w:szCs w:val="24"/>
        </w:rPr>
        <w:t xml:space="preserve"> apie studijų programas, specialistų kvalifikacijos </w:t>
      </w:r>
      <w:r w:rsidR="0063523B" w:rsidRPr="0082370C">
        <w:rPr>
          <w:szCs w:val="24"/>
        </w:rPr>
        <w:t>tobulinimo</w:t>
      </w:r>
      <w:r w:rsidRPr="0082370C">
        <w:rPr>
          <w:szCs w:val="24"/>
        </w:rPr>
        <w:t xml:space="preserve"> galimybes </w:t>
      </w:r>
      <w:r w:rsidR="0063523B" w:rsidRPr="0082370C">
        <w:rPr>
          <w:szCs w:val="24"/>
        </w:rPr>
        <w:t>Kolegijoje</w:t>
      </w:r>
      <w:r w:rsidRPr="0082370C">
        <w:rPr>
          <w:szCs w:val="24"/>
        </w:rPr>
        <w:t>.</w:t>
      </w:r>
    </w:p>
    <w:p w14:paraId="15CAABD4" w14:textId="4CFA460A" w:rsidR="003C5387" w:rsidRPr="0082370C" w:rsidRDefault="0063523B"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Vykdant</w:t>
      </w:r>
      <w:r w:rsidR="003C5387" w:rsidRPr="0082370C">
        <w:rPr>
          <w:color w:val="000000"/>
          <w:sz w:val="24"/>
          <w:szCs w:val="24"/>
        </w:rPr>
        <w:t xml:space="preserve"> studijų programas ir studijų baigiamuosius darbus, atsižvelgti į </w:t>
      </w:r>
      <w:r w:rsidR="00962E8D" w:rsidRPr="0082370C">
        <w:rPr>
          <w:color w:val="000000"/>
          <w:sz w:val="24"/>
          <w:szCs w:val="24"/>
        </w:rPr>
        <w:t>Savivaldybės</w:t>
      </w:r>
      <w:r w:rsidR="00157CE5" w:rsidRPr="0082370C">
        <w:rPr>
          <w:color w:val="000000"/>
          <w:sz w:val="24"/>
          <w:szCs w:val="24"/>
        </w:rPr>
        <w:t xml:space="preserve"> ir pavaldžių įstaigų</w:t>
      </w:r>
      <w:r w:rsidR="003C5387" w:rsidRPr="0082370C">
        <w:rPr>
          <w:color w:val="000000"/>
          <w:sz w:val="24"/>
          <w:szCs w:val="24"/>
        </w:rPr>
        <w:t xml:space="preserve"> siūlomas tematikas.</w:t>
      </w:r>
    </w:p>
    <w:p w14:paraId="1B2EA967" w14:textId="675C564C"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Siųsti studentus į </w:t>
      </w:r>
      <w:r w:rsidR="00962E8D" w:rsidRPr="0082370C">
        <w:rPr>
          <w:color w:val="000000"/>
          <w:sz w:val="24"/>
          <w:szCs w:val="24"/>
        </w:rPr>
        <w:t>Savivaldybės</w:t>
      </w:r>
      <w:r w:rsidRPr="0082370C">
        <w:rPr>
          <w:color w:val="000000"/>
          <w:sz w:val="24"/>
          <w:szCs w:val="24"/>
        </w:rPr>
        <w:t xml:space="preserve"> </w:t>
      </w:r>
      <w:r w:rsidR="00EA2E3A" w:rsidRPr="0082370C">
        <w:rPr>
          <w:color w:val="000000"/>
          <w:sz w:val="24"/>
          <w:szCs w:val="24"/>
        </w:rPr>
        <w:t xml:space="preserve">ir pavaldžių įstaigų </w:t>
      </w:r>
      <w:r w:rsidRPr="0082370C">
        <w:rPr>
          <w:color w:val="000000"/>
          <w:sz w:val="24"/>
          <w:szCs w:val="24"/>
        </w:rPr>
        <w:t>organizuojamas praktikas, pažintines ekskursijas.</w:t>
      </w:r>
    </w:p>
    <w:p w14:paraId="68258F89" w14:textId="77777777"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Informuoti </w:t>
      </w:r>
      <w:r w:rsidR="00962E8D" w:rsidRPr="0082370C">
        <w:rPr>
          <w:color w:val="000000"/>
          <w:sz w:val="24"/>
          <w:szCs w:val="24"/>
        </w:rPr>
        <w:t>Savivaldybę</w:t>
      </w:r>
      <w:r w:rsidRPr="0082370C">
        <w:rPr>
          <w:color w:val="000000"/>
          <w:sz w:val="24"/>
          <w:szCs w:val="24"/>
        </w:rPr>
        <w:t xml:space="preserve"> apie organizuojamas mokslines konferencijas.</w:t>
      </w:r>
    </w:p>
    <w:p w14:paraId="040060AD" w14:textId="4FCBF494"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Kviesti </w:t>
      </w:r>
      <w:r w:rsidR="00962E8D" w:rsidRPr="0082370C">
        <w:rPr>
          <w:color w:val="000000"/>
          <w:sz w:val="24"/>
          <w:szCs w:val="24"/>
        </w:rPr>
        <w:t>Savivaldybę</w:t>
      </w:r>
      <w:r w:rsidRPr="0082370C">
        <w:rPr>
          <w:color w:val="000000"/>
          <w:sz w:val="24"/>
          <w:szCs w:val="24"/>
        </w:rPr>
        <w:t xml:space="preserve"> dalyvauti </w:t>
      </w:r>
      <w:r w:rsidR="00DD210F" w:rsidRPr="0082370C">
        <w:rPr>
          <w:color w:val="000000"/>
          <w:sz w:val="24"/>
          <w:szCs w:val="24"/>
        </w:rPr>
        <w:t>Kolegijoje</w:t>
      </w:r>
      <w:r w:rsidRPr="0082370C">
        <w:rPr>
          <w:color w:val="000000"/>
          <w:sz w:val="24"/>
          <w:szCs w:val="24"/>
        </w:rPr>
        <w:t xml:space="preserve"> organizuojamose Karjeros dienose.</w:t>
      </w:r>
    </w:p>
    <w:p w14:paraId="1D898186" w14:textId="0278EB5E"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Teikti pagalbą </w:t>
      </w:r>
      <w:r w:rsidR="00962E8D" w:rsidRPr="0082370C">
        <w:rPr>
          <w:color w:val="000000"/>
          <w:sz w:val="24"/>
          <w:szCs w:val="24"/>
        </w:rPr>
        <w:t>Savivaldybe</w:t>
      </w:r>
      <w:r w:rsidR="00B92680" w:rsidRPr="0082370C">
        <w:rPr>
          <w:color w:val="000000"/>
          <w:sz w:val="24"/>
          <w:szCs w:val="24"/>
        </w:rPr>
        <w:t>i</w:t>
      </w:r>
      <w:r w:rsidR="00EA2E3A" w:rsidRPr="0082370C">
        <w:rPr>
          <w:color w:val="000000"/>
          <w:sz w:val="24"/>
          <w:szCs w:val="24"/>
        </w:rPr>
        <w:t xml:space="preserve"> ir pavaldžioms įstaigoms</w:t>
      </w:r>
      <w:r w:rsidRPr="0082370C">
        <w:rPr>
          <w:color w:val="000000"/>
          <w:sz w:val="24"/>
          <w:szCs w:val="24"/>
        </w:rPr>
        <w:t xml:space="preserve"> ieškant specialistų: informuoti studentus apie karjeros ir praktikos galimybes </w:t>
      </w:r>
      <w:r w:rsidR="00962E8D" w:rsidRPr="0082370C">
        <w:rPr>
          <w:color w:val="000000"/>
          <w:sz w:val="24"/>
          <w:szCs w:val="24"/>
        </w:rPr>
        <w:t>Savivaldybė</w:t>
      </w:r>
      <w:r w:rsidR="00BF23BB" w:rsidRPr="0082370C">
        <w:rPr>
          <w:color w:val="000000"/>
          <w:sz w:val="24"/>
          <w:szCs w:val="24"/>
        </w:rPr>
        <w:t>je</w:t>
      </w:r>
      <w:r w:rsidRPr="0082370C">
        <w:rPr>
          <w:color w:val="000000"/>
          <w:sz w:val="24"/>
          <w:szCs w:val="24"/>
        </w:rPr>
        <w:t xml:space="preserve">, padėti organizuoti studentų susitikimus su </w:t>
      </w:r>
      <w:r w:rsidR="00962E8D" w:rsidRPr="0082370C">
        <w:rPr>
          <w:color w:val="000000"/>
          <w:sz w:val="24"/>
          <w:szCs w:val="24"/>
        </w:rPr>
        <w:t>Savivaldybės</w:t>
      </w:r>
      <w:r w:rsidRPr="0082370C">
        <w:rPr>
          <w:color w:val="000000"/>
          <w:sz w:val="24"/>
          <w:szCs w:val="24"/>
        </w:rPr>
        <w:t xml:space="preserve"> atstovais.</w:t>
      </w:r>
    </w:p>
    <w:p w14:paraId="3F3ABFC1" w14:textId="0BAD0FEC"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Informuoti visuomenę apie </w:t>
      </w:r>
      <w:r w:rsidR="00DD210F" w:rsidRPr="0082370C">
        <w:rPr>
          <w:color w:val="000000"/>
          <w:sz w:val="24"/>
          <w:szCs w:val="24"/>
        </w:rPr>
        <w:t>Kolegijos</w:t>
      </w:r>
      <w:r w:rsidRPr="0082370C">
        <w:rPr>
          <w:color w:val="000000"/>
          <w:sz w:val="24"/>
          <w:szCs w:val="24"/>
        </w:rPr>
        <w:t xml:space="preserve"> ir </w:t>
      </w:r>
      <w:r w:rsidR="00962E8D" w:rsidRPr="0082370C">
        <w:rPr>
          <w:color w:val="000000"/>
          <w:sz w:val="24"/>
          <w:szCs w:val="24"/>
        </w:rPr>
        <w:t>Savivaldybės</w:t>
      </w:r>
      <w:r w:rsidRPr="0082370C">
        <w:rPr>
          <w:color w:val="000000"/>
          <w:sz w:val="24"/>
          <w:szCs w:val="24"/>
        </w:rPr>
        <w:t xml:space="preserve"> bendradarbiavimą.</w:t>
      </w:r>
    </w:p>
    <w:p w14:paraId="4BDB334B" w14:textId="77777777" w:rsidR="003C5387" w:rsidRPr="0082370C" w:rsidRDefault="003C5387" w:rsidP="0082370C">
      <w:pPr>
        <w:pStyle w:val="Pagrindiniotekstotrauka2"/>
        <w:numPr>
          <w:ilvl w:val="1"/>
          <w:numId w:val="6"/>
        </w:numPr>
        <w:tabs>
          <w:tab w:val="left" w:pos="426"/>
        </w:tabs>
        <w:spacing w:line="360" w:lineRule="auto"/>
        <w:ind w:left="0" w:firstLine="6"/>
        <w:rPr>
          <w:color w:val="000000"/>
          <w:szCs w:val="24"/>
        </w:rPr>
      </w:pPr>
      <w:r w:rsidRPr="0082370C">
        <w:rPr>
          <w:color w:val="000000"/>
          <w:szCs w:val="24"/>
        </w:rPr>
        <w:lastRenderedPageBreak/>
        <w:t>Pagal atskiras sutartis:</w:t>
      </w:r>
    </w:p>
    <w:p w14:paraId="334B9877" w14:textId="379C19D8" w:rsidR="003C5387" w:rsidRPr="0082370C" w:rsidRDefault="003C5387" w:rsidP="0082370C">
      <w:pPr>
        <w:pStyle w:val="Pagrindiniotekstotrauka2"/>
        <w:numPr>
          <w:ilvl w:val="2"/>
          <w:numId w:val="6"/>
        </w:numPr>
        <w:tabs>
          <w:tab w:val="left" w:pos="567"/>
        </w:tabs>
        <w:spacing w:line="360" w:lineRule="auto"/>
        <w:ind w:left="0" w:firstLine="0"/>
        <w:rPr>
          <w:color w:val="000000"/>
          <w:szCs w:val="24"/>
        </w:rPr>
      </w:pPr>
      <w:r w:rsidRPr="0082370C">
        <w:rPr>
          <w:szCs w:val="24"/>
        </w:rPr>
        <w:t xml:space="preserve">vykdyti </w:t>
      </w:r>
      <w:r w:rsidR="00962E8D" w:rsidRPr="0082370C">
        <w:rPr>
          <w:color w:val="000000"/>
          <w:szCs w:val="24"/>
        </w:rPr>
        <w:t>Savivaldybei</w:t>
      </w:r>
      <w:r w:rsidRPr="0082370C">
        <w:rPr>
          <w:color w:val="000000"/>
          <w:szCs w:val="24"/>
        </w:rPr>
        <w:t xml:space="preserve"> </w:t>
      </w:r>
      <w:r w:rsidRPr="0082370C">
        <w:rPr>
          <w:szCs w:val="24"/>
        </w:rPr>
        <w:t xml:space="preserve">aktualius </w:t>
      </w:r>
      <w:r w:rsidR="00DD210F" w:rsidRPr="0082370C">
        <w:rPr>
          <w:szCs w:val="24"/>
        </w:rPr>
        <w:t xml:space="preserve">taikomuosius </w:t>
      </w:r>
      <w:r w:rsidRPr="0082370C">
        <w:rPr>
          <w:color w:val="000000"/>
          <w:szCs w:val="24"/>
        </w:rPr>
        <w:t>mokslinius tyrimus</w:t>
      </w:r>
      <w:r w:rsidR="00DD210F" w:rsidRPr="0082370C">
        <w:rPr>
          <w:color w:val="000000"/>
          <w:szCs w:val="24"/>
        </w:rPr>
        <w:t xml:space="preserve"> ir meno veiklas</w:t>
      </w:r>
      <w:r w:rsidRPr="0082370C">
        <w:rPr>
          <w:color w:val="000000"/>
          <w:szCs w:val="24"/>
        </w:rPr>
        <w:t xml:space="preserve">, teikti su </w:t>
      </w:r>
      <w:r w:rsidR="00DD210F" w:rsidRPr="0082370C">
        <w:rPr>
          <w:color w:val="000000"/>
          <w:szCs w:val="24"/>
        </w:rPr>
        <w:t>šia</w:t>
      </w:r>
      <w:r w:rsidRPr="0082370C">
        <w:rPr>
          <w:color w:val="000000"/>
          <w:szCs w:val="24"/>
        </w:rPr>
        <w:t xml:space="preserve"> veikla susijusias paslaugas;</w:t>
      </w:r>
    </w:p>
    <w:p w14:paraId="7624ED5C" w14:textId="28A2EF91" w:rsidR="003C5387" w:rsidRPr="0082370C" w:rsidRDefault="003C5387" w:rsidP="0082370C">
      <w:pPr>
        <w:numPr>
          <w:ilvl w:val="2"/>
          <w:numId w:val="6"/>
        </w:numPr>
        <w:tabs>
          <w:tab w:val="left" w:pos="567"/>
        </w:tabs>
        <w:spacing w:line="360" w:lineRule="auto"/>
        <w:ind w:left="0" w:firstLine="0"/>
        <w:jc w:val="both"/>
        <w:rPr>
          <w:color w:val="000000"/>
          <w:sz w:val="24"/>
          <w:szCs w:val="24"/>
        </w:rPr>
      </w:pPr>
      <w:r w:rsidRPr="0082370C">
        <w:rPr>
          <w:color w:val="000000"/>
          <w:sz w:val="24"/>
          <w:szCs w:val="24"/>
        </w:rPr>
        <w:t xml:space="preserve">rengti tęstinių studijų tobulinimo programas </w:t>
      </w:r>
      <w:r w:rsidR="00962E8D" w:rsidRPr="0082370C">
        <w:rPr>
          <w:color w:val="000000"/>
          <w:sz w:val="24"/>
          <w:szCs w:val="24"/>
        </w:rPr>
        <w:t>Savivaldybės</w:t>
      </w:r>
      <w:r w:rsidR="008679AC" w:rsidRPr="0082370C">
        <w:rPr>
          <w:color w:val="000000"/>
          <w:sz w:val="24"/>
          <w:szCs w:val="24"/>
        </w:rPr>
        <w:t xml:space="preserve"> ir pavaldžių įstaigų</w:t>
      </w:r>
      <w:r w:rsidRPr="0082370C">
        <w:rPr>
          <w:color w:val="000000"/>
          <w:sz w:val="24"/>
          <w:szCs w:val="24"/>
        </w:rPr>
        <w:t xml:space="preserve"> </w:t>
      </w:r>
      <w:r w:rsidR="008679AC" w:rsidRPr="0082370C">
        <w:rPr>
          <w:color w:val="000000"/>
          <w:sz w:val="24"/>
          <w:szCs w:val="24"/>
        </w:rPr>
        <w:t>darbuotojams</w:t>
      </w:r>
      <w:r w:rsidRPr="0082370C">
        <w:rPr>
          <w:color w:val="000000"/>
          <w:sz w:val="24"/>
          <w:szCs w:val="24"/>
        </w:rPr>
        <w:t>.</w:t>
      </w:r>
    </w:p>
    <w:p w14:paraId="46EF02F9" w14:textId="77777777" w:rsidR="00F2440C" w:rsidRPr="0082370C" w:rsidRDefault="00962E8D" w:rsidP="0082370C">
      <w:pPr>
        <w:pStyle w:val="Pagrindiniotekstotrauka2"/>
        <w:numPr>
          <w:ilvl w:val="0"/>
          <w:numId w:val="6"/>
        </w:numPr>
        <w:spacing w:line="360" w:lineRule="auto"/>
        <w:ind w:left="420" w:hanging="420"/>
        <w:rPr>
          <w:b/>
          <w:szCs w:val="24"/>
        </w:rPr>
      </w:pPr>
      <w:r w:rsidRPr="0082370C">
        <w:rPr>
          <w:b/>
          <w:szCs w:val="24"/>
        </w:rPr>
        <w:t>Savivaldybė</w:t>
      </w:r>
      <w:r w:rsidR="003C5387" w:rsidRPr="0082370C">
        <w:rPr>
          <w:b/>
          <w:szCs w:val="24"/>
        </w:rPr>
        <w:t xml:space="preserve"> įsipareigoja:</w:t>
      </w:r>
    </w:p>
    <w:p w14:paraId="5A51DFBA" w14:textId="224ABA7C"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w:t>
      </w:r>
      <w:r w:rsidR="00DD210F" w:rsidRPr="0082370C">
        <w:rPr>
          <w:szCs w:val="24"/>
        </w:rPr>
        <w:t>Kolegiją</w:t>
      </w:r>
      <w:r w:rsidRPr="0082370C">
        <w:rPr>
          <w:szCs w:val="24"/>
        </w:rPr>
        <w:t xml:space="preserve"> apie specialistų poreikį.</w:t>
      </w:r>
    </w:p>
    <w:p w14:paraId="1200C82D" w14:textId="62A772ED"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Kviesti </w:t>
      </w:r>
      <w:r w:rsidR="00DD210F" w:rsidRPr="0082370C">
        <w:rPr>
          <w:szCs w:val="24"/>
        </w:rPr>
        <w:t>kolegijos</w:t>
      </w:r>
      <w:r w:rsidRPr="0082370C">
        <w:rPr>
          <w:szCs w:val="24"/>
        </w:rPr>
        <w:t xml:space="preserve"> darbuotojus dalyvauti </w:t>
      </w:r>
      <w:r w:rsidR="00962E8D" w:rsidRPr="0082370C">
        <w:rPr>
          <w:szCs w:val="24"/>
        </w:rPr>
        <w:t>Savivaldybės</w:t>
      </w:r>
      <w:r w:rsidR="00882938" w:rsidRPr="0082370C">
        <w:rPr>
          <w:szCs w:val="24"/>
        </w:rPr>
        <w:t xml:space="preserve"> </w:t>
      </w:r>
      <w:r w:rsidRPr="0082370C">
        <w:rPr>
          <w:szCs w:val="24"/>
        </w:rPr>
        <w:t>organizuojamuose seminaruose bei specialistų tobulinimo kursuose.</w:t>
      </w:r>
    </w:p>
    <w:p w14:paraId="430C2583" w14:textId="1A4DB0F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Organizuoti </w:t>
      </w:r>
      <w:r w:rsidR="00DD210F" w:rsidRPr="0082370C">
        <w:rPr>
          <w:szCs w:val="24"/>
        </w:rPr>
        <w:t>Kolegijos</w:t>
      </w:r>
      <w:r w:rsidRPr="0082370C">
        <w:rPr>
          <w:szCs w:val="24"/>
        </w:rPr>
        <w:t xml:space="preserve"> studentų praktikas bei pažintines ekskursijas </w:t>
      </w:r>
      <w:r w:rsidR="00962E8D" w:rsidRPr="0082370C">
        <w:rPr>
          <w:szCs w:val="24"/>
        </w:rPr>
        <w:t>Savivaldybė</w:t>
      </w:r>
      <w:r w:rsidR="00882938" w:rsidRPr="0082370C">
        <w:rPr>
          <w:szCs w:val="24"/>
        </w:rPr>
        <w:t>je.</w:t>
      </w:r>
    </w:p>
    <w:p w14:paraId="4407F126" w14:textId="6EF5820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Esant poreikiui ir galimybei, teikti rekomendacijas ar vadovauti studentams rengiant </w:t>
      </w:r>
      <w:r w:rsidR="00DD210F" w:rsidRPr="0082370C">
        <w:rPr>
          <w:szCs w:val="24"/>
        </w:rPr>
        <w:t xml:space="preserve">baigiamuosius </w:t>
      </w:r>
      <w:r w:rsidRPr="0082370C">
        <w:rPr>
          <w:szCs w:val="24"/>
        </w:rPr>
        <w:t>darbus.</w:t>
      </w:r>
    </w:p>
    <w:p w14:paraId="7FBB217B" w14:textId="77777777"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Pagal galimybes prisidėti prie studijų programų tobulinimo ar naujų programų kūrimo, skaityti paskaitas studentams aktualiomis temomis.</w:t>
      </w:r>
    </w:p>
    <w:p w14:paraId="4900745A" w14:textId="5DAD808D"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visuomenę apie </w:t>
      </w:r>
      <w:r w:rsidR="00DD210F" w:rsidRPr="0082370C">
        <w:rPr>
          <w:szCs w:val="24"/>
        </w:rPr>
        <w:t>Kolegijos</w:t>
      </w:r>
      <w:r w:rsidRPr="0082370C">
        <w:rPr>
          <w:szCs w:val="24"/>
        </w:rPr>
        <w:t xml:space="preserve"> ir </w:t>
      </w:r>
      <w:r w:rsidR="00962E8D" w:rsidRPr="0082370C">
        <w:rPr>
          <w:szCs w:val="24"/>
        </w:rPr>
        <w:t>Savivaldybės</w:t>
      </w:r>
      <w:r w:rsidRPr="0082370C">
        <w:rPr>
          <w:szCs w:val="24"/>
        </w:rPr>
        <w:t xml:space="preserve"> bendradarbiavimą.</w:t>
      </w:r>
    </w:p>
    <w:p w14:paraId="1C4115F3" w14:textId="77777777" w:rsidR="00882938" w:rsidRPr="0082370C" w:rsidRDefault="00882938" w:rsidP="0082370C">
      <w:pPr>
        <w:pStyle w:val="Pagrindiniotekstotrauka2"/>
        <w:spacing w:line="360" w:lineRule="auto"/>
        <w:ind w:left="0" w:firstLine="0"/>
        <w:rPr>
          <w:color w:val="000000"/>
          <w:szCs w:val="24"/>
        </w:rPr>
      </w:pPr>
    </w:p>
    <w:p w14:paraId="07F3C8B9" w14:textId="77777777" w:rsidR="00882938" w:rsidRPr="0082370C" w:rsidRDefault="00882938" w:rsidP="0082370C">
      <w:pPr>
        <w:tabs>
          <w:tab w:val="left" w:pos="993"/>
        </w:tabs>
        <w:spacing w:line="360" w:lineRule="auto"/>
        <w:ind w:firstLine="3780"/>
        <w:rPr>
          <w:b/>
          <w:sz w:val="24"/>
          <w:szCs w:val="24"/>
        </w:rPr>
      </w:pPr>
      <w:r w:rsidRPr="0082370C">
        <w:rPr>
          <w:b/>
          <w:sz w:val="24"/>
          <w:szCs w:val="24"/>
        </w:rPr>
        <w:t>III. ASMENS DUOMENYS</w:t>
      </w:r>
    </w:p>
    <w:p w14:paraId="2E681296" w14:textId="77777777" w:rsidR="00882938" w:rsidRPr="0082370C" w:rsidRDefault="00882938" w:rsidP="0082370C">
      <w:pPr>
        <w:tabs>
          <w:tab w:val="left" w:pos="993"/>
        </w:tabs>
        <w:spacing w:line="360" w:lineRule="auto"/>
        <w:ind w:left="567"/>
        <w:jc w:val="both"/>
        <w:rPr>
          <w:sz w:val="24"/>
          <w:szCs w:val="24"/>
        </w:rPr>
      </w:pPr>
    </w:p>
    <w:p w14:paraId="699DD2DD"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Šalys Sutarties sudarymo ir vykdymo tikslu tvarkys viena kitai pateiktus fizinių asmenų duomenis, pvz., už Sutarties vykdymą atsakingų Šalių darbuotojų vardus ir pavardes, jų kontaktinę informaciją (toliau – </w:t>
      </w:r>
      <w:r w:rsidRPr="0082370C">
        <w:rPr>
          <w:b/>
          <w:szCs w:val="24"/>
        </w:rPr>
        <w:t>Asmens duomenys</w:t>
      </w:r>
      <w:r w:rsidRPr="0082370C">
        <w:rPr>
          <w:bCs/>
          <w:szCs w:val="24"/>
        </w:rPr>
        <w:t>). Tvarkymo teisinis pagrindas yra Sutartis.</w:t>
      </w:r>
    </w:p>
    <w:p w14:paraId="66AF6856" w14:textId="511F1539"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Pateiktus Asmens duomenis Šalys saugos tol, kol bus vykdoma Sutartis</w:t>
      </w:r>
      <w:r w:rsidR="002231FF" w:rsidRPr="0082370C">
        <w:rPr>
          <w:bCs/>
          <w:szCs w:val="24"/>
        </w:rPr>
        <w:t xml:space="preserve">, </w:t>
      </w:r>
      <w:r w:rsidRPr="0082370C">
        <w:rPr>
          <w:bCs/>
          <w:szCs w:val="24"/>
        </w:rPr>
        <w:t>jeigu duomenys buvo nurodyti Sutartyje.</w:t>
      </w:r>
    </w:p>
    <w:p w14:paraId="72429557"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Šalys įsipareigoja įgyvendinti tinkamas organizacines ir technines priemones, skirtas apsaugoti Asmens duomenis nuo atsitiktinio ar neteisėto sunaikinimo, pakeitimo, atskleidimo, taip pat nuo bet kokio kito neteisėto tvarkymo ir užtikrinti duomenų subjekto teisių apsaugą.</w:t>
      </w:r>
    </w:p>
    <w:p w14:paraId="7F680C3C"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Kai Šalis konkrečiai asmens duomenų tvarkymo veiklai atlikti pasitelkia duomenų tvarkytoją, sutartimi tam kitam duomenų tvarkytojui nustatomos tos pačios duomenų apsaugos prievolės, kaip ir prievolės, nustatytos Šaliai. Kai duomenų tvarkytojas nevykdo duomenų apsaugos prievolių, atitinkama Šalis išlieka visiškai atsakinga už to kito duomenų tvarkytojo prievolių vykdymą.</w:t>
      </w:r>
    </w:p>
    <w:p w14:paraId="55AA4DB6"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Šalys įsipareigoja užtikrinti, kad Asmens duomenis tvarkyti įgalioti asmenys būtų įsipareigoję užtikrinti konfidencialumą arba jiems būtų taikoma atitinkama teisės normomis nustatyta konfidencialumo prievolė.</w:t>
      </w:r>
    </w:p>
    <w:p w14:paraId="017418F6"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Duomenų subjektas (tas, kurio asmens duomenis Šalys tvarko) turi šias teises: (i) susipažinti su savo duomenimis ir kaip jie yra tvarkomi (teisė susipažinti); (ii) reikalauti ištaisyti arba, atsižvelgiant į Asmens duomenų tvarkymo tikslus papildyti asmens neišsamius Asmens duomenis (teisė ištaisyti); (iii) savo duomenis sunaikinti arba sustabdyti savo duomenų tvarkymo veiksmus </w:t>
      </w:r>
      <w:r w:rsidRPr="0082370C">
        <w:rPr>
          <w:bCs/>
          <w:szCs w:val="24"/>
        </w:rPr>
        <w:lastRenderedPageBreak/>
        <w:t>(išskyrus saugojimą) (teisė sunaikinti ir teisė „būti pamirštam“); (iv) reikalauti, kad Asmens duomenų valdytojas apribotų Asmens duomenų tvarkymą (teisė apriboti); (v) teisę į duomenų perkėlimą (teisė perkelti); (vi) pateikti skundą Valstybinei duomenų apsaugos inspekcijai.</w:t>
      </w:r>
    </w:p>
    <w:p w14:paraId="5DEE40AD" w14:textId="77777777" w:rsidR="00882938" w:rsidRPr="0082370C" w:rsidRDefault="00882938" w:rsidP="0082370C">
      <w:pPr>
        <w:pStyle w:val="Pagrindiniotekstotrauka2"/>
        <w:numPr>
          <w:ilvl w:val="0"/>
          <w:numId w:val="10"/>
        </w:numPr>
        <w:tabs>
          <w:tab w:val="left" w:pos="426"/>
        </w:tabs>
        <w:spacing w:line="360" w:lineRule="auto"/>
        <w:ind w:left="0" w:firstLine="0"/>
        <w:rPr>
          <w:szCs w:val="24"/>
        </w:rPr>
      </w:pPr>
      <w:r w:rsidRPr="0082370C">
        <w:rPr>
          <w:bCs/>
          <w:szCs w:val="24"/>
        </w:rPr>
        <w:t>Aukščiau nurodytomis teisėmis galima pasinaudoti kreipiantis į atitinkamą Šalį Sutartyje</w:t>
      </w:r>
      <w:r w:rsidRPr="0082370C">
        <w:rPr>
          <w:szCs w:val="24"/>
        </w:rPr>
        <w:t xml:space="preserve"> nurodytais kontaktais.</w:t>
      </w:r>
    </w:p>
    <w:p w14:paraId="1834063E" w14:textId="77777777" w:rsidR="00280D21" w:rsidRPr="0082370C" w:rsidRDefault="00280D21" w:rsidP="0082370C">
      <w:pPr>
        <w:pStyle w:val="Pagrindiniotekstotrauka2"/>
        <w:spacing w:line="360" w:lineRule="auto"/>
        <w:ind w:left="0" w:firstLine="0"/>
        <w:rPr>
          <w:color w:val="000000"/>
          <w:szCs w:val="24"/>
        </w:rPr>
      </w:pPr>
    </w:p>
    <w:p w14:paraId="1EE02BDA" w14:textId="77777777" w:rsidR="0087205F" w:rsidRPr="0082370C" w:rsidRDefault="00882938" w:rsidP="0082370C">
      <w:pPr>
        <w:spacing w:line="360" w:lineRule="auto"/>
        <w:ind w:left="567" w:hanging="567"/>
        <w:jc w:val="center"/>
        <w:rPr>
          <w:b/>
          <w:color w:val="000000"/>
          <w:sz w:val="24"/>
          <w:szCs w:val="24"/>
        </w:rPr>
      </w:pPr>
      <w:r w:rsidRPr="0082370C">
        <w:rPr>
          <w:b/>
          <w:color w:val="000000"/>
          <w:sz w:val="24"/>
          <w:szCs w:val="24"/>
        </w:rPr>
        <w:t>IV</w:t>
      </w:r>
      <w:r w:rsidR="0087205F" w:rsidRPr="0082370C">
        <w:rPr>
          <w:b/>
          <w:color w:val="000000"/>
          <w:sz w:val="24"/>
          <w:szCs w:val="24"/>
        </w:rPr>
        <w:t xml:space="preserve">. </w:t>
      </w:r>
      <w:r w:rsidR="0087205F" w:rsidRPr="0082370C">
        <w:rPr>
          <w:b/>
          <w:caps/>
          <w:color w:val="000000"/>
          <w:sz w:val="24"/>
          <w:szCs w:val="24"/>
        </w:rPr>
        <w:t>Sutarties įgyvendinimo ir galiojimo sąlygos</w:t>
      </w:r>
    </w:p>
    <w:p w14:paraId="18FF0DEF" w14:textId="77777777" w:rsidR="003C5387" w:rsidRPr="0082370C" w:rsidRDefault="003C5387" w:rsidP="0082370C">
      <w:pPr>
        <w:spacing w:line="360" w:lineRule="auto"/>
        <w:jc w:val="both"/>
        <w:rPr>
          <w:color w:val="000000"/>
          <w:sz w:val="24"/>
          <w:szCs w:val="24"/>
        </w:rPr>
      </w:pPr>
    </w:p>
    <w:p w14:paraId="0BC64519" w14:textId="18740DE2" w:rsidR="008336B7" w:rsidRPr="0082370C" w:rsidRDefault="008336B7"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Šalys bendradarbiauja teikdamos abipuses konsultacijas ir apsikeisdamos informacija. Bendradarbiavimas vykdomas ir kitomis formomis, remiantis geranoriškumo principu, siekiant, kad būtų kuo efektyviau realizuojami šios </w:t>
      </w:r>
      <w:r w:rsidR="0022313F" w:rsidRPr="0082370C">
        <w:rPr>
          <w:bCs/>
          <w:szCs w:val="24"/>
        </w:rPr>
        <w:t>S</w:t>
      </w:r>
      <w:r w:rsidRPr="0082370C">
        <w:rPr>
          <w:bCs/>
          <w:szCs w:val="24"/>
        </w:rPr>
        <w:t>utarties tikslai.</w:t>
      </w:r>
    </w:p>
    <w:p w14:paraId="50557732" w14:textId="79C3707E" w:rsidR="008336B7" w:rsidRPr="0082370C" w:rsidRDefault="008336B7"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Už </w:t>
      </w:r>
      <w:r w:rsidR="0022313F" w:rsidRPr="0082370C">
        <w:rPr>
          <w:bCs/>
          <w:szCs w:val="24"/>
        </w:rPr>
        <w:t>S</w:t>
      </w:r>
      <w:r w:rsidRPr="0082370C">
        <w:rPr>
          <w:bCs/>
          <w:szCs w:val="24"/>
        </w:rPr>
        <w:t xml:space="preserve">utarties vykdymą </w:t>
      </w:r>
      <w:r w:rsidR="0022313F" w:rsidRPr="0082370C">
        <w:rPr>
          <w:bCs/>
          <w:szCs w:val="24"/>
        </w:rPr>
        <w:t>Š</w:t>
      </w:r>
      <w:r w:rsidRPr="0082370C">
        <w:rPr>
          <w:bCs/>
          <w:szCs w:val="24"/>
        </w:rPr>
        <w:t>alys skiria šiuos atsakingus asmenis:</w:t>
      </w:r>
    </w:p>
    <w:p w14:paraId="79CA8BF5" w14:textId="63C8CD51" w:rsidR="008336B7" w:rsidRPr="0082370C" w:rsidRDefault="00DD210F" w:rsidP="0082370C">
      <w:pPr>
        <w:numPr>
          <w:ilvl w:val="1"/>
          <w:numId w:val="10"/>
        </w:numPr>
        <w:tabs>
          <w:tab w:val="left" w:pos="567"/>
        </w:tabs>
        <w:spacing w:line="360" w:lineRule="auto"/>
        <w:ind w:left="0" w:firstLine="0"/>
        <w:jc w:val="both"/>
        <w:rPr>
          <w:color w:val="000000"/>
          <w:sz w:val="24"/>
          <w:szCs w:val="24"/>
        </w:rPr>
      </w:pPr>
      <w:r w:rsidRPr="0082370C">
        <w:rPr>
          <w:color w:val="000000"/>
          <w:sz w:val="24"/>
          <w:szCs w:val="24"/>
        </w:rPr>
        <w:t>Kolegija</w:t>
      </w:r>
      <w:r w:rsidR="008336B7" w:rsidRPr="0082370C">
        <w:rPr>
          <w:color w:val="000000"/>
          <w:sz w:val="24"/>
          <w:szCs w:val="24"/>
        </w:rPr>
        <w:t xml:space="preserve"> –</w:t>
      </w:r>
      <w:r w:rsidR="003028FE" w:rsidRPr="0082370C">
        <w:rPr>
          <w:color w:val="000000"/>
          <w:sz w:val="24"/>
          <w:szCs w:val="24"/>
        </w:rPr>
        <w:t xml:space="preserve"> </w:t>
      </w:r>
      <w:r w:rsidRPr="0082370C">
        <w:rPr>
          <w:color w:val="000000"/>
          <w:sz w:val="24"/>
          <w:szCs w:val="24"/>
        </w:rPr>
        <w:t>direktoriaus pavaduotoja mokslui ir partnerystei dr. Nijolė Zinkevičienė</w:t>
      </w:r>
      <w:r w:rsidR="00962E8D" w:rsidRPr="0082370C">
        <w:rPr>
          <w:color w:val="000000"/>
          <w:sz w:val="24"/>
          <w:szCs w:val="24"/>
        </w:rPr>
        <w:t xml:space="preserve"> </w:t>
      </w:r>
      <w:r w:rsidR="00F03347" w:rsidRPr="0082370C">
        <w:rPr>
          <w:color w:val="000000"/>
          <w:sz w:val="24"/>
          <w:szCs w:val="24"/>
        </w:rPr>
        <w:t xml:space="preserve">(tel. </w:t>
      </w:r>
      <w:r w:rsidR="00F1335E" w:rsidRPr="0082370C">
        <w:rPr>
          <w:color w:val="000000"/>
          <w:sz w:val="24"/>
          <w:szCs w:val="24"/>
        </w:rPr>
        <w:t>+370 6</w:t>
      </w:r>
      <w:r w:rsidR="00E8006A" w:rsidRPr="0082370C">
        <w:rPr>
          <w:color w:val="000000"/>
          <w:sz w:val="24"/>
          <w:szCs w:val="24"/>
        </w:rPr>
        <w:t>98</w:t>
      </w:r>
      <w:r w:rsidR="00F1335E" w:rsidRPr="0082370C">
        <w:rPr>
          <w:color w:val="000000"/>
          <w:sz w:val="24"/>
          <w:szCs w:val="24"/>
        </w:rPr>
        <w:t> </w:t>
      </w:r>
      <w:r w:rsidR="00E8006A" w:rsidRPr="0082370C">
        <w:rPr>
          <w:color w:val="000000"/>
          <w:sz w:val="24"/>
          <w:szCs w:val="24"/>
        </w:rPr>
        <w:t>73</w:t>
      </w:r>
      <w:r w:rsidR="00F1335E" w:rsidRPr="0082370C">
        <w:rPr>
          <w:color w:val="000000"/>
          <w:sz w:val="24"/>
          <w:szCs w:val="24"/>
        </w:rPr>
        <w:t> 7</w:t>
      </w:r>
      <w:r w:rsidR="00E8006A" w:rsidRPr="0082370C">
        <w:rPr>
          <w:color w:val="000000"/>
          <w:sz w:val="24"/>
          <w:szCs w:val="24"/>
        </w:rPr>
        <w:t>54</w:t>
      </w:r>
      <w:r w:rsidR="00F1335E" w:rsidRPr="0082370C">
        <w:rPr>
          <w:color w:val="000000"/>
          <w:sz w:val="24"/>
          <w:szCs w:val="24"/>
        </w:rPr>
        <w:t xml:space="preserve">, el. p. </w:t>
      </w:r>
      <w:hyperlink r:id="rId13" w:history="1">
        <w:r w:rsidR="00E8006A" w:rsidRPr="0082370C">
          <w:rPr>
            <w:rStyle w:val="Hipersaitas"/>
            <w:sz w:val="24"/>
            <w:szCs w:val="24"/>
          </w:rPr>
          <w:t>n.zinkeviciene@viko.lt</w:t>
        </w:r>
      </w:hyperlink>
      <w:r w:rsidR="00F1335E" w:rsidRPr="0082370C">
        <w:rPr>
          <w:color w:val="000000"/>
          <w:sz w:val="24"/>
          <w:szCs w:val="24"/>
        </w:rPr>
        <w:t xml:space="preserve">). </w:t>
      </w:r>
    </w:p>
    <w:p w14:paraId="6A682B31" w14:textId="0CB01F28" w:rsidR="008336B7" w:rsidRPr="0082370C" w:rsidRDefault="00962E8D" w:rsidP="0082370C">
      <w:pPr>
        <w:numPr>
          <w:ilvl w:val="1"/>
          <w:numId w:val="10"/>
        </w:numPr>
        <w:tabs>
          <w:tab w:val="left" w:pos="567"/>
        </w:tabs>
        <w:spacing w:line="360" w:lineRule="auto"/>
        <w:ind w:left="0" w:firstLine="0"/>
        <w:jc w:val="both"/>
        <w:rPr>
          <w:sz w:val="24"/>
          <w:szCs w:val="24"/>
        </w:rPr>
      </w:pPr>
      <w:r w:rsidRPr="0082370C">
        <w:rPr>
          <w:sz w:val="24"/>
          <w:szCs w:val="24"/>
        </w:rPr>
        <w:t>Savivaldybė</w:t>
      </w:r>
      <w:r w:rsidR="008336B7" w:rsidRPr="0082370C">
        <w:rPr>
          <w:sz w:val="24"/>
          <w:szCs w:val="24"/>
        </w:rPr>
        <w:t xml:space="preserve"> </w:t>
      </w:r>
      <w:r w:rsidR="00F857C0" w:rsidRPr="0082370C">
        <w:rPr>
          <w:sz w:val="24"/>
          <w:szCs w:val="24"/>
        </w:rPr>
        <w:t>–</w:t>
      </w:r>
      <w:r w:rsidR="008336B7" w:rsidRPr="0082370C">
        <w:rPr>
          <w:sz w:val="24"/>
          <w:szCs w:val="24"/>
        </w:rPr>
        <w:t xml:space="preserve"> </w:t>
      </w:r>
      <w:r w:rsidR="00E506AA" w:rsidRPr="0082370C">
        <w:rPr>
          <w:sz w:val="24"/>
          <w:szCs w:val="24"/>
        </w:rPr>
        <w:t>Molėtų</w:t>
      </w:r>
      <w:r w:rsidR="005C3A18" w:rsidRPr="0082370C">
        <w:rPr>
          <w:sz w:val="24"/>
          <w:szCs w:val="24"/>
        </w:rPr>
        <w:t xml:space="preserve"> rajono savivaldybės</w:t>
      </w:r>
      <w:r w:rsidR="004A0D98">
        <w:rPr>
          <w:sz w:val="24"/>
          <w:szCs w:val="24"/>
        </w:rPr>
        <w:t xml:space="preserve"> Kultūros ir švietimo skyriaus vedėjo pavaduotojas Vytautas Kralikevičius (tel. +370 383 547 33, el. p. </w:t>
      </w:r>
      <w:hyperlink r:id="rId14" w:history="1">
        <w:r w:rsidR="004A0D98" w:rsidRPr="002310B3">
          <w:rPr>
            <w:rStyle w:val="Hipersaitas"/>
            <w:sz w:val="24"/>
            <w:szCs w:val="24"/>
          </w:rPr>
          <w:t>vytautas.kralikevicius</w:t>
        </w:r>
        <w:r w:rsidR="004A0D98" w:rsidRPr="002310B3">
          <w:rPr>
            <w:rStyle w:val="Hipersaitas"/>
            <w:sz w:val="24"/>
            <w:szCs w:val="24"/>
            <w:lang w:val="en-US"/>
          </w:rPr>
          <w:t>@moletai.lt</w:t>
        </w:r>
      </w:hyperlink>
      <w:r w:rsidR="004A0D98">
        <w:rPr>
          <w:sz w:val="24"/>
          <w:szCs w:val="24"/>
        </w:rPr>
        <w:t>).</w:t>
      </w:r>
      <w:r w:rsidR="004A0D98">
        <w:rPr>
          <w:sz w:val="24"/>
          <w:szCs w:val="24"/>
          <w:lang w:val="en-US"/>
        </w:rPr>
        <w:t xml:space="preserve"> </w:t>
      </w:r>
    </w:p>
    <w:p w14:paraId="79C86F8E" w14:textId="699A9DD6" w:rsidR="0087205F" w:rsidRPr="0082370C" w:rsidRDefault="0087205F"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Visi šios </w:t>
      </w:r>
      <w:r w:rsidR="0022313F" w:rsidRPr="0082370C">
        <w:rPr>
          <w:bCs/>
          <w:szCs w:val="24"/>
        </w:rPr>
        <w:t>S</w:t>
      </w:r>
      <w:r w:rsidRPr="0082370C">
        <w:rPr>
          <w:bCs/>
          <w:szCs w:val="24"/>
        </w:rPr>
        <w:t xml:space="preserve">utarties pakeitimai, papildymai ir priedai galioja, jei yra sudaryti raštu ir pasirašyti abiejų </w:t>
      </w:r>
      <w:r w:rsidR="005A04FE" w:rsidRPr="0082370C">
        <w:rPr>
          <w:bCs/>
          <w:szCs w:val="24"/>
        </w:rPr>
        <w:t>Š</w:t>
      </w:r>
      <w:r w:rsidRPr="0082370C">
        <w:rPr>
          <w:bCs/>
          <w:szCs w:val="24"/>
        </w:rPr>
        <w:t>alių.</w:t>
      </w:r>
    </w:p>
    <w:p w14:paraId="196CA4D5" w14:textId="6BA60C1B" w:rsidR="0087205F" w:rsidRPr="0082370C" w:rsidRDefault="0087205F"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Sutartis įsigalioja nuo jos pasirašymo ir </w:t>
      </w:r>
      <w:r w:rsidR="00CA5F5D" w:rsidRPr="0082370C">
        <w:rPr>
          <w:bCs/>
          <w:szCs w:val="24"/>
        </w:rPr>
        <w:t>galioja 5</w:t>
      </w:r>
      <w:r w:rsidR="005A04FE" w:rsidRPr="0082370C">
        <w:rPr>
          <w:bCs/>
          <w:szCs w:val="24"/>
        </w:rPr>
        <w:t xml:space="preserve"> metus nuo </w:t>
      </w:r>
      <w:r w:rsidR="0022313F" w:rsidRPr="0082370C">
        <w:rPr>
          <w:bCs/>
          <w:szCs w:val="24"/>
        </w:rPr>
        <w:t>S</w:t>
      </w:r>
      <w:r w:rsidR="005A04FE" w:rsidRPr="0082370C">
        <w:rPr>
          <w:bCs/>
          <w:szCs w:val="24"/>
        </w:rPr>
        <w:t>utarties pasirašymo datos</w:t>
      </w:r>
      <w:r w:rsidRPr="0082370C">
        <w:rPr>
          <w:bCs/>
          <w:szCs w:val="24"/>
        </w:rPr>
        <w:t>.</w:t>
      </w:r>
    </w:p>
    <w:p w14:paraId="77FC37CC" w14:textId="073C7889" w:rsidR="0087205F" w:rsidRPr="0082370C" w:rsidRDefault="005A04FE"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Ši </w:t>
      </w:r>
      <w:r w:rsidR="0087205F" w:rsidRPr="0082370C">
        <w:rPr>
          <w:bCs/>
          <w:szCs w:val="24"/>
        </w:rPr>
        <w:t xml:space="preserve">Sutartis gali būti nutraukta bet kurios </w:t>
      </w:r>
      <w:r w:rsidR="0022313F" w:rsidRPr="0082370C">
        <w:rPr>
          <w:bCs/>
          <w:szCs w:val="24"/>
        </w:rPr>
        <w:t>Š</w:t>
      </w:r>
      <w:r w:rsidR="0087205F" w:rsidRPr="0082370C">
        <w:rPr>
          <w:bCs/>
          <w:szCs w:val="24"/>
        </w:rPr>
        <w:t xml:space="preserve">alies iniciatyva, įspėjus kitą </w:t>
      </w:r>
      <w:r w:rsidR="0022313F" w:rsidRPr="0082370C">
        <w:rPr>
          <w:bCs/>
          <w:szCs w:val="24"/>
        </w:rPr>
        <w:t>Š</w:t>
      </w:r>
      <w:r w:rsidR="0087205F" w:rsidRPr="0082370C">
        <w:rPr>
          <w:bCs/>
          <w:szCs w:val="24"/>
        </w:rPr>
        <w:t>alį prieš 30</w:t>
      </w:r>
      <w:r w:rsidR="00FD72FF" w:rsidRPr="0082370C">
        <w:rPr>
          <w:bCs/>
          <w:szCs w:val="24"/>
        </w:rPr>
        <w:t xml:space="preserve"> (trisdešimt)</w:t>
      </w:r>
      <w:r w:rsidR="0087205F" w:rsidRPr="0082370C">
        <w:rPr>
          <w:bCs/>
          <w:szCs w:val="24"/>
        </w:rPr>
        <w:t xml:space="preserve"> kalendorinių dienų.</w:t>
      </w:r>
    </w:p>
    <w:p w14:paraId="62F0769B" w14:textId="4550DF92" w:rsidR="003C5387" w:rsidRPr="0082370C" w:rsidRDefault="003C5387" w:rsidP="0082370C">
      <w:pPr>
        <w:numPr>
          <w:ilvl w:val="0"/>
          <w:numId w:val="10"/>
        </w:numPr>
        <w:tabs>
          <w:tab w:val="left" w:pos="426"/>
        </w:tabs>
        <w:spacing w:line="360" w:lineRule="auto"/>
        <w:ind w:left="0" w:firstLine="0"/>
        <w:jc w:val="both"/>
        <w:rPr>
          <w:color w:val="000000"/>
          <w:sz w:val="24"/>
          <w:szCs w:val="24"/>
        </w:rPr>
      </w:pPr>
      <w:r w:rsidRPr="0082370C">
        <w:rPr>
          <w:bCs/>
          <w:sz w:val="24"/>
          <w:szCs w:val="24"/>
        </w:rPr>
        <w:t xml:space="preserve">Ši </w:t>
      </w:r>
      <w:r w:rsidR="0022313F" w:rsidRPr="0082370C">
        <w:rPr>
          <w:bCs/>
          <w:sz w:val="24"/>
          <w:szCs w:val="24"/>
        </w:rPr>
        <w:t>S</w:t>
      </w:r>
      <w:r w:rsidRPr="0082370C">
        <w:rPr>
          <w:bCs/>
          <w:sz w:val="24"/>
          <w:szCs w:val="24"/>
        </w:rPr>
        <w:t xml:space="preserve">utartis sudaryta dviem egzemplioriais, kurių po vieną kiekvienai </w:t>
      </w:r>
      <w:r w:rsidR="0022313F" w:rsidRPr="0082370C">
        <w:rPr>
          <w:bCs/>
          <w:sz w:val="24"/>
          <w:szCs w:val="24"/>
        </w:rPr>
        <w:t>Š</w:t>
      </w:r>
      <w:r w:rsidRPr="0082370C">
        <w:rPr>
          <w:bCs/>
          <w:sz w:val="24"/>
          <w:szCs w:val="24"/>
        </w:rPr>
        <w:t>aliai. Abu</w:t>
      </w:r>
      <w:r w:rsidRPr="0082370C">
        <w:rPr>
          <w:color w:val="000000"/>
          <w:sz w:val="24"/>
          <w:szCs w:val="24"/>
        </w:rPr>
        <w:t xml:space="preserve"> </w:t>
      </w:r>
      <w:r w:rsidR="0022313F" w:rsidRPr="0082370C">
        <w:rPr>
          <w:color w:val="000000"/>
          <w:sz w:val="24"/>
          <w:szCs w:val="24"/>
        </w:rPr>
        <w:t>S</w:t>
      </w:r>
      <w:r w:rsidRPr="0082370C">
        <w:rPr>
          <w:color w:val="000000"/>
          <w:sz w:val="24"/>
          <w:szCs w:val="24"/>
        </w:rPr>
        <w:t>utarties egzemplioriai turi vienodą juridinę galią.</w:t>
      </w:r>
    </w:p>
    <w:p w14:paraId="140776D9" w14:textId="77777777" w:rsidR="0087205F" w:rsidRPr="0082370C" w:rsidRDefault="0087205F" w:rsidP="0082370C">
      <w:pPr>
        <w:spacing w:line="360" w:lineRule="auto"/>
        <w:ind w:left="567" w:hanging="567"/>
        <w:jc w:val="both"/>
        <w:rPr>
          <w:color w:val="000000"/>
          <w:sz w:val="24"/>
          <w:szCs w:val="24"/>
        </w:rPr>
      </w:pPr>
    </w:p>
    <w:p w14:paraId="7D671D93" w14:textId="77777777" w:rsidR="0087205F" w:rsidRPr="00E3610B" w:rsidRDefault="007150AF" w:rsidP="00E3610B">
      <w:pPr>
        <w:pStyle w:val="Antrat7"/>
        <w:spacing w:line="276" w:lineRule="auto"/>
        <w:rPr>
          <w:color w:val="000000"/>
          <w:szCs w:val="24"/>
        </w:rPr>
      </w:pPr>
      <w:r w:rsidRPr="00E3610B">
        <w:rPr>
          <w:color w:val="000000"/>
          <w:szCs w:val="24"/>
        </w:rPr>
        <w:t>I</w:t>
      </w:r>
      <w:r w:rsidR="0087205F" w:rsidRPr="00E3610B">
        <w:rPr>
          <w:color w:val="000000"/>
          <w:szCs w:val="24"/>
        </w:rPr>
        <w:t xml:space="preserve">V. Šalių </w:t>
      </w:r>
      <w:r w:rsidR="00FD72FF" w:rsidRPr="00E3610B">
        <w:rPr>
          <w:color w:val="000000"/>
          <w:szCs w:val="24"/>
        </w:rPr>
        <w:t>adresai, rekvizitai ir parašai</w:t>
      </w:r>
    </w:p>
    <w:p w14:paraId="77E679D3" w14:textId="77777777" w:rsidR="0087205F" w:rsidRPr="00E3610B" w:rsidRDefault="0087205F" w:rsidP="00E3610B">
      <w:pPr>
        <w:spacing w:line="276" w:lineRule="auto"/>
        <w:ind w:left="567" w:hanging="567"/>
        <w:jc w:val="both"/>
        <w:rPr>
          <w:color w:val="000000"/>
          <w:sz w:val="24"/>
          <w:szCs w:val="24"/>
        </w:rPr>
      </w:pPr>
    </w:p>
    <w:tbl>
      <w:tblPr>
        <w:tblW w:w="0" w:type="auto"/>
        <w:tblInd w:w="108" w:type="dxa"/>
        <w:tblLook w:val="04A0" w:firstRow="1" w:lastRow="0" w:firstColumn="1" w:lastColumn="0" w:noHBand="0" w:noVBand="1"/>
      </w:tblPr>
      <w:tblGrid>
        <w:gridCol w:w="4596"/>
        <w:gridCol w:w="4595"/>
      </w:tblGrid>
      <w:tr w:rsidR="00383C66" w:rsidRPr="005A35EB" w14:paraId="4331B429" w14:textId="77777777" w:rsidTr="005A35EB">
        <w:tc>
          <w:tcPr>
            <w:tcW w:w="4596" w:type="dxa"/>
            <w:shd w:val="clear" w:color="auto" w:fill="auto"/>
          </w:tcPr>
          <w:p w14:paraId="5FDC835E" w14:textId="2E42E702" w:rsidR="00383C66" w:rsidRPr="005A35EB" w:rsidRDefault="00E8006A" w:rsidP="005A35EB">
            <w:pPr>
              <w:spacing w:line="276" w:lineRule="auto"/>
              <w:jc w:val="both"/>
              <w:rPr>
                <w:b/>
                <w:color w:val="000000"/>
                <w:sz w:val="24"/>
                <w:szCs w:val="24"/>
              </w:rPr>
            </w:pPr>
            <w:r>
              <w:rPr>
                <w:b/>
                <w:color w:val="000000"/>
                <w:sz w:val="24"/>
                <w:szCs w:val="24"/>
              </w:rPr>
              <w:t>Vilniaus kolegija</w:t>
            </w:r>
          </w:p>
        </w:tc>
        <w:tc>
          <w:tcPr>
            <w:tcW w:w="4595" w:type="dxa"/>
            <w:shd w:val="clear" w:color="auto" w:fill="auto"/>
          </w:tcPr>
          <w:p w14:paraId="29A8A6C2" w14:textId="1B1D5A33" w:rsidR="00383C66" w:rsidRPr="005A35EB" w:rsidRDefault="00E506AA" w:rsidP="005A35EB">
            <w:pPr>
              <w:spacing w:line="276" w:lineRule="auto"/>
              <w:jc w:val="both"/>
              <w:rPr>
                <w:b/>
                <w:color w:val="000000"/>
                <w:sz w:val="24"/>
                <w:szCs w:val="24"/>
              </w:rPr>
            </w:pPr>
            <w:r>
              <w:rPr>
                <w:b/>
                <w:color w:val="000000"/>
                <w:sz w:val="24"/>
                <w:szCs w:val="24"/>
              </w:rPr>
              <w:t>Molėtų</w:t>
            </w:r>
            <w:r w:rsidR="00383C66" w:rsidRPr="005A35EB">
              <w:rPr>
                <w:b/>
                <w:color w:val="000000"/>
                <w:sz w:val="24"/>
                <w:szCs w:val="24"/>
              </w:rPr>
              <w:t xml:space="preserve"> rajono savivaldybė</w:t>
            </w:r>
          </w:p>
          <w:p w14:paraId="461232BF" w14:textId="77777777" w:rsidR="00383C66" w:rsidRPr="005A35EB" w:rsidRDefault="00383C66" w:rsidP="005A35EB">
            <w:pPr>
              <w:spacing w:line="276" w:lineRule="auto"/>
              <w:jc w:val="both"/>
              <w:rPr>
                <w:b/>
                <w:color w:val="000000"/>
                <w:sz w:val="24"/>
                <w:szCs w:val="24"/>
              </w:rPr>
            </w:pPr>
          </w:p>
        </w:tc>
      </w:tr>
      <w:tr w:rsidR="00383C66" w:rsidRPr="005A35EB" w14:paraId="4DF0DB2E" w14:textId="77777777" w:rsidTr="005A35EB">
        <w:tc>
          <w:tcPr>
            <w:tcW w:w="4596" w:type="dxa"/>
            <w:shd w:val="clear" w:color="auto" w:fill="auto"/>
          </w:tcPr>
          <w:p w14:paraId="64D95C83" w14:textId="292E08C0" w:rsidR="00383C66" w:rsidRPr="005A35EB" w:rsidRDefault="00E8006A" w:rsidP="005A35EB">
            <w:pPr>
              <w:spacing w:line="276" w:lineRule="auto"/>
              <w:jc w:val="both"/>
              <w:rPr>
                <w:color w:val="000000"/>
                <w:sz w:val="24"/>
                <w:szCs w:val="24"/>
              </w:rPr>
            </w:pPr>
            <w:r>
              <w:rPr>
                <w:color w:val="000000"/>
                <w:sz w:val="24"/>
                <w:szCs w:val="24"/>
              </w:rPr>
              <w:t>Saltoniškių 58-1</w:t>
            </w:r>
            <w:r w:rsidR="00383C66" w:rsidRPr="005A35EB">
              <w:rPr>
                <w:color w:val="000000"/>
                <w:sz w:val="24"/>
                <w:szCs w:val="24"/>
              </w:rPr>
              <w:t xml:space="preserve">, </w:t>
            </w:r>
            <w:r w:rsidR="009F7F44" w:rsidRPr="009F7F44">
              <w:rPr>
                <w:sz w:val="24"/>
                <w:szCs w:val="24"/>
              </w:rPr>
              <w:t>LT-</w:t>
            </w:r>
            <w:r w:rsidR="009F7F44" w:rsidRPr="009F7F44">
              <w:rPr>
                <w:sz w:val="24"/>
                <w:szCs w:val="24"/>
                <w:shd w:val="clear" w:color="auto" w:fill="FFFFFF"/>
              </w:rPr>
              <w:t>08105</w:t>
            </w:r>
            <w:r w:rsidR="009F7F44" w:rsidRPr="007540EC">
              <w:t xml:space="preserve">  </w:t>
            </w:r>
            <w:r w:rsidR="00383C66" w:rsidRPr="005A35EB">
              <w:rPr>
                <w:color w:val="000000"/>
                <w:sz w:val="24"/>
                <w:szCs w:val="24"/>
              </w:rPr>
              <w:t xml:space="preserve"> Vilnius</w:t>
            </w:r>
          </w:p>
          <w:p w14:paraId="01BF02B5" w14:textId="7190C512" w:rsidR="00383C66" w:rsidRPr="005A35EB" w:rsidRDefault="00383C66" w:rsidP="005A35EB">
            <w:pPr>
              <w:spacing w:line="276" w:lineRule="auto"/>
              <w:jc w:val="both"/>
              <w:rPr>
                <w:color w:val="000000"/>
                <w:sz w:val="24"/>
                <w:szCs w:val="24"/>
              </w:rPr>
            </w:pPr>
            <w:r w:rsidRPr="005A35EB">
              <w:rPr>
                <w:color w:val="000000"/>
                <w:sz w:val="24"/>
                <w:szCs w:val="24"/>
              </w:rPr>
              <w:t>Tel. +370 5 2</w:t>
            </w:r>
            <w:r w:rsidR="00E8006A">
              <w:rPr>
                <w:color w:val="000000"/>
                <w:sz w:val="24"/>
                <w:szCs w:val="24"/>
              </w:rPr>
              <w:t>19 1600</w:t>
            </w:r>
          </w:p>
          <w:p w14:paraId="17D78990" w14:textId="7E01F30E" w:rsidR="00383C66" w:rsidRPr="005A35EB" w:rsidRDefault="00383C66" w:rsidP="005A35EB">
            <w:pPr>
              <w:spacing w:line="276" w:lineRule="auto"/>
              <w:jc w:val="both"/>
              <w:rPr>
                <w:color w:val="000000"/>
                <w:sz w:val="24"/>
                <w:szCs w:val="24"/>
              </w:rPr>
            </w:pPr>
            <w:r w:rsidRPr="005A35EB">
              <w:rPr>
                <w:color w:val="000000"/>
                <w:sz w:val="24"/>
                <w:szCs w:val="24"/>
              </w:rPr>
              <w:t xml:space="preserve">El. paštas </w:t>
            </w:r>
            <w:hyperlink r:id="rId15" w:history="1">
              <w:r w:rsidR="00E8006A" w:rsidRPr="00100C55">
                <w:rPr>
                  <w:rStyle w:val="Hipersaitas"/>
                  <w:sz w:val="24"/>
                  <w:szCs w:val="24"/>
                </w:rPr>
                <w:t>viko@viko.lt</w:t>
              </w:r>
            </w:hyperlink>
          </w:p>
          <w:p w14:paraId="42C50872" w14:textId="03C1C5E6" w:rsidR="00383C66" w:rsidRPr="005A35EB" w:rsidRDefault="00383C66" w:rsidP="005A35EB">
            <w:pPr>
              <w:spacing w:line="276" w:lineRule="auto"/>
              <w:jc w:val="both"/>
              <w:rPr>
                <w:color w:val="000000"/>
                <w:sz w:val="24"/>
                <w:szCs w:val="24"/>
              </w:rPr>
            </w:pPr>
            <w:r w:rsidRPr="005A35EB">
              <w:rPr>
                <w:color w:val="000000"/>
                <w:sz w:val="24"/>
                <w:szCs w:val="24"/>
              </w:rPr>
              <w:t>Kodas 1119</w:t>
            </w:r>
            <w:r w:rsidR="009F7F44">
              <w:rPr>
                <w:color w:val="000000"/>
                <w:sz w:val="24"/>
                <w:szCs w:val="24"/>
              </w:rPr>
              <w:t>65131</w:t>
            </w:r>
          </w:p>
          <w:p w14:paraId="6A3041B8" w14:textId="77777777" w:rsidR="00383C66" w:rsidRPr="005A35EB" w:rsidRDefault="00383C66" w:rsidP="00433816">
            <w:pPr>
              <w:spacing w:line="276" w:lineRule="auto"/>
              <w:jc w:val="both"/>
              <w:rPr>
                <w:color w:val="000000"/>
                <w:sz w:val="24"/>
                <w:szCs w:val="24"/>
              </w:rPr>
            </w:pPr>
          </w:p>
        </w:tc>
        <w:tc>
          <w:tcPr>
            <w:tcW w:w="4595" w:type="dxa"/>
            <w:shd w:val="clear" w:color="auto" w:fill="auto"/>
          </w:tcPr>
          <w:p w14:paraId="49973ECA" w14:textId="60BD25CC" w:rsidR="00E8006A" w:rsidRDefault="00F4256B" w:rsidP="005A35EB">
            <w:pPr>
              <w:spacing w:line="276" w:lineRule="auto"/>
              <w:jc w:val="both"/>
              <w:rPr>
                <w:color w:val="000000"/>
                <w:sz w:val="24"/>
                <w:szCs w:val="24"/>
              </w:rPr>
            </w:pPr>
            <w:r>
              <w:rPr>
                <w:color w:val="000000"/>
                <w:sz w:val="24"/>
                <w:szCs w:val="24"/>
              </w:rPr>
              <w:t>Vilniaus g. 44, LT-33140 Molėtai</w:t>
            </w:r>
          </w:p>
          <w:p w14:paraId="7A61D1DA" w14:textId="56AC52A2" w:rsidR="00383C66" w:rsidRPr="005A35EB" w:rsidRDefault="00383C66" w:rsidP="005A35EB">
            <w:pPr>
              <w:spacing w:line="276" w:lineRule="auto"/>
              <w:jc w:val="both"/>
              <w:rPr>
                <w:color w:val="000000"/>
                <w:sz w:val="24"/>
                <w:szCs w:val="24"/>
              </w:rPr>
            </w:pPr>
            <w:r w:rsidRPr="005A35EB">
              <w:rPr>
                <w:color w:val="000000"/>
                <w:sz w:val="24"/>
                <w:szCs w:val="24"/>
              </w:rPr>
              <w:t xml:space="preserve">Tel. </w:t>
            </w:r>
            <w:r w:rsidR="00F4256B">
              <w:rPr>
                <w:color w:val="000000"/>
                <w:sz w:val="24"/>
                <w:szCs w:val="24"/>
              </w:rPr>
              <w:t>+370 383 547 61</w:t>
            </w:r>
          </w:p>
          <w:p w14:paraId="15BC8E96" w14:textId="2BD6660F" w:rsidR="00383C66" w:rsidRPr="005A35EB" w:rsidRDefault="00383C66" w:rsidP="005A35EB">
            <w:pPr>
              <w:spacing w:line="276" w:lineRule="auto"/>
              <w:jc w:val="both"/>
              <w:rPr>
                <w:color w:val="000000"/>
                <w:sz w:val="24"/>
                <w:szCs w:val="24"/>
              </w:rPr>
            </w:pPr>
            <w:r w:rsidRPr="005A35EB">
              <w:rPr>
                <w:color w:val="000000"/>
                <w:sz w:val="24"/>
                <w:szCs w:val="24"/>
              </w:rPr>
              <w:t xml:space="preserve">El. paštas </w:t>
            </w:r>
            <w:hyperlink r:id="rId16" w:history="1">
              <w:r w:rsidR="00F4256B" w:rsidRPr="00360B69">
                <w:rPr>
                  <w:rStyle w:val="Hipersaitas"/>
                  <w:sz w:val="24"/>
                  <w:szCs w:val="24"/>
                </w:rPr>
                <w:t>savivaldybe@moletai.lt</w:t>
              </w:r>
            </w:hyperlink>
            <w:r w:rsidR="00F4256B">
              <w:rPr>
                <w:color w:val="000000"/>
                <w:sz w:val="24"/>
                <w:szCs w:val="24"/>
              </w:rPr>
              <w:t xml:space="preserve"> </w:t>
            </w:r>
          </w:p>
          <w:p w14:paraId="7DB6C3AA" w14:textId="3686580A" w:rsidR="00383C66" w:rsidRPr="005A35EB" w:rsidRDefault="00383C66" w:rsidP="005A35EB">
            <w:pPr>
              <w:spacing w:line="276" w:lineRule="auto"/>
              <w:jc w:val="both"/>
              <w:rPr>
                <w:color w:val="000000"/>
                <w:sz w:val="24"/>
                <w:szCs w:val="24"/>
              </w:rPr>
            </w:pPr>
            <w:r w:rsidRPr="005A35EB">
              <w:rPr>
                <w:color w:val="000000"/>
                <w:sz w:val="24"/>
                <w:szCs w:val="24"/>
              </w:rPr>
              <w:t xml:space="preserve">Įstaigos kodas </w:t>
            </w:r>
            <w:r w:rsidR="00F4256B" w:rsidRPr="00F4256B">
              <w:rPr>
                <w:color w:val="000000"/>
                <w:sz w:val="24"/>
                <w:szCs w:val="24"/>
              </w:rPr>
              <w:t>188712799</w:t>
            </w:r>
            <w:r w:rsidR="00F4256B">
              <w:rPr>
                <w:color w:val="000000"/>
                <w:sz w:val="24"/>
                <w:szCs w:val="24"/>
              </w:rPr>
              <w:t xml:space="preserve"> </w:t>
            </w:r>
          </w:p>
          <w:p w14:paraId="677D5348" w14:textId="77777777" w:rsidR="00383C66" w:rsidRPr="005A35EB" w:rsidRDefault="00383C66" w:rsidP="005A35EB">
            <w:pPr>
              <w:spacing w:line="276" w:lineRule="auto"/>
              <w:jc w:val="both"/>
              <w:rPr>
                <w:color w:val="000000"/>
                <w:sz w:val="24"/>
                <w:szCs w:val="24"/>
              </w:rPr>
            </w:pPr>
          </w:p>
        </w:tc>
      </w:tr>
      <w:tr w:rsidR="00383C66" w:rsidRPr="005A35EB" w14:paraId="28F59ADF" w14:textId="77777777" w:rsidTr="005A35EB">
        <w:tc>
          <w:tcPr>
            <w:tcW w:w="4596" w:type="dxa"/>
            <w:shd w:val="clear" w:color="auto" w:fill="auto"/>
          </w:tcPr>
          <w:p w14:paraId="2C154E60" w14:textId="186F2F7E" w:rsidR="00383C66" w:rsidRPr="005A35EB" w:rsidRDefault="009F7F44" w:rsidP="005A35EB">
            <w:pPr>
              <w:spacing w:line="276" w:lineRule="auto"/>
              <w:jc w:val="both"/>
              <w:rPr>
                <w:color w:val="000000"/>
                <w:sz w:val="24"/>
                <w:szCs w:val="24"/>
              </w:rPr>
            </w:pPr>
            <w:r>
              <w:rPr>
                <w:color w:val="000000"/>
                <w:sz w:val="24"/>
                <w:szCs w:val="24"/>
              </w:rPr>
              <w:t>Direktorė</w:t>
            </w:r>
          </w:p>
          <w:p w14:paraId="486C8A79" w14:textId="450C9A20" w:rsidR="00383C66" w:rsidRPr="005A35EB" w:rsidRDefault="009F7F44" w:rsidP="005A35EB">
            <w:pPr>
              <w:spacing w:line="276" w:lineRule="auto"/>
              <w:jc w:val="both"/>
              <w:rPr>
                <w:color w:val="000000"/>
                <w:sz w:val="24"/>
                <w:szCs w:val="24"/>
              </w:rPr>
            </w:pPr>
            <w:r>
              <w:rPr>
                <w:color w:val="000000"/>
                <w:sz w:val="24"/>
                <w:szCs w:val="24"/>
              </w:rPr>
              <w:t>Dr. Žymantė Jankauskienė</w:t>
            </w:r>
          </w:p>
        </w:tc>
        <w:tc>
          <w:tcPr>
            <w:tcW w:w="4595" w:type="dxa"/>
            <w:shd w:val="clear" w:color="auto" w:fill="auto"/>
          </w:tcPr>
          <w:p w14:paraId="07091662" w14:textId="77777777" w:rsidR="00383C66" w:rsidRDefault="00383C66" w:rsidP="005A35EB">
            <w:pPr>
              <w:spacing w:line="276" w:lineRule="auto"/>
              <w:jc w:val="both"/>
              <w:rPr>
                <w:color w:val="000000"/>
                <w:sz w:val="24"/>
                <w:szCs w:val="24"/>
              </w:rPr>
            </w:pPr>
            <w:r w:rsidRPr="005A35EB">
              <w:rPr>
                <w:color w:val="000000"/>
                <w:sz w:val="24"/>
                <w:szCs w:val="24"/>
              </w:rPr>
              <w:t>Meras</w:t>
            </w:r>
          </w:p>
          <w:p w14:paraId="02AC5997" w14:textId="3ED6D3BA" w:rsidR="00383C66" w:rsidRPr="005A35EB" w:rsidRDefault="00F4256B" w:rsidP="00F4256B">
            <w:pPr>
              <w:spacing w:line="276" w:lineRule="auto"/>
              <w:jc w:val="both"/>
              <w:rPr>
                <w:color w:val="000000"/>
                <w:sz w:val="24"/>
                <w:szCs w:val="24"/>
              </w:rPr>
            </w:pPr>
            <w:r>
              <w:rPr>
                <w:color w:val="000000"/>
                <w:sz w:val="24"/>
                <w:szCs w:val="24"/>
              </w:rPr>
              <w:t>Saulius Jauneika</w:t>
            </w:r>
          </w:p>
        </w:tc>
      </w:tr>
      <w:tr w:rsidR="00383C66" w:rsidRPr="005A35EB" w14:paraId="0F4CE1BD" w14:textId="77777777" w:rsidTr="005A35EB">
        <w:tc>
          <w:tcPr>
            <w:tcW w:w="4596" w:type="dxa"/>
            <w:shd w:val="clear" w:color="auto" w:fill="auto"/>
          </w:tcPr>
          <w:p w14:paraId="71432C83" w14:textId="77777777" w:rsidR="00383C66" w:rsidRPr="005A35EB" w:rsidRDefault="00383C66" w:rsidP="005A35EB">
            <w:pPr>
              <w:spacing w:line="276" w:lineRule="auto"/>
              <w:jc w:val="both"/>
              <w:rPr>
                <w:color w:val="000000"/>
                <w:sz w:val="24"/>
                <w:szCs w:val="24"/>
              </w:rPr>
            </w:pPr>
          </w:p>
          <w:p w14:paraId="390F83B8" w14:textId="77777777" w:rsidR="00383C66" w:rsidRPr="005A35EB" w:rsidRDefault="00383C66" w:rsidP="005A35EB">
            <w:pPr>
              <w:spacing w:line="276" w:lineRule="auto"/>
              <w:jc w:val="both"/>
              <w:rPr>
                <w:color w:val="000000"/>
                <w:sz w:val="24"/>
                <w:szCs w:val="24"/>
              </w:rPr>
            </w:pPr>
          </w:p>
          <w:p w14:paraId="233CF380" w14:textId="77777777" w:rsidR="00383C66" w:rsidRPr="005A35EB" w:rsidRDefault="00383C66" w:rsidP="005A35EB">
            <w:pPr>
              <w:spacing w:line="276" w:lineRule="auto"/>
              <w:jc w:val="both"/>
              <w:rPr>
                <w:color w:val="000000"/>
                <w:sz w:val="24"/>
                <w:szCs w:val="24"/>
              </w:rPr>
            </w:pPr>
            <w:r w:rsidRPr="005A35EB">
              <w:rPr>
                <w:color w:val="000000"/>
                <w:sz w:val="24"/>
                <w:szCs w:val="24"/>
              </w:rPr>
              <w:t>A. V.</w:t>
            </w:r>
          </w:p>
        </w:tc>
        <w:tc>
          <w:tcPr>
            <w:tcW w:w="4595" w:type="dxa"/>
            <w:shd w:val="clear" w:color="auto" w:fill="auto"/>
          </w:tcPr>
          <w:p w14:paraId="74563E2D" w14:textId="77777777" w:rsidR="00383C66" w:rsidRPr="005A35EB" w:rsidRDefault="00383C66" w:rsidP="005A35EB">
            <w:pPr>
              <w:spacing w:line="276" w:lineRule="auto"/>
              <w:jc w:val="both"/>
              <w:rPr>
                <w:color w:val="000000"/>
                <w:sz w:val="24"/>
                <w:szCs w:val="24"/>
              </w:rPr>
            </w:pPr>
          </w:p>
          <w:p w14:paraId="2B9C4BE5" w14:textId="77777777" w:rsidR="00383C66" w:rsidRPr="005A35EB" w:rsidRDefault="00383C66" w:rsidP="005A35EB">
            <w:pPr>
              <w:spacing w:line="276" w:lineRule="auto"/>
              <w:jc w:val="both"/>
              <w:rPr>
                <w:color w:val="000000"/>
                <w:sz w:val="24"/>
                <w:szCs w:val="24"/>
              </w:rPr>
            </w:pPr>
          </w:p>
          <w:p w14:paraId="26185A4C" w14:textId="77777777" w:rsidR="00383C66" w:rsidRPr="005A35EB" w:rsidRDefault="00383C66" w:rsidP="005A35EB">
            <w:pPr>
              <w:spacing w:line="276" w:lineRule="auto"/>
              <w:jc w:val="both"/>
              <w:rPr>
                <w:color w:val="000000"/>
                <w:sz w:val="24"/>
                <w:szCs w:val="24"/>
              </w:rPr>
            </w:pPr>
            <w:r w:rsidRPr="005A35EB">
              <w:rPr>
                <w:color w:val="000000"/>
                <w:sz w:val="24"/>
                <w:szCs w:val="24"/>
              </w:rPr>
              <w:t>A. V.</w:t>
            </w:r>
          </w:p>
        </w:tc>
      </w:tr>
    </w:tbl>
    <w:p w14:paraId="137CD81E" w14:textId="77777777" w:rsidR="00383C66" w:rsidRPr="00E3610B" w:rsidRDefault="00383C66" w:rsidP="00E3610B">
      <w:pPr>
        <w:spacing w:line="276" w:lineRule="auto"/>
        <w:ind w:left="567" w:hanging="567"/>
        <w:jc w:val="both"/>
        <w:rPr>
          <w:color w:val="000000"/>
          <w:sz w:val="24"/>
          <w:szCs w:val="24"/>
        </w:rPr>
      </w:pPr>
    </w:p>
    <w:p w14:paraId="505E8C0F" w14:textId="77777777" w:rsidR="003E5478" w:rsidRPr="00D37855" w:rsidRDefault="003E5478" w:rsidP="00E506AA">
      <w:pPr>
        <w:shd w:val="clear" w:color="auto" w:fill="FFFFFF"/>
        <w:spacing w:line="274" w:lineRule="exact"/>
        <w:rPr>
          <w:b/>
          <w:sz w:val="24"/>
          <w:szCs w:val="24"/>
        </w:rPr>
      </w:pPr>
    </w:p>
    <w:sectPr w:rsidR="003E5478" w:rsidRPr="00D37855" w:rsidSect="00DE6F2C">
      <w:headerReference w:type="even" r:id="rId17"/>
      <w:headerReference w:type="default" r:id="rId18"/>
      <w:pgSz w:w="11907" w:h="16840" w:code="9"/>
      <w:pgMar w:top="539"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ED7C" w14:textId="77777777" w:rsidR="00CD314B" w:rsidRDefault="00CD314B" w:rsidP="006A1169">
      <w:r>
        <w:separator/>
      </w:r>
    </w:p>
  </w:endnote>
  <w:endnote w:type="continuationSeparator" w:id="0">
    <w:p w14:paraId="7C1D2588" w14:textId="77777777" w:rsidR="00CD314B" w:rsidRDefault="00CD314B" w:rsidP="006A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EA74" w14:textId="77777777" w:rsidR="00CD314B" w:rsidRDefault="00CD314B" w:rsidP="006A1169">
      <w:r>
        <w:separator/>
      </w:r>
    </w:p>
  </w:footnote>
  <w:footnote w:type="continuationSeparator" w:id="0">
    <w:p w14:paraId="646D569E" w14:textId="77777777" w:rsidR="00CD314B" w:rsidRDefault="00CD314B" w:rsidP="006A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72EB" w14:textId="62F2567F" w:rsidR="00BE368D" w:rsidRDefault="00633000" w:rsidP="009821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6242">
      <w:rPr>
        <w:rStyle w:val="Puslapionumeris"/>
        <w:noProof/>
      </w:rPr>
      <w:t>1</w:t>
    </w:r>
    <w:r>
      <w:rPr>
        <w:rStyle w:val="Puslapionumeris"/>
      </w:rPr>
      <w:fldChar w:fldCharType="end"/>
    </w:r>
  </w:p>
  <w:p w14:paraId="77B684F3" w14:textId="77777777" w:rsidR="00BE368D" w:rsidRDefault="00BE36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E10" w14:textId="77777777" w:rsidR="00BE368D" w:rsidRDefault="00BE368D" w:rsidP="009821BD">
    <w:pPr>
      <w:pStyle w:val="Antrats"/>
      <w:framePr w:wrap="around" w:vAnchor="text" w:hAnchor="margin" w:xAlign="center" w:y="1"/>
      <w:rPr>
        <w:rStyle w:val="Puslapionumeris"/>
      </w:rPr>
    </w:pPr>
  </w:p>
  <w:p w14:paraId="7F428E03" w14:textId="77777777" w:rsidR="00BE368D" w:rsidRDefault="00BE36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0530"/>
    <w:multiLevelType w:val="multilevel"/>
    <w:tmpl w:val="5E98427A"/>
    <w:lvl w:ilvl="0">
      <w:start w:val="1"/>
      <w:numFmt w:val="decimal"/>
      <w:lvlText w:val="%1."/>
      <w:lvlJc w:val="left"/>
      <w:pPr>
        <w:ind w:left="720" w:hanging="360"/>
      </w:pPr>
      <w:rPr>
        <w:rFonts w:hint="default"/>
        <w:b/>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C0D7A"/>
    <w:multiLevelType w:val="hybridMultilevel"/>
    <w:tmpl w:val="4D3A3E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783966"/>
    <w:multiLevelType w:val="multilevel"/>
    <w:tmpl w:val="8D50CA7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4D64BDC"/>
    <w:multiLevelType w:val="multilevel"/>
    <w:tmpl w:val="0C0EB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4908D2"/>
    <w:multiLevelType w:val="multilevel"/>
    <w:tmpl w:val="252C5F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359838B0"/>
    <w:multiLevelType w:val="multilevel"/>
    <w:tmpl w:val="0C5A42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AA23D5"/>
    <w:multiLevelType w:val="multilevel"/>
    <w:tmpl w:val="C48A907E"/>
    <w:lvl w:ilvl="0">
      <w:start w:val="4"/>
      <w:numFmt w:val="decimal"/>
      <w:lvlText w:val="%1."/>
      <w:lvlJc w:val="left"/>
      <w:pPr>
        <w:ind w:left="72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916C01"/>
    <w:multiLevelType w:val="multilevel"/>
    <w:tmpl w:val="098451B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C65352"/>
    <w:multiLevelType w:val="multilevel"/>
    <w:tmpl w:val="098451B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CA2B8C"/>
    <w:multiLevelType w:val="multilevel"/>
    <w:tmpl w:val="4710C2F4"/>
    <w:lvl w:ilvl="0">
      <w:start w:val="4"/>
      <w:numFmt w:val="decimal"/>
      <w:lvlText w:val="%1."/>
      <w:lvlJc w:val="left"/>
      <w:pPr>
        <w:ind w:left="72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3150469">
    <w:abstractNumId w:val="2"/>
  </w:num>
  <w:num w:numId="2" w16cid:durableId="1561093083">
    <w:abstractNumId w:val="3"/>
  </w:num>
  <w:num w:numId="3" w16cid:durableId="1615942512">
    <w:abstractNumId w:val="5"/>
  </w:num>
  <w:num w:numId="4" w16cid:durableId="434863451">
    <w:abstractNumId w:val="4"/>
  </w:num>
  <w:num w:numId="5" w16cid:durableId="819420152">
    <w:abstractNumId w:val="1"/>
  </w:num>
  <w:num w:numId="6" w16cid:durableId="1379937661">
    <w:abstractNumId w:val="0"/>
  </w:num>
  <w:num w:numId="7" w16cid:durableId="839807276">
    <w:abstractNumId w:val="8"/>
  </w:num>
  <w:num w:numId="8" w16cid:durableId="2016809586">
    <w:abstractNumId w:val="7"/>
  </w:num>
  <w:num w:numId="9" w16cid:durableId="613175494">
    <w:abstractNumId w:val="9"/>
  </w:num>
  <w:num w:numId="10" w16cid:durableId="1735618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6A"/>
    <w:rsid w:val="00003DA9"/>
    <w:rsid w:val="0001366F"/>
    <w:rsid w:val="0002434A"/>
    <w:rsid w:val="00032E54"/>
    <w:rsid w:val="0003580D"/>
    <w:rsid w:val="00063BF1"/>
    <w:rsid w:val="000A584D"/>
    <w:rsid w:val="000B3CA2"/>
    <w:rsid w:val="000B4D4C"/>
    <w:rsid w:val="000C6083"/>
    <w:rsid w:val="000D3A60"/>
    <w:rsid w:val="000E6B90"/>
    <w:rsid w:val="000F4DC1"/>
    <w:rsid w:val="0010580D"/>
    <w:rsid w:val="00123693"/>
    <w:rsid w:val="0012673B"/>
    <w:rsid w:val="00127768"/>
    <w:rsid w:val="00137179"/>
    <w:rsid w:val="001406BD"/>
    <w:rsid w:val="0014716E"/>
    <w:rsid w:val="00157CE5"/>
    <w:rsid w:val="00186BEA"/>
    <w:rsid w:val="00193EA3"/>
    <w:rsid w:val="001A2CD7"/>
    <w:rsid w:val="001B3B46"/>
    <w:rsid w:val="001B6777"/>
    <w:rsid w:val="001D7CEA"/>
    <w:rsid w:val="001E1B70"/>
    <w:rsid w:val="002004E3"/>
    <w:rsid w:val="00203FD4"/>
    <w:rsid w:val="00204C07"/>
    <w:rsid w:val="00205260"/>
    <w:rsid w:val="0022313F"/>
    <w:rsid w:val="002231FF"/>
    <w:rsid w:val="00231BB9"/>
    <w:rsid w:val="002625C8"/>
    <w:rsid w:val="002700D3"/>
    <w:rsid w:val="00280D21"/>
    <w:rsid w:val="00281221"/>
    <w:rsid w:val="002A41FE"/>
    <w:rsid w:val="002B4D59"/>
    <w:rsid w:val="002B59BF"/>
    <w:rsid w:val="002D389D"/>
    <w:rsid w:val="002D51F0"/>
    <w:rsid w:val="002E1BD6"/>
    <w:rsid w:val="002E764D"/>
    <w:rsid w:val="002F7C13"/>
    <w:rsid w:val="003028FE"/>
    <w:rsid w:val="00321F02"/>
    <w:rsid w:val="00323814"/>
    <w:rsid w:val="003335CD"/>
    <w:rsid w:val="003360C9"/>
    <w:rsid w:val="00344173"/>
    <w:rsid w:val="00346EB2"/>
    <w:rsid w:val="00352A88"/>
    <w:rsid w:val="003612C6"/>
    <w:rsid w:val="003670DD"/>
    <w:rsid w:val="00383C66"/>
    <w:rsid w:val="00384DB4"/>
    <w:rsid w:val="00395641"/>
    <w:rsid w:val="003C5387"/>
    <w:rsid w:val="003C6242"/>
    <w:rsid w:val="003E09BC"/>
    <w:rsid w:val="003E2296"/>
    <w:rsid w:val="003E49D0"/>
    <w:rsid w:val="003E5478"/>
    <w:rsid w:val="00406AE5"/>
    <w:rsid w:val="00417817"/>
    <w:rsid w:val="00433816"/>
    <w:rsid w:val="00434A89"/>
    <w:rsid w:val="00467784"/>
    <w:rsid w:val="00480C0F"/>
    <w:rsid w:val="00484402"/>
    <w:rsid w:val="004A0D98"/>
    <w:rsid w:val="004A61A0"/>
    <w:rsid w:val="004B6075"/>
    <w:rsid w:val="004C3B54"/>
    <w:rsid w:val="004D12B6"/>
    <w:rsid w:val="004D63E6"/>
    <w:rsid w:val="004E05FE"/>
    <w:rsid w:val="004E427C"/>
    <w:rsid w:val="004E7F5F"/>
    <w:rsid w:val="004F65C5"/>
    <w:rsid w:val="005020F3"/>
    <w:rsid w:val="00503989"/>
    <w:rsid w:val="00504A79"/>
    <w:rsid w:val="005459E3"/>
    <w:rsid w:val="00564A61"/>
    <w:rsid w:val="00570E79"/>
    <w:rsid w:val="00596C79"/>
    <w:rsid w:val="005A04FE"/>
    <w:rsid w:val="005A3185"/>
    <w:rsid w:val="005A35EB"/>
    <w:rsid w:val="005B4CEB"/>
    <w:rsid w:val="005C3A18"/>
    <w:rsid w:val="005D6093"/>
    <w:rsid w:val="00605D20"/>
    <w:rsid w:val="006078F2"/>
    <w:rsid w:val="006228F6"/>
    <w:rsid w:val="006303EB"/>
    <w:rsid w:val="00633000"/>
    <w:rsid w:val="0063523B"/>
    <w:rsid w:val="006408CF"/>
    <w:rsid w:val="00643F19"/>
    <w:rsid w:val="00645CB6"/>
    <w:rsid w:val="006761BC"/>
    <w:rsid w:val="00676D48"/>
    <w:rsid w:val="00686F39"/>
    <w:rsid w:val="006A0E32"/>
    <w:rsid w:val="006A1169"/>
    <w:rsid w:val="006D3323"/>
    <w:rsid w:val="00704533"/>
    <w:rsid w:val="007150AF"/>
    <w:rsid w:val="00726600"/>
    <w:rsid w:val="00746E24"/>
    <w:rsid w:val="00754DFA"/>
    <w:rsid w:val="00773AC2"/>
    <w:rsid w:val="007865B2"/>
    <w:rsid w:val="007A04BE"/>
    <w:rsid w:val="007B5620"/>
    <w:rsid w:val="007C42B8"/>
    <w:rsid w:val="007D52B4"/>
    <w:rsid w:val="007D65C4"/>
    <w:rsid w:val="007F3B3A"/>
    <w:rsid w:val="007F6940"/>
    <w:rsid w:val="008030DC"/>
    <w:rsid w:val="0082370C"/>
    <w:rsid w:val="008255D3"/>
    <w:rsid w:val="008336B7"/>
    <w:rsid w:val="00846546"/>
    <w:rsid w:val="008679AC"/>
    <w:rsid w:val="0087205F"/>
    <w:rsid w:val="00882938"/>
    <w:rsid w:val="00895042"/>
    <w:rsid w:val="00896A7E"/>
    <w:rsid w:val="008A62E1"/>
    <w:rsid w:val="008E5822"/>
    <w:rsid w:val="00904DCD"/>
    <w:rsid w:val="00906A7A"/>
    <w:rsid w:val="00926EA2"/>
    <w:rsid w:val="0095146E"/>
    <w:rsid w:val="00954A23"/>
    <w:rsid w:val="009614F3"/>
    <w:rsid w:val="00962E8D"/>
    <w:rsid w:val="00977003"/>
    <w:rsid w:val="00981DC1"/>
    <w:rsid w:val="00997383"/>
    <w:rsid w:val="009B4024"/>
    <w:rsid w:val="009B434C"/>
    <w:rsid w:val="009B469F"/>
    <w:rsid w:val="009C6350"/>
    <w:rsid w:val="009D3123"/>
    <w:rsid w:val="009D73C4"/>
    <w:rsid w:val="009F7F44"/>
    <w:rsid w:val="00A007D0"/>
    <w:rsid w:val="00A21C52"/>
    <w:rsid w:val="00A277FF"/>
    <w:rsid w:val="00A43E83"/>
    <w:rsid w:val="00A5031C"/>
    <w:rsid w:val="00AA2984"/>
    <w:rsid w:val="00AA6FF7"/>
    <w:rsid w:val="00AB5917"/>
    <w:rsid w:val="00AD1675"/>
    <w:rsid w:val="00B100FC"/>
    <w:rsid w:val="00B277E9"/>
    <w:rsid w:val="00B34DD6"/>
    <w:rsid w:val="00B40B4D"/>
    <w:rsid w:val="00B50860"/>
    <w:rsid w:val="00B5261B"/>
    <w:rsid w:val="00B536F5"/>
    <w:rsid w:val="00B57362"/>
    <w:rsid w:val="00B72CBB"/>
    <w:rsid w:val="00B80B60"/>
    <w:rsid w:val="00B92680"/>
    <w:rsid w:val="00BC1400"/>
    <w:rsid w:val="00BC47AC"/>
    <w:rsid w:val="00BC510A"/>
    <w:rsid w:val="00BE368D"/>
    <w:rsid w:val="00BE6096"/>
    <w:rsid w:val="00BE6AF8"/>
    <w:rsid w:val="00BF0FE1"/>
    <w:rsid w:val="00BF23BB"/>
    <w:rsid w:val="00C01F68"/>
    <w:rsid w:val="00C12BBC"/>
    <w:rsid w:val="00C145D9"/>
    <w:rsid w:val="00C15283"/>
    <w:rsid w:val="00C262B1"/>
    <w:rsid w:val="00C3246C"/>
    <w:rsid w:val="00C45234"/>
    <w:rsid w:val="00C520CD"/>
    <w:rsid w:val="00C56D29"/>
    <w:rsid w:val="00C6665C"/>
    <w:rsid w:val="00C90AFD"/>
    <w:rsid w:val="00C912FD"/>
    <w:rsid w:val="00C94785"/>
    <w:rsid w:val="00CA5F5D"/>
    <w:rsid w:val="00CC5C86"/>
    <w:rsid w:val="00CD314B"/>
    <w:rsid w:val="00D04EBD"/>
    <w:rsid w:val="00D060B9"/>
    <w:rsid w:val="00D10620"/>
    <w:rsid w:val="00D13428"/>
    <w:rsid w:val="00D161EE"/>
    <w:rsid w:val="00D1642E"/>
    <w:rsid w:val="00D256B2"/>
    <w:rsid w:val="00D303DC"/>
    <w:rsid w:val="00D335B1"/>
    <w:rsid w:val="00D37855"/>
    <w:rsid w:val="00D44011"/>
    <w:rsid w:val="00D478C0"/>
    <w:rsid w:val="00D54F82"/>
    <w:rsid w:val="00D567D2"/>
    <w:rsid w:val="00D61FB8"/>
    <w:rsid w:val="00D81A89"/>
    <w:rsid w:val="00DA3EDC"/>
    <w:rsid w:val="00DB1F02"/>
    <w:rsid w:val="00DD210F"/>
    <w:rsid w:val="00E13C18"/>
    <w:rsid w:val="00E2603B"/>
    <w:rsid w:val="00E3610B"/>
    <w:rsid w:val="00E503C8"/>
    <w:rsid w:val="00E506AA"/>
    <w:rsid w:val="00E65D33"/>
    <w:rsid w:val="00E8006A"/>
    <w:rsid w:val="00E83BB3"/>
    <w:rsid w:val="00EA2E3A"/>
    <w:rsid w:val="00ED13CD"/>
    <w:rsid w:val="00EE6419"/>
    <w:rsid w:val="00EF6659"/>
    <w:rsid w:val="00F03347"/>
    <w:rsid w:val="00F06665"/>
    <w:rsid w:val="00F12C94"/>
    <w:rsid w:val="00F1335E"/>
    <w:rsid w:val="00F154D4"/>
    <w:rsid w:val="00F16725"/>
    <w:rsid w:val="00F2440C"/>
    <w:rsid w:val="00F375A8"/>
    <w:rsid w:val="00F4256B"/>
    <w:rsid w:val="00F4556A"/>
    <w:rsid w:val="00F857C0"/>
    <w:rsid w:val="00FA246F"/>
    <w:rsid w:val="00FC7383"/>
    <w:rsid w:val="00FD72FF"/>
    <w:rsid w:val="00FE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0A863"/>
  <w15:chartTrackingRefBased/>
  <w15:docId w15:val="{8D8EDBF8-CDB4-4F3F-A1C2-BE30CA16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sz w:val="24"/>
    </w:rPr>
  </w:style>
  <w:style w:type="paragraph" w:styleId="Antrat2">
    <w:name w:val="heading 2"/>
    <w:basedOn w:val="prastasis"/>
    <w:next w:val="prastasis"/>
    <w:qFormat/>
    <w:pPr>
      <w:keepNext/>
      <w:jc w:val="center"/>
      <w:outlineLvl w:val="1"/>
    </w:pPr>
    <w:rPr>
      <w:b/>
      <w:sz w:val="24"/>
    </w:rPr>
  </w:style>
  <w:style w:type="paragraph" w:styleId="Antrat3">
    <w:name w:val="heading 3"/>
    <w:basedOn w:val="prastasis"/>
    <w:next w:val="prastasis"/>
    <w:qFormat/>
    <w:pPr>
      <w:keepNext/>
      <w:ind w:left="720"/>
      <w:outlineLvl w:val="2"/>
    </w:pPr>
    <w:rPr>
      <w:b/>
      <w:sz w:val="32"/>
    </w:rPr>
  </w:style>
  <w:style w:type="paragraph" w:styleId="Antrat4">
    <w:name w:val="heading 4"/>
    <w:basedOn w:val="prastasis"/>
    <w:next w:val="prastasis"/>
    <w:qFormat/>
    <w:pPr>
      <w:keepNext/>
      <w:spacing w:after="120"/>
      <w:jc w:val="both"/>
      <w:outlineLvl w:val="3"/>
    </w:pPr>
    <w:rPr>
      <w:b/>
      <w:sz w:val="24"/>
    </w:rPr>
  </w:style>
  <w:style w:type="paragraph" w:styleId="Antrat5">
    <w:name w:val="heading 5"/>
    <w:basedOn w:val="prastasis"/>
    <w:next w:val="prastasis"/>
    <w:qFormat/>
    <w:pPr>
      <w:keepNext/>
      <w:ind w:left="567" w:hanging="567"/>
      <w:jc w:val="both"/>
      <w:outlineLvl w:val="4"/>
    </w:pPr>
    <w:rPr>
      <w:sz w:val="24"/>
    </w:rPr>
  </w:style>
  <w:style w:type="paragraph" w:styleId="Antrat6">
    <w:name w:val="heading 6"/>
    <w:basedOn w:val="prastasis"/>
    <w:next w:val="prastasis"/>
    <w:qFormat/>
    <w:pPr>
      <w:keepNext/>
      <w:jc w:val="both"/>
      <w:outlineLvl w:val="5"/>
    </w:pPr>
    <w:rPr>
      <w:b/>
      <w:sz w:val="28"/>
    </w:rPr>
  </w:style>
  <w:style w:type="paragraph" w:styleId="Antrat7">
    <w:name w:val="heading 7"/>
    <w:basedOn w:val="prastasis"/>
    <w:next w:val="prastasis"/>
    <w:qFormat/>
    <w:pPr>
      <w:keepNext/>
      <w:ind w:left="567" w:hanging="567"/>
      <w:jc w:val="center"/>
      <w:outlineLvl w:val="6"/>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agrindiniotekstotrauka"/>
    <w:pPr>
      <w:spacing w:after="0"/>
      <w:ind w:left="0" w:firstLine="720"/>
      <w:jc w:val="both"/>
    </w:pPr>
    <w:rPr>
      <w:sz w:val="24"/>
    </w:rPr>
  </w:style>
  <w:style w:type="paragraph" w:styleId="Pagrindiniotekstotrauka">
    <w:name w:val="Body Text Indent"/>
    <w:basedOn w:val="prastasis"/>
    <w:pPr>
      <w:spacing w:after="120"/>
      <w:ind w:left="283"/>
    </w:pPr>
  </w:style>
  <w:style w:type="paragraph" w:styleId="Pagrindinistekstas">
    <w:name w:val="Body Text"/>
    <w:basedOn w:val="prastasis"/>
    <w:rPr>
      <w:sz w:val="24"/>
    </w:rPr>
  </w:style>
  <w:style w:type="paragraph" w:styleId="Pagrindinistekstas2">
    <w:name w:val="Body Text 2"/>
    <w:basedOn w:val="prastasis"/>
    <w:pPr>
      <w:jc w:val="both"/>
    </w:pPr>
    <w:rPr>
      <w:sz w:val="24"/>
    </w:rPr>
  </w:style>
  <w:style w:type="paragraph" w:styleId="Pagrindiniotekstotrauka2">
    <w:name w:val="Body Text Indent 2"/>
    <w:basedOn w:val="prastasis"/>
    <w:link w:val="Pagrindiniotekstotrauka2Diagrama"/>
    <w:pPr>
      <w:ind w:left="426" w:hanging="426"/>
      <w:jc w:val="both"/>
    </w:pPr>
    <w:rPr>
      <w:sz w:val="24"/>
    </w:rPr>
  </w:style>
  <w:style w:type="paragraph" w:styleId="Pagrindiniotekstotrauka3">
    <w:name w:val="Body Text Indent 3"/>
    <w:basedOn w:val="prastasis"/>
    <w:pPr>
      <w:ind w:left="567" w:hanging="567"/>
      <w:jc w:val="both"/>
    </w:pPr>
    <w:rPr>
      <w:sz w:val="24"/>
    </w:rPr>
  </w:style>
  <w:style w:type="paragraph" w:styleId="Pavadinimas">
    <w:name w:val="Title"/>
    <w:basedOn w:val="prastasis"/>
    <w:qFormat/>
    <w:pPr>
      <w:jc w:val="center"/>
    </w:pPr>
    <w:rPr>
      <w:b/>
      <w:sz w:val="24"/>
    </w:rPr>
  </w:style>
  <w:style w:type="character" w:styleId="Hipersaitas">
    <w:name w:val="Hyperlink"/>
    <w:rsid w:val="00281221"/>
    <w:rPr>
      <w:color w:val="0000FF"/>
      <w:u w:val="single"/>
    </w:rPr>
  </w:style>
  <w:style w:type="paragraph" w:styleId="Antrats">
    <w:name w:val="header"/>
    <w:basedOn w:val="prastasis"/>
    <w:link w:val="AntratsDiagrama"/>
    <w:uiPriority w:val="99"/>
    <w:rsid w:val="006A1169"/>
    <w:pPr>
      <w:tabs>
        <w:tab w:val="center" w:pos="4819"/>
        <w:tab w:val="right" w:pos="9638"/>
      </w:tabs>
    </w:pPr>
    <w:rPr>
      <w:lang w:val="x-none"/>
    </w:rPr>
  </w:style>
  <w:style w:type="character" w:customStyle="1" w:styleId="AntratsDiagrama">
    <w:name w:val="Antraštės Diagrama"/>
    <w:link w:val="Antrats"/>
    <w:uiPriority w:val="99"/>
    <w:rsid w:val="006A1169"/>
    <w:rPr>
      <w:lang w:eastAsia="en-US"/>
    </w:rPr>
  </w:style>
  <w:style w:type="paragraph" w:styleId="Porat">
    <w:name w:val="footer"/>
    <w:basedOn w:val="prastasis"/>
    <w:link w:val="PoratDiagrama"/>
    <w:rsid w:val="006A1169"/>
    <w:pPr>
      <w:tabs>
        <w:tab w:val="center" w:pos="4819"/>
        <w:tab w:val="right" w:pos="9638"/>
      </w:tabs>
    </w:pPr>
    <w:rPr>
      <w:lang w:val="x-none"/>
    </w:rPr>
  </w:style>
  <w:style w:type="character" w:customStyle="1" w:styleId="PoratDiagrama">
    <w:name w:val="Poraštė Diagrama"/>
    <w:link w:val="Porat"/>
    <w:rsid w:val="006A1169"/>
    <w:rPr>
      <w:lang w:eastAsia="en-US"/>
    </w:rPr>
  </w:style>
  <w:style w:type="character" w:styleId="Komentaronuoroda">
    <w:name w:val="annotation reference"/>
    <w:rsid w:val="001D7CEA"/>
    <w:rPr>
      <w:sz w:val="16"/>
      <w:szCs w:val="16"/>
    </w:rPr>
  </w:style>
  <w:style w:type="paragraph" w:styleId="Komentarotekstas">
    <w:name w:val="annotation text"/>
    <w:basedOn w:val="prastasis"/>
    <w:link w:val="KomentarotekstasDiagrama"/>
    <w:rsid w:val="001D7CEA"/>
  </w:style>
  <w:style w:type="character" w:customStyle="1" w:styleId="KomentarotekstasDiagrama">
    <w:name w:val="Komentaro tekstas Diagrama"/>
    <w:link w:val="Komentarotekstas"/>
    <w:rsid w:val="001D7CEA"/>
    <w:rPr>
      <w:lang w:eastAsia="en-US"/>
    </w:rPr>
  </w:style>
  <w:style w:type="paragraph" w:styleId="Komentarotema">
    <w:name w:val="annotation subject"/>
    <w:basedOn w:val="Komentarotekstas"/>
    <w:next w:val="Komentarotekstas"/>
    <w:link w:val="KomentarotemaDiagrama"/>
    <w:rsid w:val="001D7CEA"/>
    <w:rPr>
      <w:b/>
      <w:bCs/>
    </w:rPr>
  </w:style>
  <w:style w:type="character" w:customStyle="1" w:styleId="KomentarotemaDiagrama">
    <w:name w:val="Komentaro tema Diagrama"/>
    <w:link w:val="Komentarotema"/>
    <w:rsid w:val="001D7CEA"/>
    <w:rPr>
      <w:b/>
      <w:bCs/>
      <w:lang w:eastAsia="en-US"/>
    </w:rPr>
  </w:style>
  <w:style w:type="paragraph" w:styleId="Debesliotekstas">
    <w:name w:val="Balloon Text"/>
    <w:basedOn w:val="prastasis"/>
    <w:link w:val="DebesliotekstasDiagrama"/>
    <w:rsid w:val="001D7CEA"/>
    <w:rPr>
      <w:rFonts w:ascii="Segoe UI" w:hAnsi="Segoe UI" w:cs="Segoe UI"/>
      <w:sz w:val="18"/>
      <w:szCs w:val="18"/>
    </w:rPr>
  </w:style>
  <w:style w:type="character" w:customStyle="1" w:styleId="DebesliotekstasDiagrama">
    <w:name w:val="Debesėlio tekstas Diagrama"/>
    <w:link w:val="Debesliotekstas"/>
    <w:rsid w:val="001D7CEA"/>
    <w:rPr>
      <w:rFonts w:ascii="Segoe UI" w:hAnsi="Segoe UI" w:cs="Segoe UI"/>
      <w:sz w:val="18"/>
      <w:szCs w:val="18"/>
      <w:lang w:eastAsia="en-US"/>
    </w:rPr>
  </w:style>
  <w:style w:type="character" w:customStyle="1" w:styleId="Pagrindiniotekstotrauka2Diagrama">
    <w:name w:val="Pagrindinio teksto įtrauka 2 Diagrama"/>
    <w:link w:val="Pagrindiniotekstotrauka2"/>
    <w:rsid w:val="00B72CBB"/>
    <w:rPr>
      <w:sz w:val="24"/>
      <w:lang w:eastAsia="en-US"/>
    </w:rPr>
  </w:style>
  <w:style w:type="paragraph" w:styleId="Pataisymai">
    <w:name w:val="Revision"/>
    <w:hidden/>
    <w:uiPriority w:val="99"/>
    <w:semiHidden/>
    <w:rsid w:val="00B40B4D"/>
    <w:rPr>
      <w:lang w:eastAsia="en-US"/>
    </w:rPr>
  </w:style>
  <w:style w:type="character" w:styleId="Neapdorotaspaminjimas">
    <w:name w:val="Unresolved Mention"/>
    <w:uiPriority w:val="99"/>
    <w:semiHidden/>
    <w:unhideWhenUsed/>
    <w:rsid w:val="00003DA9"/>
    <w:rPr>
      <w:color w:val="605E5C"/>
      <w:shd w:val="clear" w:color="auto" w:fill="E1DFDD"/>
    </w:rPr>
  </w:style>
  <w:style w:type="table" w:styleId="Lentelstinklelis">
    <w:name w:val="Table Grid"/>
    <w:basedOn w:val="prastojilentel"/>
    <w:rsid w:val="0038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3E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99371">
      <w:bodyDiv w:val="1"/>
      <w:marLeft w:val="0"/>
      <w:marRight w:val="0"/>
      <w:marTop w:val="0"/>
      <w:marBottom w:val="0"/>
      <w:divBdr>
        <w:top w:val="none" w:sz="0" w:space="0" w:color="auto"/>
        <w:left w:val="none" w:sz="0" w:space="0" w:color="auto"/>
        <w:bottom w:val="none" w:sz="0" w:space="0" w:color="auto"/>
        <w:right w:val="none" w:sz="0" w:space="0" w:color="auto"/>
      </w:divBdr>
    </w:div>
    <w:div w:id="1547134141">
      <w:bodyDiv w:val="1"/>
      <w:marLeft w:val="0"/>
      <w:marRight w:val="0"/>
      <w:marTop w:val="0"/>
      <w:marBottom w:val="0"/>
      <w:divBdr>
        <w:top w:val="none" w:sz="0" w:space="0" w:color="auto"/>
        <w:left w:val="none" w:sz="0" w:space="0" w:color="auto"/>
        <w:bottom w:val="none" w:sz="0" w:space="0" w:color="auto"/>
        <w:right w:val="none" w:sz="0" w:space="0" w:color="auto"/>
      </w:divBdr>
    </w:div>
    <w:div w:id="1559903615">
      <w:bodyDiv w:val="1"/>
      <w:marLeft w:val="0"/>
      <w:marRight w:val="0"/>
      <w:marTop w:val="0"/>
      <w:marBottom w:val="0"/>
      <w:divBdr>
        <w:top w:val="none" w:sz="0" w:space="0" w:color="auto"/>
        <w:left w:val="none" w:sz="0" w:space="0" w:color="auto"/>
        <w:bottom w:val="none" w:sz="0" w:space="0" w:color="auto"/>
        <w:right w:val="none" w:sz="0" w:space="0" w:color="auto"/>
      </w:divBdr>
    </w:div>
    <w:div w:id="1638294640">
      <w:bodyDiv w:val="1"/>
      <w:marLeft w:val="0"/>
      <w:marRight w:val="0"/>
      <w:marTop w:val="0"/>
      <w:marBottom w:val="0"/>
      <w:divBdr>
        <w:top w:val="none" w:sz="0" w:space="0" w:color="auto"/>
        <w:left w:val="none" w:sz="0" w:space="0" w:color="auto"/>
        <w:bottom w:val="none" w:sz="0" w:space="0" w:color="auto"/>
        <w:right w:val="none" w:sz="0" w:space="0" w:color="auto"/>
      </w:divBdr>
    </w:div>
    <w:div w:id="1844323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zinkeviciene@viko.l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vivaldybe@moletai.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iko@viko.l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ytautas.kralikeviciu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partment xmlns="0cd04725-10bb-495a-aebe-28ea6c2a3f4a">Integracijos ir karjeros direkcija</Departmen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C69D0A0E153E640AF171453C22001EB" ma:contentTypeVersion="3" ma:contentTypeDescription="Create a new document." ma:contentTypeScope="" ma:versionID="43bf2ccb8a827212db2856fb1a798c88">
  <xsd:schema xmlns:xsd="http://www.w3.org/2001/XMLSchema" xmlns:xs="http://www.w3.org/2001/XMLSchema" xmlns:p="http://schemas.microsoft.com/office/2006/metadata/properties" xmlns:ns2="0cd04725-10bb-495a-aebe-28ea6c2a3f4a" xmlns:ns3="51824ea4-e0ca-43f3-928c-2e9890705e6b" targetNamespace="http://schemas.microsoft.com/office/2006/metadata/properties" ma:root="true" ma:fieldsID="2d21402a86c8ede652f8bba4466e0bd0" ns2:_="" ns3:_="">
    <xsd:import namespace="0cd04725-10bb-495a-aebe-28ea6c2a3f4a"/>
    <xsd:import namespace="51824ea4-e0ca-43f3-928c-2e9890705e6b"/>
    <xsd:element name="properties">
      <xsd:complexType>
        <xsd:sequence>
          <xsd:element name="documentManagement">
            <xsd:complexType>
              <xsd:all>
                <xsd:element ref="ns2:Depart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4725-10bb-495a-aebe-28ea6c2a3f4a" elementFormDefault="qualified">
    <xsd:import namespace="http://schemas.microsoft.com/office/2006/documentManagement/types"/>
    <xsd:import namespace="http://schemas.microsoft.com/office/infopath/2007/PartnerControls"/>
    <xsd:element name="Department" ma:index="8" nillable="true" ma:displayName="Department" ma:default="Integracijos ir karjeros direkcija"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24ea4-e0ca-43f3-928c-2e9890705e6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89876-FBF3-446F-8FB5-749B1E18DBF0}">
  <ds:schemaRefs>
    <ds:schemaRef ds:uri="http://schemas.microsoft.com/office/2006/metadata/longProperties"/>
  </ds:schemaRefs>
</ds:datastoreItem>
</file>

<file path=customXml/itemProps2.xml><?xml version="1.0" encoding="utf-8"?>
<ds:datastoreItem xmlns:ds="http://schemas.openxmlformats.org/officeDocument/2006/customXml" ds:itemID="{3E9C7411-BD60-437B-B47F-E5ADE9D5C4DB}">
  <ds:schemaRefs>
    <ds:schemaRef ds:uri="http://schemas.microsoft.com/office/2006/metadata/properties"/>
    <ds:schemaRef ds:uri="http://schemas.microsoft.com/office/infopath/2007/PartnerControls"/>
    <ds:schemaRef ds:uri="0cd04725-10bb-495a-aebe-28ea6c2a3f4a"/>
  </ds:schemaRefs>
</ds:datastoreItem>
</file>

<file path=customXml/itemProps3.xml><?xml version="1.0" encoding="utf-8"?>
<ds:datastoreItem xmlns:ds="http://schemas.openxmlformats.org/officeDocument/2006/customXml" ds:itemID="{DEB52940-B009-4975-A63D-705D4C63DD7A}">
  <ds:schemaRefs>
    <ds:schemaRef ds:uri="http://schemas.microsoft.com/sharepoint/events"/>
  </ds:schemaRefs>
</ds:datastoreItem>
</file>

<file path=customXml/itemProps4.xml><?xml version="1.0" encoding="utf-8"?>
<ds:datastoreItem xmlns:ds="http://schemas.openxmlformats.org/officeDocument/2006/customXml" ds:itemID="{9951C8BF-A558-4260-9D92-092E9BADA8F8}">
  <ds:schemaRefs>
    <ds:schemaRef ds:uri="http://schemas.microsoft.com/sharepoint/v3/contenttype/forms"/>
  </ds:schemaRefs>
</ds:datastoreItem>
</file>

<file path=customXml/itemProps5.xml><?xml version="1.0" encoding="utf-8"?>
<ds:datastoreItem xmlns:ds="http://schemas.openxmlformats.org/officeDocument/2006/customXml" ds:itemID="{37957759-FF19-495F-B6F7-30C0E716D47F}">
  <ds:schemaRefs>
    <ds:schemaRef ds:uri="http://schemas.openxmlformats.org/officeDocument/2006/bibliography"/>
  </ds:schemaRefs>
</ds:datastoreItem>
</file>

<file path=customXml/itemProps6.xml><?xml version="1.0" encoding="utf-8"?>
<ds:datastoreItem xmlns:ds="http://schemas.openxmlformats.org/officeDocument/2006/customXml" ds:itemID="{35286BEA-1C42-4ADB-9240-E7EF7067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4725-10bb-495a-aebe-28ea6c2a3f4a"/>
    <ds:schemaRef ds:uri="51824ea4-e0ca-43f3-928c-2e9890705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3986</Words>
  <Characters>2273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GEDIMINO TECHNIKOS UNIVERSITETO</vt:lpstr>
      <vt:lpstr>VILNIAUS GEDIMINO TECHNIKOS UNIVERSITETO</vt:lpstr>
    </vt:vector>
  </TitlesOfParts>
  <Company/>
  <LinksUpToDate>false</LinksUpToDate>
  <CharactersWithSpaces>6247</CharactersWithSpaces>
  <SharedDoc>false</SharedDoc>
  <HLinks>
    <vt:vector size="12" baseType="variant">
      <vt:variant>
        <vt:i4>5767282</vt:i4>
      </vt:variant>
      <vt:variant>
        <vt:i4>3</vt:i4>
      </vt:variant>
      <vt:variant>
        <vt:i4>0</vt:i4>
      </vt:variant>
      <vt:variant>
        <vt:i4>5</vt:i4>
      </vt:variant>
      <vt:variant>
        <vt:lpwstr>mailto:vrsa@vrsa.lt</vt:lpwstr>
      </vt:variant>
      <vt:variant>
        <vt:lpwstr/>
      </vt:variant>
      <vt:variant>
        <vt:i4>917540</vt:i4>
      </vt:variant>
      <vt:variant>
        <vt:i4>0</vt:i4>
      </vt:variant>
      <vt:variant>
        <vt:i4>0</vt:i4>
      </vt:variant>
      <vt:variant>
        <vt:i4>5</vt:i4>
      </vt:variant>
      <vt:variant>
        <vt:lpwstr>mailto:vilniustech@vilniustech.lt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GEDIMINO TECHNIKOS UNIVERSITETO</dc:title>
  <dc:subject/>
  <dc:creator>JG</dc:creator>
  <cp:keywords/>
  <cp:lastModifiedBy>Violeta Žalalienė</cp:lastModifiedBy>
  <cp:revision>6</cp:revision>
  <cp:lastPrinted>2021-11-15T10:42:00Z</cp:lastPrinted>
  <dcterms:created xsi:type="dcterms:W3CDTF">2023-11-15T06:54:00Z</dcterms:created>
  <dcterms:modified xsi:type="dcterms:W3CDTF">2023-11-15T09:08:00Z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VGTU-4-137</vt:lpwstr>
  </property>
  <property fmtid="{D5CDD505-2E9C-101B-9397-08002B2CF9AE}" pid="3" name="_dlc_DocIdItemGuid">
    <vt:lpwstr>bb3b67e5-ca2e-47ff-a8fb-a0cddc898938</vt:lpwstr>
  </property>
  <property fmtid="{D5CDD505-2E9C-101B-9397-08002B2CF9AE}" pid="4" name="_dlc_DocIdUrl">
    <vt:lpwstr>http://intranetas.vgtu.lt/_layouts/15/DocIdRedir.aspx?ID=VGTU-4-137, VGTU-4-137</vt:lpwstr>
  </property>
</Properties>
</file>