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6DE38A1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 xml:space="preserve">DĖL SAVIVALDYBĖS TURTO PERDAVIMO </w:t>
      </w:r>
      <w:r>
        <w:rPr>
          <w:b/>
          <w:caps/>
        </w:rPr>
        <w:fldChar w:fldCharType="end"/>
      </w:r>
      <w:bookmarkEnd w:id="1"/>
      <w:r w:rsidR="00C16EA1">
        <w:rPr>
          <w:b/>
          <w:caps/>
        </w:rPr>
        <w:br/>
      </w:r>
    </w:p>
    <w:p w14:paraId="39293868" w14:textId="4530704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05F8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E6AEF">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2A212D9" w14:textId="77777777" w:rsidR="00E77968" w:rsidRDefault="00E77968" w:rsidP="00E77968">
      <w:pPr>
        <w:spacing w:line="360" w:lineRule="auto"/>
        <w:jc w:val="both"/>
        <w:rPr>
          <w:szCs w:val="18"/>
        </w:rPr>
      </w:pPr>
    </w:p>
    <w:p w14:paraId="266685B0" w14:textId="19C39093" w:rsidR="00D42C7A" w:rsidRPr="00A600E7" w:rsidRDefault="009C357F" w:rsidP="00A600E7">
      <w:pPr>
        <w:spacing w:line="360" w:lineRule="auto"/>
        <w:ind w:firstLine="680"/>
        <w:jc w:val="both"/>
        <w:rPr>
          <w:color w:val="FF0000"/>
        </w:rPr>
      </w:pPr>
      <w:r>
        <w:rPr>
          <w:szCs w:val="18"/>
        </w:rPr>
        <w:t xml:space="preserve">Vadovaudamasi Lietuvos Respublikos vietos savivaldos įstatymo </w:t>
      </w:r>
      <w:r w:rsidR="00E60E8A">
        <w:t xml:space="preserve">7 straipsnio 4 punktu, 15 straipsnio 2 dalies 19 punktu, </w:t>
      </w:r>
      <w:r>
        <w:t>4 dalimi</w:t>
      </w:r>
      <w:r>
        <w:rPr>
          <w:szCs w:val="18"/>
        </w:rPr>
        <w:t xml:space="preserve">, </w:t>
      </w:r>
      <w:r>
        <w:t xml:space="preserve">Lietuvos Respublikos valstybės ir savivaldybių turto valdymo, naudojimo ir disponavimo juo įstatymo 12 straipsnio 1, 2, 4 dalimis, </w:t>
      </w:r>
      <w:r w:rsidR="00A600E7">
        <w:t xml:space="preserve">14 straipsnio 1 dalies 1 punktu, 4 dalimi, </w:t>
      </w:r>
      <w:r w:rsidRPr="00A500DF">
        <w:t>Molėtų rajono savivaldybei nuosavybės teise priklausančio turto perdavimo valdyti, naudoti ir disponuoti juo patikėjimo teise tvarkos aprašo, patvirtinto Molėtų rajono savivaldybės tarybos 20</w:t>
      </w:r>
      <w:r w:rsidR="00BF4A66" w:rsidRPr="00A500DF">
        <w:t>21</w:t>
      </w:r>
      <w:r w:rsidRPr="00A500DF">
        <w:t xml:space="preserve"> m. </w:t>
      </w:r>
      <w:r w:rsidR="00BF4A66" w:rsidRPr="00A500DF">
        <w:t>sausio 28</w:t>
      </w:r>
      <w:r w:rsidRPr="00A500DF">
        <w:t xml:space="preserve"> d. sprendimu Nr. B1-</w:t>
      </w:r>
      <w:r w:rsidR="00BF4A66" w:rsidRPr="00A500DF">
        <w:t>19</w:t>
      </w:r>
      <w:r w:rsidRPr="00A500DF">
        <w:t xml:space="preserve"> „Dėl Molėtų rajono savivaldybei nuosavybės teise priklausančio turto perdavimo valdyti, naudoti ir disponuoti juo patikėjimo teise tvarkos aprašo patvirtinimo“, </w:t>
      </w:r>
      <w:r w:rsidR="007540FD" w:rsidRPr="00A500DF">
        <w:t>4</w:t>
      </w:r>
      <w:r w:rsidR="008A42AA">
        <w:t xml:space="preserve">, </w:t>
      </w:r>
      <w:r w:rsidR="00BF4A66" w:rsidRPr="00A500DF">
        <w:t>5.1</w:t>
      </w:r>
      <w:r w:rsidR="008A42AA">
        <w:t>, 26</w:t>
      </w:r>
      <w:r w:rsidRPr="00A500DF">
        <w:t xml:space="preserve"> </w:t>
      </w:r>
      <w:r w:rsidR="008A42AA">
        <w:t>punktais</w:t>
      </w:r>
      <w:r w:rsidR="00E11559" w:rsidRPr="00A500DF">
        <w:t xml:space="preserve">, </w:t>
      </w:r>
      <w:r w:rsidR="00A600E7">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2.1, 4.1 papunkčiais,</w:t>
      </w:r>
      <w:r w:rsidR="00A600E7" w:rsidRPr="00A600E7">
        <w:t xml:space="preserve"> </w:t>
      </w:r>
      <w:r w:rsidR="00A600E7" w:rsidRPr="00387E7C">
        <w:t>atsižvelgdama</w:t>
      </w:r>
      <w:r w:rsidR="00837D04" w:rsidRPr="00387E7C">
        <w:t xml:space="preserve"> į</w:t>
      </w:r>
      <w:r w:rsidR="00A600E7" w:rsidRPr="00387E7C">
        <w:t xml:space="preserve"> 2023 m. rugsėjo</w:t>
      </w:r>
      <w:r w:rsidR="00A600E7">
        <w:t xml:space="preserve"> 12 d. </w:t>
      </w:r>
      <w:r w:rsidR="00A600E7">
        <w:rPr>
          <w:szCs w:val="20"/>
        </w:rPr>
        <w:t xml:space="preserve">jungtinės veiklos sutartį </w:t>
      </w:r>
      <w:r w:rsidR="00A600E7">
        <w:t xml:space="preserve">Nr. 1S-186/A14-341, </w:t>
      </w:r>
      <w:r w:rsidR="00A600E7">
        <w:rPr>
          <w:szCs w:val="20"/>
        </w:rPr>
        <w:t>sudarytą tarp Lietuvos Respublikos vidaus reikalų ministerijos, Priešgaisrinės apsaugos ir gelbėjimo departamento prie Vidaus reikalų ministerijos ir Molėtų rajono savivaldybės,</w:t>
      </w:r>
      <w:r w:rsidR="00A600E7">
        <w:rPr>
          <w:color w:val="FF0000"/>
        </w:rPr>
        <w:t xml:space="preserve"> </w:t>
      </w:r>
      <w:r w:rsidRPr="00EB6684">
        <w:t xml:space="preserve">Molėtų </w:t>
      </w:r>
      <w:r w:rsidR="008B7656" w:rsidRPr="00EB6684">
        <w:t>rajono ugniagesių tarnybos</w:t>
      </w:r>
      <w:r w:rsidR="003E08A7" w:rsidRPr="00EB6684">
        <w:t xml:space="preserve"> </w:t>
      </w:r>
      <w:r w:rsidRPr="00EB6684">
        <w:t>20</w:t>
      </w:r>
      <w:r w:rsidR="00E3138D" w:rsidRPr="00EB6684">
        <w:t>2</w:t>
      </w:r>
      <w:r w:rsidR="008B7656" w:rsidRPr="00EB6684">
        <w:t>3</w:t>
      </w:r>
      <w:r w:rsidR="00E3138D" w:rsidRPr="00EB6684">
        <w:t xml:space="preserve"> m</w:t>
      </w:r>
      <w:r w:rsidR="00E3138D" w:rsidRPr="00387E7C">
        <w:t>.</w:t>
      </w:r>
      <w:r w:rsidRPr="00387E7C">
        <w:t xml:space="preserve"> </w:t>
      </w:r>
      <w:r w:rsidR="00A600E7" w:rsidRPr="00387E7C">
        <w:t>spalio</w:t>
      </w:r>
      <w:r w:rsidR="008D30A3" w:rsidRPr="00387E7C">
        <w:t xml:space="preserve"> </w:t>
      </w:r>
      <w:r w:rsidR="00387E7C" w:rsidRPr="00387E7C">
        <w:t xml:space="preserve">23 </w:t>
      </w:r>
      <w:r w:rsidRPr="00387E7C">
        <w:t xml:space="preserve">d. </w:t>
      </w:r>
      <w:r w:rsidR="002A23FC" w:rsidRPr="00387E7C">
        <w:t xml:space="preserve">raštą </w:t>
      </w:r>
      <w:r w:rsidRPr="00387E7C">
        <w:t>Nr.</w:t>
      </w:r>
      <w:r w:rsidR="00091D1B" w:rsidRPr="00387E7C">
        <w:t xml:space="preserve"> </w:t>
      </w:r>
      <w:r w:rsidR="008B7656" w:rsidRPr="00387E7C">
        <w:t xml:space="preserve">SD </w:t>
      </w:r>
      <w:r w:rsidR="00091D1B" w:rsidRPr="00387E7C">
        <w:t>-</w:t>
      </w:r>
      <w:r w:rsidR="00387E7C" w:rsidRPr="00387E7C">
        <w:t>24</w:t>
      </w:r>
      <w:r w:rsidR="00A600E7" w:rsidRPr="00387E7C">
        <w:t xml:space="preserve"> </w:t>
      </w:r>
      <w:r w:rsidR="00091D1B" w:rsidRPr="00387E7C">
        <w:t>(</w:t>
      </w:r>
      <w:r w:rsidR="008B7656" w:rsidRPr="00387E7C">
        <w:t>6</w:t>
      </w:r>
      <w:r w:rsidR="00091D1B" w:rsidRPr="00387E7C">
        <w:t>.</w:t>
      </w:r>
      <w:r w:rsidR="008B7656" w:rsidRPr="00387E7C">
        <w:t>2</w:t>
      </w:r>
      <w:r w:rsidR="00091D1B" w:rsidRPr="00387E7C">
        <w:t>)</w:t>
      </w:r>
      <w:r w:rsidRPr="00387E7C">
        <w:t xml:space="preserve"> „Dėl </w:t>
      </w:r>
      <w:r w:rsidR="00AF7DF9" w:rsidRPr="00387E7C">
        <w:t xml:space="preserve">Molėtų </w:t>
      </w:r>
      <w:r w:rsidR="008B7656" w:rsidRPr="00EB6684">
        <w:t>rajono ugniagesių tarnybos turto perdavimo Molėtų rajono savivaldybės administracijai“</w:t>
      </w:r>
      <w:r w:rsidR="00D62E1C" w:rsidRPr="00EB6684">
        <w:t>,</w:t>
      </w:r>
    </w:p>
    <w:p w14:paraId="50E7CDED" w14:textId="77777777" w:rsidR="009C357F" w:rsidRPr="00AC459E" w:rsidRDefault="009C357F" w:rsidP="009C357F">
      <w:pPr>
        <w:spacing w:line="360" w:lineRule="auto"/>
        <w:ind w:firstLine="709"/>
        <w:jc w:val="both"/>
        <w:rPr>
          <w:szCs w:val="18"/>
        </w:rPr>
      </w:pPr>
      <w:r w:rsidRPr="00EB6684">
        <w:rPr>
          <w:color w:val="000000"/>
          <w:szCs w:val="18"/>
        </w:rPr>
        <w:t>Molėtų</w:t>
      </w:r>
      <w:r w:rsidRPr="00EB6684">
        <w:rPr>
          <w:szCs w:val="18"/>
        </w:rPr>
        <w:t xml:space="preserve"> rajono savivaldybės taryba  n u s p r e n d ž i a:</w:t>
      </w:r>
      <w:r w:rsidRPr="00AC459E">
        <w:rPr>
          <w:szCs w:val="18"/>
        </w:rPr>
        <w:t xml:space="preserve"> </w:t>
      </w:r>
    </w:p>
    <w:p w14:paraId="73FDB6BE" w14:textId="794EA94A" w:rsidR="00E77968" w:rsidRDefault="00E77968" w:rsidP="00EA1E4D">
      <w:pPr>
        <w:pStyle w:val="Sraopastraipa"/>
        <w:numPr>
          <w:ilvl w:val="0"/>
          <w:numId w:val="12"/>
        </w:numPr>
        <w:tabs>
          <w:tab w:val="left" w:pos="709"/>
          <w:tab w:val="left" w:pos="993"/>
        </w:tabs>
        <w:spacing w:line="360" w:lineRule="auto"/>
        <w:ind w:left="0" w:firstLine="705"/>
        <w:jc w:val="both"/>
      </w:pPr>
      <w:r>
        <w:t xml:space="preserve">Perduoti </w:t>
      </w:r>
      <w:r w:rsidR="00837D04" w:rsidRPr="00387E7C">
        <w:t>Molėtų rajono savivaldybei nuosavybės teise priklausantį ir šiuo metu likviduojamos Molėtų rajono ugniagesių tarnybos patikėjimo teise valdomą</w:t>
      </w:r>
      <w:r w:rsidR="001E6AEF">
        <w:t xml:space="preserve"> trumpalaikį </w:t>
      </w:r>
      <w:r w:rsidR="00837D04" w:rsidRPr="00387E7C">
        <w:t xml:space="preserve">turtą </w:t>
      </w:r>
      <w:r w:rsidRPr="00387E7C">
        <w:t>Molėtų rajono savivaldybės administracijai (kodas 188712799)</w:t>
      </w:r>
      <w:r w:rsidR="00852B27" w:rsidRPr="00387E7C">
        <w:t xml:space="preserve"> patikėjimo teise valdyti, naudoti ir disponuoti</w:t>
      </w:r>
      <w:r w:rsidR="00837D04" w:rsidRPr="00387E7C">
        <w:t xml:space="preserve"> juo</w:t>
      </w:r>
      <w:r w:rsidRPr="00387E7C">
        <w:t>:</w:t>
      </w:r>
    </w:p>
    <w:p w14:paraId="5CCE8199" w14:textId="77777777" w:rsidR="00EA1E4D" w:rsidRDefault="00EA1E4D" w:rsidP="00EA1E4D">
      <w:pPr>
        <w:tabs>
          <w:tab w:val="left" w:pos="709"/>
        </w:tabs>
        <w:spacing w:line="360" w:lineRule="auto"/>
        <w:jc w:val="both"/>
      </w:pPr>
    </w:p>
    <w:p w14:paraId="77DD599D" w14:textId="77777777" w:rsidR="00EA1E4D" w:rsidRDefault="00EA1E4D" w:rsidP="00EA1E4D">
      <w:pPr>
        <w:tabs>
          <w:tab w:val="left" w:pos="709"/>
        </w:tabs>
        <w:spacing w:line="360" w:lineRule="auto"/>
        <w:jc w:val="both"/>
      </w:pPr>
    </w:p>
    <w:p w14:paraId="4FC59A6C" w14:textId="77777777" w:rsidR="00EA1E4D" w:rsidRDefault="00EA1E4D" w:rsidP="00EA1E4D">
      <w:pPr>
        <w:tabs>
          <w:tab w:val="left" w:pos="709"/>
        </w:tabs>
        <w:spacing w:line="360" w:lineRule="auto"/>
        <w:jc w:val="both"/>
      </w:pPr>
    </w:p>
    <w:tbl>
      <w:tblPr>
        <w:tblW w:w="97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458"/>
        <w:gridCol w:w="987"/>
        <w:gridCol w:w="1115"/>
        <w:gridCol w:w="2150"/>
        <w:gridCol w:w="1186"/>
        <w:gridCol w:w="2154"/>
      </w:tblGrid>
      <w:tr w:rsidR="00387E7C" w:rsidRPr="00F87660" w14:paraId="798883B2" w14:textId="73C21C39" w:rsidTr="00EA1E4D">
        <w:tc>
          <w:tcPr>
            <w:tcW w:w="698" w:type="dxa"/>
            <w:tcBorders>
              <w:top w:val="single" w:sz="4" w:space="0" w:color="auto"/>
              <w:left w:val="single" w:sz="4" w:space="0" w:color="auto"/>
              <w:bottom w:val="single" w:sz="4" w:space="0" w:color="auto"/>
              <w:right w:val="single" w:sz="4" w:space="0" w:color="auto"/>
            </w:tcBorders>
          </w:tcPr>
          <w:p w14:paraId="7F40EB2E" w14:textId="641C285B" w:rsidR="00387E7C" w:rsidRPr="00F87660" w:rsidRDefault="00387E7C">
            <w:pPr>
              <w:jc w:val="both"/>
              <w:rPr>
                <w:rFonts w:eastAsia="Calibri"/>
              </w:rPr>
            </w:pPr>
            <w:r w:rsidRPr="00F87660">
              <w:rPr>
                <w:rFonts w:eastAsia="Calibri"/>
              </w:rPr>
              <w:lastRenderedPageBreak/>
              <w:t>Eil. Nr.</w:t>
            </w:r>
          </w:p>
        </w:tc>
        <w:tc>
          <w:tcPr>
            <w:tcW w:w="1458" w:type="dxa"/>
            <w:tcBorders>
              <w:top w:val="single" w:sz="4" w:space="0" w:color="auto"/>
              <w:left w:val="single" w:sz="4" w:space="0" w:color="auto"/>
              <w:bottom w:val="single" w:sz="4" w:space="0" w:color="auto"/>
              <w:right w:val="single" w:sz="4" w:space="0" w:color="auto"/>
            </w:tcBorders>
            <w:hideMark/>
          </w:tcPr>
          <w:p w14:paraId="66C17B85" w14:textId="5FDEBE8C" w:rsidR="00387E7C" w:rsidRPr="00F87660" w:rsidRDefault="00387E7C">
            <w:pPr>
              <w:jc w:val="both"/>
              <w:rPr>
                <w:rFonts w:eastAsia="Calibri"/>
              </w:rPr>
            </w:pPr>
            <w:r w:rsidRPr="00F87660">
              <w:rPr>
                <w:rFonts w:eastAsia="Calibri"/>
              </w:rPr>
              <w:t>Perduodamo turto pavadinimas</w:t>
            </w:r>
          </w:p>
        </w:tc>
        <w:tc>
          <w:tcPr>
            <w:tcW w:w="987" w:type="dxa"/>
            <w:tcBorders>
              <w:top w:val="single" w:sz="4" w:space="0" w:color="auto"/>
              <w:left w:val="single" w:sz="4" w:space="0" w:color="auto"/>
              <w:bottom w:val="single" w:sz="4" w:space="0" w:color="auto"/>
              <w:right w:val="single" w:sz="4" w:space="0" w:color="auto"/>
            </w:tcBorders>
            <w:hideMark/>
          </w:tcPr>
          <w:p w14:paraId="17E75538" w14:textId="5C289BE8" w:rsidR="00387E7C" w:rsidRPr="00F87660" w:rsidRDefault="00387E7C">
            <w:pPr>
              <w:jc w:val="both"/>
              <w:rPr>
                <w:rFonts w:eastAsia="Calibri"/>
              </w:rPr>
            </w:pPr>
            <w:r w:rsidRPr="00F87660">
              <w:rPr>
                <w:rFonts w:eastAsia="Calibri"/>
              </w:rPr>
              <w:t xml:space="preserve">Kiekis, </w:t>
            </w:r>
            <w:r>
              <w:rPr>
                <w:rFonts w:eastAsia="Calibri"/>
              </w:rPr>
              <w:t>l</w:t>
            </w:r>
          </w:p>
        </w:tc>
        <w:tc>
          <w:tcPr>
            <w:tcW w:w="1115" w:type="dxa"/>
            <w:tcBorders>
              <w:top w:val="single" w:sz="4" w:space="0" w:color="auto"/>
              <w:left w:val="single" w:sz="4" w:space="0" w:color="auto"/>
              <w:bottom w:val="single" w:sz="4" w:space="0" w:color="auto"/>
              <w:right w:val="single" w:sz="4" w:space="0" w:color="auto"/>
            </w:tcBorders>
            <w:hideMark/>
          </w:tcPr>
          <w:p w14:paraId="1045B810" w14:textId="77777777" w:rsidR="00387E7C" w:rsidRPr="00F87660" w:rsidRDefault="00387E7C">
            <w:pPr>
              <w:jc w:val="both"/>
              <w:rPr>
                <w:rFonts w:eastAsia="Calibri"/>
              </w:rPr>
            </w:pPr>
            <w:r w:rsidRPr="00F87660">
              <w:rPr>
                <w:rFonts w:eastAsia="Calibri"/>
              </w:rPr>
              <w:t>Bendra įsigijimo vertė, Eur</w:t>
            </w:r>
          </w:p>
        </w:tc>
        <w:tc>
          <w:tcPr>
            <w:tcW w:w="2150" w:type="dxa"/>
            <w:tcBorders>
              <w:top w:val="single" w:sz="4" w:space="0" w:color="auto"/>
              <w:left w:val="single" w:sz="4" w:space="0" w:color="auto"/>
              <w:bottom w:val="single" w:sz="4" w:space="0" w:color="auto"/>
              <w:right w:val="single" w:sz="4" w:space="0" w:color="auto"/>
            </w:tcBorders>
            <w:hideMark/>
          </w:tcPr>
          <w:p w14:paraId="5DB2F854" w14:textId="77777777" w:rsidR="00387E7C" w:rsidRPr="00F87660" w:rsidRDefault="00387E7C">
            <w:pPr>
              <w:jc w:val="both"/>
              <w:rPr>
                <w:rFonts w:eastAsia="Calibri"/>
              </w:rPr>
            </w:pPr>
            <w:r w:rsidRPr="00F87660">
              <w:rPr>
                <w:rFonts w:eastAsia="Calibri"/>
              </w:rPr>
              <w:t>Finansavimo šaltinis</w:t>
            </w:r>
          </w:p>
        </w:tc>
        <w:tc>
          <w:tcPr>
            <w:tcW w:w="1186" w:type="dxa"/>
            <w:tcBorders>
              <w:top w:val="single" w:sz="4" w:space="0" w:color="auto"/>
              <w:left w:val="single" w:sz="4" w:space="0" w:color="auto"/>
              <w:bottom w:val="single" w:sz="4" w:space="0" w:color="auto"/>
              <w:right w:val="single" w:sz="4" w:space="0" w:color="auto"/>
            </w:tcBorders>
            <w:hideMark/>
          </w:tcPr>
          <w:p w14:paraId="35EDA966" w14:textId="77777777" w:rsidR="00387E7C" w:rsidRPr="00F87660" w:rsidRDefault="00387E7C">
            <w:pPr>
              <w:jc w:val="both"/>
              <w:rPr>
                <w:rFonts w:eastAsia="Calibri"/>
              </w:rPr>
            </w:pPr>
            <w:r w:rsidRPr="00F87660">
              <w:rPr>
                <w:rFonts w:eastAsia="Calibri"/>
              </w:rPr>
              <w:t>Balansinė sąskaita</w:t>
            </w:r>
          </w:p>
        </w:tc>
        <w:tc>
          <w:tcPr>
            <w:tcW w:w="2154" w:type="dxa"/>
            <w:tcBorders>
              <w:top w:val="single" w:sz="4" w:space="0" w:color="auto"/>
              <w:left w:val="single" w:sz="4" w:space="0" w:color="auto"/>
              <w:bottom w:val="single" w:sz="4" w:space="0" w:color="auto"/>
              <w:right w:val="single" w:sz="4" w:space="0" w:color="auto"/>
            </w:tcBorders>
          </w:tcPr>
          <w:p w14:paraId="78C1B0D6" w14:textId="7AC29B7E" w:rsidR="00387E7C" w:rsidRPr="00F87660" w:rsidRDefault="00387E7C">
            <w:pPr>
              <w:jc w:val="both"/>
              <w:rPr>
                <w:rFonts w:eastAsia="Calibri"/>
              </w:rPr>
            </w:pPr>
            <w:r w:rsidRPr="00F87660">
              <w:rPr>
                <w:rFonts w:eastAsia="Calibri"/>
              </w:rPr>
              <w:t>Pastaba</w:t>
            </w:r>
          </w:p>
        </w:tc>
      </w:tr>
      <w:tr w:rsidR="00387E7C" w:rsidRPr="00F87660" w14:paraId="141A46B8" w14:textId="39AA04F1" w:rsidTr="00EA1E4D">
        <w:tc>
          <w:tcPr>
            <w:tcW w:w="698" w:type="dxa"/>
            <w:tcBorders>
              <w:top w:val="single" w:sz="4" w:space="0" w:color="auto"/>
              <w:left w:val="single" w:sz="4" w:space="0" w:color="auto"/>
              <w:bottom w:val="single" w:sz="4" w:space="0" w:color="auto"/>
              <w:right w:val="single" w:sz="4" w:space="0" w:color="auto"/>
            </w:tcBorders>
          </w:tcPr>
          <w:p w14:paraId="10466A84" w14:textId="2CD2A756" w:rsidR="00387E7C" w:rsidRPr="00F87660" w:rsidRDefault="00387E7C">
            <w:pPr>
              <w:rPr>
                <w:rFonts w:eastAsia="Calibri"/>
              </w:rPr>
            </w:pPr>
            <w:r w:rsidRPr="00F87660">
              <w:rPr>
                <w:rFonts w:eastAsia="Calibri"/>
              </w:rPr>
              <w:t>1.1.</w:t>
            </w:r>
          </w:p>
        </w:tc>
        <w:tc>
          <w:tcPr>
            <w:tcW w:w="1458" w:type="dxa"/>
            <w:tcBorders>
              <w:top w:val="single" w:sz="4" w:space="0" w:color="auto"/>
              <w:left w:val="single" w:sz="4" w:space="0" w:color="auto"/>
              <w:bottom w:val="single" w:sz="4" w:space="0" w:color="auto"/>
              <w:right w:val="single" w:sz="4" w:space="0" w:color="auto"/>
            </w:tcBorders>
          </w:tcPr>
          <w:p w14:paraId="4BCF26F2" w14:textId="09F593F2" w:rsidR="00387E7C" w:rsidRPr="00F87660" w:rsidRDefault="00387E7C">
            <w:pPr>
              <w:jc w:val="both"/>
              <w:rPr>
                <w:rFonts w:eastAsia="Calibri"/>
              </w:rPr>
            </w:pPr>
            <w:r w:rsidRPr="00F87660">
              <w:rPr>
                <w:rFonts w:eastAsia="Calibri"/>
              </w:rPr>
              <w:t xml:space="preserve">Benzinas </w:t>
            </w:r>
          </w:p>
        </w:tc>
        <w:tc>
          <w:tcPr>
            <w:tcW w:w="987" w:type="dxa"/>
            <w:tcBorders>
              <w:top w:val="single" w:sz="4" w:space="0" w:color="auto"/>
              <w:left w:val="single" w:sz="4" w:space="0" w:color="auto"/>
              <w:bottom w:val="single" w:sz="4" w:space="0" w:color="auto"/>
              <w:right w:val="single" w:sz="4" w:space="0" w:color="auto"/>
            </w:tcBorders>
          </w:tcPr>
          <w:p w14:paraId="17F61AC6" w14:textId="0BA842B9" w:rsidR="00387E7C" w:rsidRPr="00F87660" w:rsidRDefault="00387E7C" w:rsidP="008C6169">
            <w:pPr>
              <w:jc w:val="right"/>
              <w:rPr>
                <w:rFonts w:eastAsia="Calibri"/>
              </w:rPr>
            </w:pPr>
            <w:r w:rsidRPr="00F87660">
              <w:rPr>
                <w:rFonts w:eastAsia="Calibri"/>
              </w:rPr>
              <w:t>2,6</w:t>
            </w:r>
          </w:p>
        </w:tc>
        <w:tc>
          <w:tcPr>
            <w:tcW w:w="1115" w:type="dxa"/>
            <w:tcBorders>
              <w:top w:val="single" w:sz="4" w:space="0" w:color="auto"/>
              <w:left w:val="single" w:sz="4" w:space="0" w:color="auto"/>
              <w:bottom w:val="single" w:sz="4" w:space="0" w:color="auto"/>
              <w:right w:val="single" w:sz="4" w:space="0" w:color="auto"/>
            </w:tcBorders>
          </w:tcPr>
          <w:p w14:paraId="2F4303B3" w14:textId="56015B22" w:rsidR="00387E7C" w:rsidRPr="00F87660" w:rsidRDefault="00387E7C">
            <w:pPr>
              <w:jc w:val="right"/>
              <w:rPr>
                <w:rFonts w:eastAsia="Calibri"/>
              </w:rPr>
            </w:pPr>
            <w:r w:rsidRPr="00F87660">
              <w:rPr>
                <w:rFonts w:eastAsia="Calibri"/>
              </w:rPr>
              <w:t>4,05</w:t>
            </w:r>
          </w:p>
        </w:tc>
        <w:tc>
          <w:tcPr>
            <w:tcW w:w="2150" w:type="dxa"/>
            <w:tcBorders>
              <w:top w:val="single" w:sz="4" w:space="0" w:color="auto"/>
              <w:left w:val="single" w:sz="4" w:space="0" w:color="auto"/>
              <w:bottom w:val="single" w:sz="4" w:space="0" w:color="auto"/>
              <w:right w:val="single" w:sz="4" w:space="0" w:color="auto"/>
            </w:tcBorders>
          </w:tcPr>
          <w:p w14:paraId="38F1B050" w14:textId="595F4B14" w:rsidR="00387E7C" w:rsidRPr="00F87660" w:rsidRDefault="00387E7C">
            <w:pPr>
              <w:jc w:val="both"/>
              <w:rPr>
                <w:rFonts w:eastAsia="Calibri"/>
              </w:rPr>
            </w:pPr>
            <w:r w:rsidRPr="00F87660">
              <w:rPr>
                <w:rFonts w:eastAsia="Calibri"/>
              </w:rPr>
              <w:t>Valstybės biudžeto lėšos (toliau – VB lėšos)</w:t>
            </w:r>
          </w:p>
        </w:tc>
        <w:tc>
          <w:tcPr>
            <w:tcW w:w="1186" w:type="dxa"/>
            <w:tcBorders>
              <w:top w:val="single" w:sz="4" w:space="0" w:color="auto"/>
              <w:left w:val="single" w:sz="4" w:space="0" w:color="auto"/>
              <w:bottom w:val="single" w:sz="4" w:space="0" w:color="auto"/>
              <w:right w:val="single" w:sz="4" w:space="0" w:color="auto"/>
            </w:tcBorders>
          </w:tcPr>
          <w:p w14:paraId="2B05AF13" w14:textId="475412C2" w:rsidR="00387E7C" w:rsidRPr="00F87660" w:rsidRDefault="00387E7C">
            <w:pPr>
              <w:jc w:val="right"/>
              <w:rPr>
                <w:rFonts w:eastAsia="Calibri"/>
              </w:rPr>
            </w:pPr>
            <w:r w:rsidRPr="00F87660">
              <w:rPr>
                <w:rFonts w:eastAsia="Calibri"/>
              </w:rPr>
              <w:t>2010012</w:t>
            </w:r>
          </w:p>
        </w:tc>
        <w:tc>
          <w:tcPr>
            <w:tcW w:w="2154" w:type="dxa"/>
            <w:tcBorders>
              <w:top w:val="single" w:sz="4" w:space="0" w:color="auto"/>
              <w:left w:val="single" w:sz="4" w:space="0" w:color="auto"/>
              <w:bottom w:val="single" w:sz="4" w:space="0" w:color="auto"/>
              <w:right w:val="single" w:sz="4" w:space="0" w:color="auto"/>
            </w:tcBorders>
          </w:tcPr>
          <w:p w14:paraId="4A8C6D7D" w14:textId="3B8C34F3" w:rsidR="00387E7C" w:rsidRPr="00F87660" w:rsidRDefault="00387E7C" w:rsidP="00F87660">
            <w:pPr>
              <w:jc w:val="both"/>
              <w:rPr>
                <w:rFonts w:eastAsia="Calibri"/>
              </w:rPr>
            </w:pPr>
            <w:r w:rsidRPr="00387E7C">
              <w:rPr>
                <w:rFonts w:eastAsia="Calibri"/>
              </w:rPr>
              <w:t>Alantos ugniagesių komanda</w:t>
            </w:r>
            <w:r>
              <w:rPr>
                <w:rFonts w:eastAsia="Calibri"/>
              </w:rPr>
              <w:t xml:space="preserve"> </w:t>
            </w:r>
          </w:p>
        </w:tc>
      </w:tr>
      <w:tr w:rsidR="00387E7C" w:rsidRPr="00F87660" w14:paraId="077553FD" w14:textId="08512962" w:rsidTr="00EA1E4D">
        <w:tc>
          <w:tcPr>
            <w:tcW w:w="698" w:type="dxa"/>
            <w:tcBorders>
              <w:top w:val="single" w:sz="4" w:space="0" w:color="auto"/>
              <w:left w:val="single" w:sz="4" w:space="0" w:color="auto"/>
              <w:bottom w:val="single" w:sz="4" w:space="0" w:color="auto"/>
              <w:right w:val="single" w:sz="4" w:space="0" w:color="auto"/>
            </w:tcBorders>
          </w:tcPr>
          <w:p w14:paraId="1D919434" w14:textId="4E2F20A8" w:rsidR="00387E7C" w:rsidRPr="00F87660" w:rsidRDefault="00387E7C">
            <w:pPr>
              <w:rPr>
                <w:rFonts w:eastAsia="Calibri"/>
              </w:rPr>
            </w:pPr>
            <w:r w:rsidRPr="00F87660">
              <w:rPr>
                <w:rFonts w:eastAsia="Calibri"/>
              </w:rPr>
              <w:t>1.2.</w:t>
            </w:r>
          </w:p>
        </w:tc>
        <w:tc>
          <w:tcPr>
            <w:tcW w:w="1458" w:type="dxa"/>
            <w:tcBorders>
              <w:top w:val="single" w:sz="4" w:space="0" w:color="auto"/>
              <w:left w:val="single" w:sz="4" w:space="0" w:color="auto"/>
              <w:bottom w:val="single" w:sz="4" w:space="0" w:color="auto"/>
              <w:right w:val="single" w:sz="4" w:space="0" w:color="auto"/>
            </w:tcBorders>
          </w:tcPr>
          <w:p w14:paraId="74EF45CF" w14:textId="0788CDDD" w:rsidR="00387E7C" w:rsidRPr="00F87660" w:rsidRDefault="00387E7C">
            <w:pPr>
              <w:rPr>
                <w:rFonts w:eastAsia="Calibri"/>
              </w:rPr>
            </w:pPr>
            <w:r w:rsidRPr="00F87660">
              <w:rPr>
                <w:rFonts w:eastAsia="Calibri"/>
              </w:rPr>
              <w:t>Dyzelinas</w:t>
            </w:r>
          </w:p>
        </w:tc>
        <w:tc>
          <w:tcPr>
            <w:tcW w:w="987" w:type="dxa"/>
            <w:tcBorders>
              <w:top w:val="single" w:sz="4" w:space="0" w:color="auto"/>
              <w:left w:val="single" w:sz="4" w:space="0" w:color="auto"/>
              <w:bottom w:val="single" w:sz="4" w:space="0" w:color="auto"/>
              <w:right w:val="single" w:sz="4" w:space="0" w:color="auto"/>
            </w:tcBorders>
          </w:tcPr>
          <w:p w14:paraId="747815A5" w14:textId="04393316" w:rsidR="00387E7C" w:rsidRPr="00F87660" w:rsidRDefault="00387E7C" w:rsidP="008C6169">
            <w:pPr>
              <w:jc w:val="right"/>
              <w:rPr>
                <w:rFonts w:eastAsia="Calibri"/>
              </w:rPr>
            </w:pPr>
            <w:r w:rsidRPr="00F87660">
              <w:rPr>
                <w:rFonts w:eastAsia="Calibri"/>
              </w:rPr>
              <w:t>110,0</w:t>
            </w:r>
          </w:p>
        </w:tc>
        <w:tc>
          <w:tcPr>
            <w:tcW w:w="1115" w:type="dxa"/>
            <w:tcBorders>
              <w:top w:val="single" w:sz="4" w:space="0" w:color="auto"/>
              <w:left w:val="single" w:sz="4" w:space="0" w:color="auto"/>
              <w:bottom w:val="single" w:sz="4" w:space="0" w:color="auto"/>
              <w:right w:val="single" w:sz="4" w:space="0" w:color="auto"/>
            </w:tcBorders>
          </w:tcPr>
          <w:p w14:paraId="57040290" w14:textId="70350B71" w:rsidR="00387E7C" w:rsidRPr="00F87660" w:rsidRDefault="00387E7C">
            <w:pPr>
              <w:jc w:val="right"/>
              <w:rPr>
                <w:rFonts w:eastAsia="Calibri"/>
              </w:rPr>
            </w:pPr>
            <w:r w:rsidRPr="00F87660">
              <w:rPr>
                <w:rFonts w:eastAsia="Calibri"/>
              </w:rPr>
              <w:t>162,20</w:t>
            </w:r>
          </w:p>
        </w:tc>
        <w:tc>
          <w:tcPr>
            <w:tcW w:w="2150" w:type="dxa"/>
            <w:tcBorders>
              <w:top w:val="single" w:sz="4" w:space="0" w:color="auto"/>
              <w:left w:val="single" w:sz="4" w:space="0" w:color="auto"/>
              <w:bottom w:val="single" w:sz="4" w:space="0" w:color="auto"/>
              <w:right w:val="single" w:sz="4" w:space="0" w:color="auto"/>
            </w:tcBorders>
          </w:tcPr>
          <w:p w14:paraId="4FE33377" w14:textId="60E2E756" w:rsidR="00387E7C" w:rsidRPr="00F87660" w:rsidRDefault="00387E7C">
            <w:pPr>
              <w:jc w:val="both"/>
              <w:rPr>
                <w:rFonts w:eastAsia="Calibri"/>
              </w:rPr>
            </w:pPr>
            <w:r w:rsidRPr="00F87660">
              <w:rPr>
                <w:rFonts w:eastAsia="Calibri"/>
              </w:rPr>
              <w:t>VB lėšos</w:t>
            </w:r>
          </w:p>
        </w:tc>
        <w:tc>
          <w:tcPr>
            <w:tcW w:w="1186" w:type="dxa"/>
            <w:tcBorders>
              <w:top w:val="single" w:sz="4" w:space="0" w:color="auto"/>
              <w:left w:val="single" w:sz="4" w:space="0" w:color="auto"/>
              <w:bottom w:val="single" w:sz="4" w:space="0" w:color="auto"/>
              <w:right w:val="single" w:sz="4" w:space="0" w:color="auto"/>
            </w:tcBorders>
          </w:tcPr>
          <w:p w14:paraId="5A3A3E4F" w14:textId="4D95394D" w:rsidR="00387E7C" w:rsidRPr="00F87660" w:rsidRDefault="00387E7C">
            <w:pPr>
              <w:jc w:val="right"/>
              <w:rPr>
                <w:rFonts w:eastAsia="Calibri"/>
              </w:rPr>
            </w:pPr>
            <w:r w:rsidRPr="00F87660">
              <w:rPr>
                <w:rFonts w:eastAsia="Calibri"/>
              </w:rPr>
              <w:t>2010012</w:t>
            </w:r>
          </w:p>
        </w:tc>
        <w:tc>
          <w:tcPr>
            <w:tcW w:w="2154" w:type="dxa"/>
            <w:tcBorders>
              <w:top w:val="single" w:sz="4" w:space="0" w:color="auto"/>
              <w:left w:val="single" w:sz="4" w:space="0" w:color="auto"/>
              <w:bottom w:val="single" w:sz="4" w:space="0" w:color="auto"/>
              <w:right w:val="single" w:sz="4" w:space="0" w:color="auto"/>
            </w:tcBorders>
          </w:tcPr>
          <w:p w14:paraId="2CAD4754" w14:textId="5799C7F1" w:rsidR="00387E7C" w:rsidRPr="00F87660" w:rsidRDefault="00387E7C" w:rsidP="00F87660">
            <w:pPr>
              <w:jc w:val="both"/>
              <w:rPr>
                <w:rFonts w:eastAsia="Calibri"/>
              </w:rPr>
            </w:pPr>
            <w:r w:rsidRPr="00F87660">
              <w:rPr>
                <w:rFonts w:eastAsia="Calibri"/>
              </w:rPr>
              <w:t xml:space="preserve">Alantos </w:t>
            </w:r>
            <w:r>
              <w:rPr>
                <w:rFonts w:eastAsia="Calibri"/>
              </w:rPr>
              <w:t>ugniagesių komanda</w:t>
            </w:r>
          </w:p>
        </w:tc>
      </w:tr>
      <w:tr w:rsidR="00387E7C" w:rsidRPr="00F87660" w14:paraId="5D99FB0E" w14:textId="0E963A3C" w:rsidTr="00EA1E4D">
        <w:tc>
          <w:tcPr>
            <w:tcW w:w="698" w:type="dxa"/>
            <w:tcBorders>
              <w:top w:val="single" w:sz="4" w:space="0" w:color="auto"/>
              <w:left w:val="single" w:sz="4" w:space="0" w:color="auto"/>
              <w:bottom w:val="single" w:sz="4" w:space="0" w:color="auto"/>
              <w:right w:val="single" w:sz="4" w:space="0" w:color="auto"/>
            </w:tcBorders>
          </w:tcPr>
          <w:p w14:paraId="7096CCE4" w14:textId="14ABD289" w:rsidR="00387E7C" w:rsidRPr="00F87660" w:rsidRDefault="00387E7C" w:rsidP="008C6169">
            <w:pPr>
              <w:rPr>
                <w:rFonts w:eastAsia="Calibri"/>
              </w:rPr>
            </w:pPr>
            <w:r w:rsidRPr="00F87660">
              <w:rPr>
                <w:rFonts w:eastAsia="Calibri"/>
              </w:rPr>
              <w:t>1.3.</w:t>
            </w:r>
          </w:p>
        </w:tc>
        <w:tc>
          <w:tcPr>
            <w:tcW w:w="1458" w:type="dxa"/>
            <w:tcBorders>
              <w:top w:val="single" w:sz="4" w:space="0" w:color="auto"/>
              <w:left w:val="single" w:sz="4" w:space="0" w:color="auto"/>
              <w:bottom w:val="single" w:sz="4" w:space="0" w:color="auto"/>
              <w:right w:val="single" w:sz="4" w:space="0" w:color="auto"/>
            </w:tcBorders>
          </w:tcPr>
          <w:p w14:paraId="643F4ADA" w14:textId="1C657447" w:rsidR="00387E7C" w:rsidRPr="00F87660" w:rsidRDefault="00387E7C" w:rsidP="008C6169">
            <w:pPr>
              <w:rPr>
                <w:rFonts w:eastAsia="Calibri"/>
              </w:rPr>
            </w:pPr>
            <w:r w:rsidRPr="00F87660">
              <w:rPr>
                <w:rFonts w:eastAsia="Calibri"/>
              </w:rPr>
              <w:t xml:space="preserve">Benzinas </w:t>
            </w:r>
          </w:p>
        </w:tc>
        <w:tc>
          <w:tcPr>
            <w:tcW w:w="987" w:type="dxa"/>
            <w:tcBorders>
              <w:top w:val="single" w:sz="4" w:space="0" w:color="auto"/>
              <w:left w:val="single" w:sz="4" w:space="0" w:color="auto"/>
              <w:bottom w:val="single" w:sz="4" w:space="0" w:color="auto"/>
              <w:right w:val="single" w:sz="4" w:space="0" w:color="auto"/>
            </w:tcBorders>
          </w:tcPr>
          <w:p w14:paraId="61F91252" w14:textId="0EB027EA" w:rsidR="00387E7C" w:rsidRPr="00F87660" w:rsidRDefault="00387E7C" w:rsidP="008C6169">
            <w:pPr>
              <w:jc w:val="right"/>
              <w:rPr>
                <w:rFonts w:eastAsia="Calibri"/>
              </w:rPr>
            </w:pPr>
            <w:r w:rsidRPr="00F87660">
              <w:rPr>
                <w:rFonts w:eastAsia="Calibri"/>
              </w:rPr>
              <w:t>5,1</w:t>
            </w:r>
          </w:p>
        </w:tc>
        <w:tc>
          <w:tcPr>
            <w:tcW w:w="1115" w:type="dxa"/>
            <w:tcBorders>
              <w:top w:val="single" w:sz="4" w:space="0" w:color="auto"/>
              <w:left w:val="single" w:sz="4" w:space="0" w:color="auto"/>
              <w:bottom w:val="single" w:sz="4" w:space="0" w:color="auto"/>
              <w:right w:val="single" w:sz="4" w:space="0" w:color="auto"/>
            </w:tcBorders>
          </w:tcPr>
          <w:p w14:paraId="6B3ACC31" w14:textId="52D03B94" w:rsidR="00387E7C" w:rsidRPr="00F87660" w:rsidRDefault="00387E7C" w:rsidP="008C6169">
            <w:pPr>
              <w:jc w:val="right"/>
              <w:rPr>
                <w:rFonts w:eastAsia="Calibri"/>
              </w:rPr>
            </w:pPr>
            <w:r w:rsidRPr="00F87660">
              <w:rPr>
                <w:rFonts w:eastAsia="Calibri"/>
              </w:rPr>
              <w:t>7,23</w:t>
            </w:r>
          </w:p>
        </w:tc>
        <w:tc>
          <w:tcPr>
            <w:tcW w:w="2150" w:type="dxa"/>
            <w:tcBorders>
              <w:top w:val="single" w:sz="4" w:space="0" w:color="auto"/>
              <w:left w:val="single" w:sz="4" w:space="0" w:color="auto"/>
              <w:bottom w:val="single" w:sz="4" w:space="0" w:color="auto"/>
              <w:right w:val="single" w:sz="4" w:space="0" w:color="auto"/>
            </w:tcBorders>
          </w:tcPr>
          <w:p w14:paraId="49B86E29" w14:textId="0AAABCFB" w:rsidR="00387E7C" w:rsidRPr="00F87660" w:rsidRDefault="00387E7C" w:rsidP="008C6169">
            <w:pPr>
              <w:jc w:val="both"/>
              <w:rPr>
                <w:rFonts w:eastAsia="Calibri"/>
              </w:rPr>
            </w:pPr>
            <w:r w:rsidRPr="00F87660">
              <w:rPr>
                <w:rFonts w:eastAsia="Calibri"/>
              </w:rPr>
              <w:t>VB lėšos</w:t>
            </w:r>
          </w:p>
        </w:tc>
        <w:tc>
          <w:tcPr>
            <w:tcW w:w="1186" w:type="dxa"/>
            <w:tcBorders>
              <w:top w:val="single" w:sz="4" w:space="0" w:color="auto"/>
              <w:left w:val="single" w:sz="4" w:space="0" w:color="auto"/>
              <w:bottom w:val="single" w:sz="4" w:space="0" w:color="auto"/>
              <w:right w:val="single" w:sz="4" w:space="0" w:color="auto"/>
            </w:tcBorders>
          </w:tcPr>
          <w:p w14:paraId="4366E633" w14:textId="70C40EEB" w:rsidR="00387E7C" w:rsidRPr="00F87660" w:rsidRDefault="00387E7C" w:rsidP="008C6169">
            <w:pPr>
              <w:jc w:val="right"/>
              <w:rPr>
                <w:rFonts w:eastAsia="Calibri"/>
              </w:rPr>
            </w:pPr>
            <w:r w:rsidRPr="00F87660">
              <w:rPr>
                <w:rFonts w:eastAsia="Calibri"/>
              </w:rPr>
              <w:t>2010012</w:t>
            </w:r>
          </w:p>
        </w:tc>
        <w:tc>
          <w:tcPr>
            <w:tcW w:w="2154" w:type="dxa"/>
            <w:tcBorders>
              <w:top w:val="single" w:sz="4" w:space="0" w:color="auto"/>
              <w:left w:val="single" w:sz="4" w:space="0" w:color="auto"/>
              <w:bottom w:val="single" w:sz="4" w:space="0" w:color="auto"/>
              <w:right w:val="single" w:sz="4" w:space="0" w:color="auto"/>
            </w:tcBorders>
          </w:tcPr>
          <w:p w14:paraId="3444C5AC" w14:textId="6B900A11" w:rsidR="00387E7C" w:rsidRPr="00F87660" w:rsidRDefault="00387E7C" w:rsidP="00F87660">
            <w:pPr>
              <w:jc w:val="both"/>
              <w:rPr>
                <w:rFonts w:eastAsia="Calibri"/>
              </w:rPr>
            </w:pPr>
            <w:r w:rsidRPr="00F87660">
              <w:rPr>
                <w:rFonts w:eastAsia="Calibri"/>
              </w:rPr>
              <w:t xml:space="preserve">Giedraičių </w:t>
            </w:r>
            <w:r>
              <w:rPr>
                <w:rFonts w:eastAsia="Calibri"/>
              </w:rPr>
              <w:t>ugniagesių komanda</w:t>
            </w:r>
            <w:r w:rsidRPr="00F87660">
              <w:rPr>
                <w:rFonts w:eastAsia="Calibri"/>
              </w:rPr>
              <w:t xml:space="preserve"> </w:t>
            </w:r>
          </w:p>
        </w:tc>
      </w:tr>
      <w:tr w:rsidR="00387E7C" w:rsidRPr="00F87660" w14:paraId="12A1DCBA" w14:textId="4D6021F6" w:rsidTr="00EA1E4D">
        <w:tc>
          <w:tcPr>
            <w:tcW w:w="698" w:type="dxa"/>
            <w:tcBorders>
              <w:top w:val="single" w:sz="4" w:space="0" w:color="auto"/>
              <w:left w:val="single" w:sz="4" w:space="0" w:color="auto"/>
              <w:bottom w:val="single" w:sz="4" w:space="0" w:color="auto"/>
              <w:right w:val="single" w:sz="4" w:space="0" w:color="auto"/>
            </w:tcBorders>
          </w:tcPr>
          <w:p w14:paraId="310C2D11" w14:textId="2279C0F3" w:rsidR="00387E7C" w:rsidRPr="00F87660" w:rsidRDefault="00387E7C" w:rsidP="008C6169">
            <w:pPr>
              <w:rPr>
                <w:rFonts w:eastAsia="Calibri"/>
              </w:rPr>
            </w:pPr>
            <w:r w:rsidRPr="00F87660">
              <w:rPr>
                <w:rFonts w:eastAsia="Calibri"/>
              </w:rPr>
              <w:t>1.4.</w:t>
            </w:r>
          </w:p>
        </w:tc>
        <w:tc>
          <w:tcPr>
            <w:tcW w:w="1458" w:type="dxa"/>
            <w:tcBorders>
              <w:top w:val="single" w:sz="4" w:space="0" w:color="auto"/>
              <w:left w:val="single" w:sz="4" w:space="0" w:color="auto"/>
              <w:bottom w:val="single" w:sz="4" w:space="0" w:color="auto"/>
              <w:right w:val="single" w:sz="4" w:space="0" w:color="auto"/>
            </w:tcBorders>
          </w:tcPr>
          <w:p w14:paraId="3B29A0D2" w14:textId="7B2A82D5" w:rsidR="00387E7C" w:rsidRPr="00F87660" w:rsidRDefault="00387E7C" w:rsidP="008C6169">
            <w:pPr>
              <w:rPr>
                <w:rFonts w:eastAsia="Calibri"/>
              </w:rPr>
            </w:pPr>
            <w:r w:rsidRPr="00F87660">
              <w:rPr>
                <w:rFonts w:eastAsia="Calibri"/>
              </w:rPr>
              <w:t>Dyzelinas</w:t>
            </w:r>
          </w:p>
        </w:tc>
        <w:tc>
          <w:tcPr>
            <w:tcW w:w="987" w:type="dxa"/>
            <w:tcBorders>
              <w:top w:val="single" w:sz="4" w:space="0" w:color="auto"/>
              <w:left w:val="single" w:sz="4" w:space="0" w:color="auto"/>
              <w:bottom w:val="single" w:sz="4" w:space="0" w:color="auto"/>
              <w:right w:val="single" w:sz="4" w:space="0" w:color="auto"/>
            </w:tcBorders>
          </w:tcPr>
          <w:p w14:paraId="1AC4C914" w14:textId="5EBE9BAD" w:rsidR="00387E7C" w:rsidRPr="00F87660" w:rsidRDefault="00387E7C" w:rsidP="008C6169">
            <w:pPr>
              <w:jc w:val="right"/>
              <w:rPr>
                <w:rFonts w:eastAsia="Calibri"/>
              </w:rPr>
            </w:pPr>
            <w:r w:rsidRPr="00F87660">
              <w:rPr>
                <w:rFonts w:eastAsia="Calibri"/>
              </w:rPr>
              <w:t>70,0</w:t>
            </w:r>
          </w:p>
        </w:tc>
        <w:tc>
          <w:tcPr>
            <w:tcW w:w="1115" w:type="dxa"/>
            <w:tcBorders>
              <w:top w:val="single" w:sz="4" w:space="0" w:color="auto"/>
              <w:left w:val="single" w:sz="4" w:space="0" w:color="auto"/>
              <w:bottom w:val="single" w:sz="4" w:space="0" w:color="auto"/>
              <w:right w:val="single" w:sz="4" w:space="0" w:color="auto"/>
            </w:tcBorders>
          </w:tcPr>
          <w:p w14:paraId="0C90D343" w14:textId="5F9E1759" w:rsidR="00387E7C" w:rsidRPr="00F87660" w:rsidRDefault="00387E7C" w:rsidP="008C6169">
            <w:pPr>
              <w:jc w:val="right"/>
              <w:rPr>
                <w:rFonts w:eastAsia="Calibri"/>
              </w:rPr>
            </w:pPr>
            <w:r w:rsidRPr="00F87660">
              <w:rPr>
                <w:rFonts w:eastAsia="Calibri"/>
              </w:rPr>
              <w:t>91,94</w:t>
            </w:r>
          </w:p>
        </w:tc>
        <w:tc>
          <w:tcPr>
            <w:tcW w:w="2150" w:type="dxa"/>
            <w:tcBorders>
              <w:top w:val="single" w:sz="4" w:space="0" w:color="auto"/>
              <w:left w:val="single" w:sz="4" w:space="0" w:color="auto"/>
              <w:bottom w:val="single" w:sz="4" w:space="0" w:color="auto"/>
              <w:right w:val="single" w:sz="4" w:space="0" w:color="auto"/>
            </w:tcBorders>
          </w:tcPr>
          <w:p w14:paraId="2B05686A" w14:textId="532095C4" w:rsidR="00387E7C" w:rsidRPr="00F87660" w:rsidRDefault="00387E7C" w:rsidP="008C6169">
            <w:pPr>
              <w:jc w:val="both"/>
              <w:rPr>
                <w:rFonts w:eastAsia="Calibri"/>
              </w:rPr>
            </w:pPr>
            <w:r w:rsidRPr="00F87660">
              <w:rPr>
                <w:rFonts w:eastAsia="Calibri"/>
              </w:rPr>
              <w:t>VB lėšos</w:t>
            </w:r>
          </w:p>
        </w:tc>
        <w:tc>
          <w:tcPr>
            <w:tcW w:w="1186" w:type="dxa"/>
            <w:tcBorders>
              <w:top w:val="single" w:sz="4" w:space="0" w:color="auto"/>
              <w:left w:val="single" w:sz="4" w:space="0" w:color="auto"/>
              <w:bottom w:val="single" w:sz="4" w:space="0" w:color="auto"/>
              <w:right w:val="single" w:sz="4" w:space="0" w:color="auto"/>
            </w:tcBorders>
          </w:tcPr>
          <w:p w14:paraId="09837165" w14:textId="2C7D464F" w:rsidR="00387E7C" w:rsidRPr="00F87660" w:rsidRDefault="00387E7C" w:rsidP="008C6169">
            <w:pPr>
              <w:jc w:val="right"/>
              <w:rPr>
                <w:rFonts w:eastAsia="Calibri"/>
              </w:rPr>
            </w:pPr>
            <w:r w:rsidRPr="00F87660">
              <w:rPr>
                <w:rFonts w:eastAsia="Calibri"/>
              </w:rPr>
              <w:t>2010012</w:t>
            </w:r>
          </w:p>
        </w:tc>
        <w:tc>
          <w:tcPr>
            <w:tcW w:w="2154" w:type="dxa"/>
            <w:tcBorders>
              <w:top w:val="single" w:sz="4" w:space="0" w:color="auto"/>
              <w:left w:val="single" w:sz="4" w:space="0" w:color="auto"/>
              <w:bottom w:val="single" w:sz="4" w:space="0" w:color="auto"/>
              <w:right w:val="single" w:sz="4" w:space="0" w:color="auto"/>
            </w:tcBorders>
          </w:tcPr>
          <w:p w14:paraId="7C03C955" w14:textId="688C9053" w:rsidR="00387E7C" w:rsidRPr="00F87660" w:rsidRDefault="00387E7C" w:rsidP="00F87660">
            <w:pPr>
              <w:jc w:val="both"/>
              <w:rPr>
                <w:rFonts w:eastAsia="Calibri"/>
              </w:rPr>
            </w:pPr>
            <w:r w:rsidRPr="00F87660">
              <w:rPr>
                <w:rFonts w:eastAsia="Calibri"/>
              </w:rPr>
              <w:t xml:space="preserve">Giedraičių </w:t>
            </w:r>
            <w:r>
              <w:rPr>
                <w:rFonts w:eastAsia="Calibri"/>
              </w:rPr>
              <w:t>ugniagesių komanda</w:t>
            </w:r>
            <w:r w:rsidRPr="00F87660">
              <w:rPr>
                <w:rFonts w:eastAsia="Calibri"/>
              </w:rPr>
              <w:t xml:space="preserve"> </w:t>
            </w:r>
          </w:p>
        </w:tc>
      </w:tr>
      <w:tr w:rsidR="00387E7C" w:rsidRPr="00F87660" w14:paraId="0DBFE594" w14:textId="384FC275" w:rsidTr="00EA1E4D">
        <w:tc>
          <w:tcPr>
            <w:tcW w:w="698" w:type="dxa"/>
            <w:tcBorders>
              <w:top w:val="single" w:sz="4" w:space="0" w:color="auto"/>
              <w:left w:val="single" w:sz="4" w:space="0" w:color="auto"/>
              <w:bottom w:val="single" w:sz="4" w:space="0" w:color="auto"/>
              <w:right w:val="single" w:sz="4" w:space="0" w:color="auto"/>
            </w:tcBorders>
          </w:tcPr>
          <w:p w14:paraId="7E97618B" w14:textId="13F62220" w:rsidR="00387E7C" w:rsidRPr="00F87660" w:rsidRDefault="00387E7C" w:rsidP="008C6169">
            <w:pPr>
              <w:rPr>
                <w:rFonts w:eastAsia="Calibri"/>
              </w:rPr>
            </w:pPr>
            <w:r w:rsidRPr="00F87660">
              <w:rPr>
                <w:rFonts w:eastAsia="Calibri"/>
              </w:rPr>
              <w:t>1.5.</w:t>
            </w:r>
          </w:p>
        </w:tc>
        <w:tc>
          <w:tcPr>
            <w:tcW w:w="1458" w:type="dxa"/>
            <w:tcBorders>
              <w:top w:val="single" w:sz="4" w:space="0" w:color="auto"/>
              <w:left w:val="single" w:sz="4" w:space="0" w:color="auto"/>
              <w:bottom w:val="single" w:sz="4" w:space="0" w:color="auto"/>
              <w:right w:val="single" w:sz="4" w:space="0" w:color="auto"/>
            </w:tcBorders>
          </w:tcPr>
          <w:p w14:paraId="10861C0B" w14:textId="6D801FEB" w:rsidR="00387E7C" w:rsidRPr="00F87660" w:rsidRDefault="00387E7C" w:rsidP="008C6169">
            <w:pPr>
              <w:rPr>
                <w:rFonts w:eastAsia="Calibri"/>
              </w:rPr>
            </w:pPr>
            <w:r w:rsidRPr="00F87660">
              <w:rPr>
                <w:rFonts w:eastAsia="Calibri"/>
              </w:rPr>
              <w:t xml:space="preserve">Benzinas </w:t>
            </w:r>
          </w:p>
        </w:tc>
        <w:tc>
          <w:tcPr>
            <w:tcW w:w="987" w:type="dxa"/>
            <w:tcBorders>
              <w:top w:val="single" w:sz="4" w:space="0" w:color="auto"/>
              <w:left w:val="single" w:sz="4" w:space="0" w:color="auto"/>
              <w:bottom w:val="single" w:sz="4" w:space="0" w:color="auto"/>
              <w:right w:val="single" w:sz="4" w:space="0" w:color="auto"/>
            </w:tcBorders>
          </w:tcPr>
          <w:p w14:paraId="6FAE8E32" w14:textId="31741BF2" w:rsidR="00387E7C" w:rsidRPr="00F87660" w:rsidRDefault="00387E7C" w:rsidP="008C6169">
            <w:pPr>
              <w:jc w:val="right"/>
              <w:rPr>
                <w:rFonts w:eastAsia="Calibri"/>
              </w:rPr>
            </w:pPr>
            <w:r w:rsidRPr="00F87660">
              <w:rPr>
                <w:rFonts w:eastAsia="Calibri"/>
              </w:rPr>
              <w:t>12,9</w:t>
            </w:r>
          </w:p>
        </w:tc>
        <w:tc>
          <w:tcPr>
            <w:tcW w:w="1115" w:type="dxa"/>
            <w:tcBorders>
              <w:top w:val="single" w:sz="4" w:space="0" w:color="auto"/>
              <w:left w:val="single" w:sz="4" w:space="0" w:color="auto"/>
              <w:bottom w:val="single" w:sz="4" w:space="0" w:color="auto"/>
              <w:right w:val="single" w:sz="4" w:space="0" w:color="auto"/>
            </w:tcBorders>
          </w:tcPr>
          <w:p w14:paraId="7CC83008" w14:textId="7D9EF979" w:rsidR="00387E7C" w:rsidRPr="00F87660" w:rsidRDefault="00387E7C" w:rsidP="008C6169">
            <w:pPr>
              <w:jc w:val="right"/>
              <w:rPr>
                <w:rFonts w:eastAsia="Calibri"/>
              </w:rPr>
            </w:pPr>
            <w:r w:rsidRPr="00F87660">
              <w:rPr>
                <w:rFonts w:eastAsia="Calibri"/>
              </w:rPr>
              <w:t>18,34</w:t>
            </w:r>
          </w:p>
        </w:tc>
        <w:tc>
          <w:tcPr>
            <w:tcW w:w="2150" w:type="dxa"/>
            <w:tcBorders>
              <w:top w:val="single" w:sz="4" w:space="0" w:color="auto"/>
              <w:left w:val="single" w:sz="4" w:space="0" w:color="auto"/>
              <w:bottom w:val="single" w:sz="4" w:space="0" w:color="auto"/>
              <w:right w:val="single" w:sz="4" w:space="0" w:color="auto"/>
            </w:tcBorders>
          </w:tcPr>
          <w:p w14:paraId="26E7940D" w14:textId="241E5CF7" w:rsidR="00387E7C" w:rsidRPr="00F87660" w:rsidRDefault="00387E7C" w:rsidP="008C6169">
            <w:pPr>
              <w:jc w:val="both"/>
              <w:rPr>
                <w:rFonts w:eastAsia="Calibri"/>
              </w:rPr>
            </w:pPr>
            <w:r w:rsidRPr="00F87660">
              <w:rPr>
                <w:rFonts w:eastAsia="Calibri"/>
              </w:rPr>
              <w:t>VB lėšos</w:t>
            </w:r>
          </w:p>
        </w:tc>
        <w:tc>
          <w:tcPr>
            <w:tcW w:w="1186" w:type="dxa"/>
            <w:tcBorders>
              <w:top w:val="single" w:sz="4" w:space="0" w:color="auto"/>
              <w:left w:val="single" w:sz="4" w:space="0" w:color="auto"/>
              <w:bottom w:val="single" w:sz="4" w:space="0" w:color="auto"/>
              <w:right w:val="single" w:sz="4" w:space="0" w:color="auto"/>
            </w:tcBorders>
          </w:tcPr>
          <w:p w14:paraId="1D2774FE" w14:textId="5CFEFEC4" w:rsidR="00387E7C" w:rsidRPr="00F87660" w:rsidRDefault="00387E7C" w:rsidP="008C6169">
            <w:pPr>
              <w:jc w:val="right"/>
              <w:rPr>
                <w:rFonts w:eastAsia="Calibri"/>
              </w:rPr>
            </w:pPr>
            <w:r w:rsidRPr="00F87660">
              <w:rPr>
                <w:rFonts w:eastAsia="Calibri"/>
              </w:rPr>
              <w:t>2010012</w:t>
            </w:r>
          </w:p>
        </w:tc>
        <w:tc>
          <w:tcPr>
            <w:tcW w:w="2154" w:type="dxa"/>
            <w:tcBorders>
              <w:top w:val="single" w:sz="4" w:space="0" w:color="auto"/>
              <w:left w:val="single" w:sz="4" w:space="0" w:color="auto"/>
              <w:bottom w:val="single" w:sz="4" w:space="0" w:color="auto"/>
              <w:right w:val="single" w:sz="4" w:space="0" w:color="auto"/>
            </w:tcBorders>
          </w:tcPr>
          <w:p w14:paraId="66E3D0A7" w14:textId="5F03BB2A" w:rsidR="00387E7C" w:rsidRPr="00F87660" w:rsidRDefault="00387E7C" w:rsidP="00F87660">
            <w:pPr>
              <w:jc w:val="both"/>
              <w:rPr>
                <w:rFonts w:eastAsia="Calibri"/>
              </w:rPr>
            </w:pPr>
            <w:r w:rsidRPr="00F87660">
              <w:rPr>
                <w:rFonts w:eastAsia="Calibri"/>
              </w:rPr>
              <w:t xml:space="preserve">Inturkės </w:t>
            </w:r>
            <w:r>
              <w:rPr>
                <w:rFonts w:eastAsia="Calibri"/>
              </w:rPr>
              <w:t>ugniagesių komanda</w:t>
            </w:r>
            <w:r w:rsidRPr="00F87660">
              <w:rPr>
                <w:rFonts w:eastAsia="Calibri"/>
              </w:rPr>
              <w:t xml:space="preserve"> </w:t>
            </w:r>
          </w:p>
        </w:tc>
      </w:tr>
      <w:tr w:rsidR="00387E7C" w:rsidRPr="00F87660" w14:paraId="4315C09F" w14:textId="4CC881D1" w:rsidTr="00EA1E4D">
        <w:tc>
          <w:tcPr>
            <w:tcW w:w="698" w:type="dxa"/>
            <w:tcBorders>
              <w:top w:val="single" w:sz="4" w:space="0" w:color="auto"/>
              <w:left w:val="single" w:sz="4" w:space="0" w:color="auto"/>
              <w:bottom w:val="single" w:sz="4" w:space="0" w:color="auto"/>
              <w:right w:val="single" w:sz="4" w:space="0" w:color="auto"/>
            </w:tcBorders>
          </w:tcPr>
          <w:p w14:paraId="142C968C" w14:textId="6BFEB678" w:rsidR="00387E7C" w:rsidRPr="00F87660" w:rsidRDefault="00387E7C" w:rsidP="008C6169">
            <w:pPr>
              <w:rPr>
                <w:rFonts w:eastAsia="Calibri"/>
              </w:rPr>
            </w:pPr>
            <w:r w:rsidRPr="00F87660">
              <w:rPr>
                <w:rFonts w:eastAsia="Calibri"/>
              </w:rPr>
              <w:t>1.6.</w:t>
            </w:r>
          </w:p>
        </w:tc>
        <w:tc>
          <w:tcPr>
            <w:tcW w:w="1458" w:type="dxa"/>
            <w:tcBorders>
              <w:top w:val="single" w:sz="4" w:space="0" w:color="auto"/>
              <w:left w:val="single" w:sz="4" w:space="0" w:color="auto"/>
              <w:bottom w:val="single" w:sz="4" w:space="0" w:color="auto"/>
              <w:right w:val="single" w:sz="4" w:space="0" w:color="auto"/>
            </w:tcBorders>
          </w:tcPr>
          <w:p w14:paraId="0D984391" w14:textId="52526D7F" w:rsidR="00387E7C" w:rsidRPr="00F87660" w:rsidRDefault="00387E7C" w:rsidP="008C6169">
            <w:pPr>
              <w:rPr>
                <w:rFonts w:eastAsia="Calibri"/>
              </w:rPr>
            </w:pPr>
            <w:r w:rsidRPr="00F87660">
              <w:rPr>
                <w:rFonts w:eastAsia="Calibri"/>
              </w:rPr>
              <w:t>Dyzelinas</w:t>
            </w:r>
          </w:p>
        </w:tc>
        <w:tc>
          <w:tcPr>
            <w:tcW w:w="987" w:type="dxa"/>
            <w:tcBorders>
              <w:top w:val="single" w:sz="4" w:space="0" w:color="auto"/>
              <w:left w:val="single" w:sz="4" w:space="0" w:color="auto"/>
              <w:bottom w:val="single" w:sz="4" w:space="0" w:color="auto"/>
              <w:right w:val="single" w:sz="4" w:space="0" w:color="auto"/>
            </w:tcBorders>
          </w:tcPr>
          <w:p w14:paraId="26791481" w14:textId="6C35F3CE" w:rsidR="00387E7C" w:rsidRPr="00F87660" w:rsidRDefault="00387E7C" w:rsidP="008C6169">
            <w:pPr>
              <w:jc w:val="right"/>
              <w:rPr>
                <w:rFonts w:eastAsia="Calibri"/>
              </w:rPr>
            </w:pPr>
            <w:r w:rsidRPr="00F87660">
              <w:rPr>
                <w:rFonts w:eastAsia="Calibri"/>
              </w:rPr>
              <w:t>200,0</w:t>
            </w:r>
          </w:p>
        </w:tc>
        <w:tc>
          <w:tcPr>
            <w:tcW w:w="1115" w:type="dxa"/>
            <w:tcBorders>
              <w:top w:val="single" w:sz="4" w:space="0" w:color="auto"/>
              <w:left w:val="single" w:sz="4" w:space="0" w:color="auto"/>
              <w:bottom w:val="single" w:sz="4" w:space="0" w:color="auto"/>
              <w:right w:val="single" w:sz="4" w:space="0" w:color="auto"/>
            </w:tcBorders>
          </w:tcPr>
          <w:p w14:paraId="3FEBE74C" w14:textId="6F6A2141" w:rsidR="00387E7C" w:rsidRPr="00F87660" w:rsidRDefault="00387E7C" w:rsidP="008C6169">
            <w:pPr>
              <w:jc w:val="right"/>
              <w:rPr>
                <w:rFonts w:eastAsia="Calibri"/>
              </w:rPr>
            </w:pPr>
            <w:r w:rsidRPr="00F87660">
              <w:rPr>
                <w:rFonts w:eastAsia="Calibri"/>
              </w:rPr>
              <w:t>306,30</w:t>
            </w:r>
          </w:p>
        </w:tc>
        <w:tc>
          <w:tcPr>
            <w:tcW w:w="2150" w:type="dxa"/>
            <w:tcBorders>
              <w:top w:val="single" w:sz="4" w:space="0" w:color="auto"/>
              <w:left w:val="single" w:sz="4" w:space="0" w:color="auto"/>
              <w:bottom w:val="single" w:sz="4" w:space="0" w:color="auto"/>
              <w:right w:val="single" w:sz="4" w:space="0" w:color="auto"/>
            </w:tcBorders>
          </w:tcPr>
          <w:p w14:paraId="58152D9E" w14:textId="3BE144A0" w:rsidR="00387E7C" w:rsidRPr="00F87660" w:rsidRDefault="00387E7C" w:rsidP="008C6169">
            <w:pPr>
              <w:jc w:val="both"/>
              <w:rPr>
                <w:rFonts w:eastAsia="Calibri"/>
              </w:rPr>
            </w:pPr>
            <w:r w:rsidRPr="00F87660">
              <w:rPr>
                <w:rFonts w:eastAsia="Calibri"/>
              </w:rPr>
              <w:t>VB lėšos</w:t>
            </w:r>
          </w:p>
        </w:tc>
        <w:tc>
          <w:tcPr>
            <w:tcW w:w="1186" w:type="dxa"/>
            <w:tcBorders>
              <w:top w:val="single" w:sz="4" w:space="0" w:color="auto"/>
              <w:left w:val="single" w:sz="4" w:space="0" w:color="auto"/>
              <w:bottom w:val="single" w:sz="4" w:space="0" w:color="auto"/>
              <w:right w:val="single" w:sz="4" w:space="0" w:color="auto"/>
            </w:tcBorders>
          </w:tcPr>
          <w:p w14:paraId="3F83EC87" w14:textId="3D809CA4" w:rsidR="00387E7C" w:rsidRPr="00F87660" w:rsidRDefault="00387E7C" w:rsidP="008C6169">
            <w:pPr>
              <w:jc w:val="right"/>
              <w:rPr>
                <w:rFonts w:eastAsia="Calibri"/>
              </w:rPr>
            </w:pPr>
            <w:r w:rsidRPr="00F87660">
              <w:rPr>
                <w:rFonts w:eastAsia="Calibri"/>
              </w:rPr>
              <w:t>2010012</w:t>
            </w:r>
          </w:p>
        </w:tc>
        <w:tc>
          <w:tcPr>
            <w:tcW w:w="2154" w:type="dxa"/>
            <w:tcBorders>
              <w:top w:val="single" w:sz="4" w:space="0" w:color="auto"/>
              <w:left w:val="single" w:sz="4" w:space="0" w:color="auto"/>
              <w:bottom w:val="single" w:sz="4" w:space="0" w:color="auto"/>
              <w:right w:val="single" w:sz="4" w:space="0" w:color="auto"/>
            </w:tcBorders>
          </w:tcPr>
          <w:p w14:paraId="4328FF06" w14:textId="200F1987" w:rsidR="00387E7C" w:rsidRPr="00F87660" w:rsidRDefault="00387E7C" w:rsidP="00F87660">
            <w:pPr>
              <w:jc w:val="both"/>
              <w:rPr>
                <w:rFonts w:eastAsia="Calibri"/>
              </w:rPr>
            </w:pPr>
            <w:r w:rsidRPr="00F87660">
              <w:rPr>
                <w:rFonts w:eastAsia="Calibri"/>
              </w:rPr>
              <w:t xml:space="preserve">Inturkės </w:t>
            </w:r>
            <w:r>
              <w:rPr>
                <w:rFonts w:eastAsia="Calibri"/>
              </w:rPr>
              <w:t>ugniagesių komanda</w:t>
            </w:r>
            <w:r w:rsidRPr="00F87660">
              <w:rPr>
                <w:rFonts w:eastAsia="Calibri"/>
              </w:rPr>
              <w:t xml:space="preserve"> </w:t>
            </w:r>
          </w:p>
        </w:tc>
      </w:tr>
      <w:tr w:rsidR="00387E7C" w:rsidRPr="00F87660" w14:paraId="0F1A50C1" w14:textId="16CC69B1" w:rsidTr="00EA1E4D">
        <w:tc>
          <w:tcPr>
            <w:tcW w:w="698" w:type="dxa"/>
            <w:tcBorders>
              <w:top w:val="single" w:sz="4" w:space="0" w:color="auto"/>
              <w:left w:val="single" w:sz="4" w:space="0" w:color="auto"/>
              <w:bottom w:val="single" w:sz="4" w:space="0" w:color="auto"/>
              <w:right w:val="single" w:sz="4" w:space="0" w:color="auto"/>
            </w:tcBorders>
          </w:tcPr>
          <w:p w14:paraId="73B12FDC" w14:textId="5DDAF4A1" w:rsidR="00387E7C" w:rsidRPr="00F87660" w:rsidRDefault="00387E7C" w:rsidP="008C6169">
            <w:pPr>
              <w:rPr>
                <w:rFonts w:eastAsia="Calibri"/>
              </w:rPr>
            </w:pPr>
            <w:r w:rsidRPr="00F87660">
              <w:rPr>
                <w:rFonts w:eastAsia="Calibri"/>
              </w:rPr>
              <w:t>1.7.</w:t>
            </w:r>
          </w:p>
        </w:tc>
        <w:tc>
          <w:tcPr>
            <w:tcW w:w="1458" w:type="dxa"/>
            <w:tcBorders>
              <w:top w:val="single" w:sz="4" w:space="0" w:color="auto"/>
              <w:left w:val="single" w:sz="4" w:space="0" w:color="auto"/>
              <w:bottom w:val="single" w:sz="4" w:space="0" w:color="auto"/>
              <w:right w:val="single" w:sz="4" w:space="0" w:color="auto"/>
            </w:tcBorders>
          </w:tcPr>
          <w:p w14:paraId="6F860B32" w14:textId="5FBC8A85" w:rsidR="00387E7C" w:rsidRPr="00F87660" w:rsidRDefault="00387E7C" w:rsidP="008C6169">
            <w:pPr>
              <w:rPr>
                <w:rFonts w:eastAsia="Calibri"/>
              </w:rPr>
            </w:pPr>
            <w:r w:rsidRPr="00F87660">
              <w:rPr>
                <w:rFonts w:eastAsia="Calibri"/>
              </w:rPr>
              <w:t xml:space="preserve">Benzinas </w:t>
            </w:r>
          </w:p>
        </w:tc>
        <w:tc>
          <w:tcPr>
            <w:tcW w:w="987" w:type="dxa"/>
            <w:tcBorders>
              <w:top w:val="single" w:sz="4" w:space="0" w:color="auto"/>
              <w:left w:val="single" w:sz="4" w:space="0" w:color="auto"/>
              <w:bottom w:val="single" w:sz="4" w:space="0" w:color="auto"/>
              <w:right w:val="single" w:sz="4" w:space="0" w:color="auto"/>
            </w:tcBorders>
          </w:tcPr>
          <w:p w14:paraId="377052F7" w14:textId="7241CC05" w:rsidR="00387E7C" w:rsidRPr="00F87660" w:rsidRDefault="00387E7C" w:rsidP="008C6169">
            <w:pPr>
              <w:jc w:val="right"/>
              <w:rPr>
                <w:rFonts w:eastAsia="Calibri"/>
              </w:rPr>
            </w:pPr>
            <w:r w:rsidRPr="00F87660">
              <w:rPr>
                <w:rFonts w:eastAsia="Calibri"/>
              </w:rPr>
              <w:t>108,0</w:t>
            </w:r>
          </w:p>
        </w:tc>
        <w:tc>
          <w:tcPr>
            <w:tcW w:w="1115" w:type="dxa"/>
            <w:tcBorders>
              <w:top w:val="single" w:sz="4" w:space="0" w:color="auto"/>
              <w:left w:val="single" w:sz="4" w:space="0" w:color="auto"/>
              <w:bottom w:val="single" w:sz="4" w:space="0" w:color="auto"/>
              <w:right w:val="single" w:sz="4" w:space="0" w:color="auto"/>
            </w:tcBorders>
          </w:tcPr>
          <w:p w14:paraId="04248516" w14:textId="38397E70" w:rsidR="00387E7C" w:rsidRPr="00F87660" w:rsidRDefault="00387E7C" w:rsidP="008C6169">
            <w:pPr>
              <w:jc w:val="right"/>
              <w:rPr>
                <w:rFonts w:eastAsia="Calibri"/>
              </w:rPr>
            </w:pPr>
            <w:r w:rsidRPr="00F87660">
              <w:rPr>
                <w:rFonts w:eastAsia="Calibri"/>
              </w:rPr>
              <w:t>163,03</w:t>
            </w:r>
          </w:p>
        </w:tc>
        <w:tc>
          <w:tcPr>
            <w:tcW w:w="2150" w:type="dxa"/>
            <w:tcBorders>
              <w:top w:val="single" w:sz="4" w:space="0" w:color="auto"/>
              <w:left w:val="single" w:sz="4" w:space="0" w:color="auto"/>
              <w:bottom w:val="single" w:sz="4" w:space="0" w:color="auto"/>
              <w:right w:val="single" w:sz="4" w:space="0" w:color="auto"/>
            </w:tcBorders>
          </w:tcPr>
          <w:p w14:paraId="081254D1" w14:textId="4C12803F" w:rsidR="00387E7C" w:rsidRPr="00F87660" w:rsidRDefault="00387E7C" w:rsidP="008C6169">
            <w:pPr>
              <w:jc w:val="both"/>
              <w:rPr>
                <w:rFonts w:eastAsia="Calibri"/>
              </w:rPr>
            </w:pPr>
            <w:r w:rsidRPr="00F87660">
              <w:rPr>
                <w:rFonts w:eastAsia="Calibri"/>
              </w:rPr>
              <w:t>VB lėšos</w:t>
            </w:r>
          </w:p>
        </w:tc>
        <w:tc>
          <w:tcPr>
            <w:tcW w:w="1186" w:type="dxa"/>
            <w:tcBorders>
              <w:top w:val="single" w:sz="4" w:space="0" w:color="auto"/>
              <w:left w:val="single" w:sz="4" w:space="0" w:color="auto"/>
              <w:bottom w:val="single" w:sz="4" w:space="0" w:color="auto"/>
              <w:right w:val="single" w:sz="4" w:space="0" w:color="auto"/>
            </w:tcBorders>
          </w:tcPr>
          <w:p w14:paraId="424C95C4" w14:textId="0A060796" w:rsidR="00387E7C" w:rsidRPr="00F87660" w:rsidRDefault="00387E7C" w:rsidP="008C6169">
            <w:pPr>
              <w:jc w:val="right"/>
              <w:rPr>
                <w:rFonts w:eastAsia="Calibri"/>
              </w:rPr>
            </w:pPr>
            <w:r w:rsidRPr="00F87660">
              <w:rPr>
                <w:rFonts w:eastAsia="Calibri"/>
              </w:rPr>
              <w:t>2010012</w:t>
            </w:r>
          </w:p>
        </w:tc>
        <w:tc>
          <w:tcPr>
            <w:tcW w:w="2154" w:type="dxa"/>
            <w:tcBorders>
              <w:top w:val="single" w:sz="4" w:space="0" w:color="auto"/>
              <w:left w:val="single" w:sz="4" w:space="0" w:color="auto"/>
              <w:bottom w:val="single" w:sz="4" w:space="0" w:color="auto"/>
              <w:right w:val="single" w:sz="4" w:space="0" w:color="auto"/>
            </w:tcBorders>
          </w:tcPr>
          <w:p w14:paraId="3AFF5CFB" w14:textId="29D9A1D8" w:rsidR="00387E7C" w:rsidRPr="00F87660" w:rsidRDefault="00387E7C" w:rsidP="00F87660">
            <w:pPr>
              <w:jc w:val="both"/>
              <w:rPr>
                <w:rFonts w:eastAsia="Calibri"/>
              </w:rPr>
            </w:pPr>
            <w:r w:rsidRPr="00F87660">
              <w:rPr>
                <w:rFonts w:eastAsia="Calibri"/>
              </w:rPr>
              <w:t xml:space="preserve">Joniškio </w:t>
            </w:r>
            <w:r>
              <w:rPr>
                <w:rFonts w:eastAsia="Calibri"/>
              </w:rPr>
              <w:t>ugniagesių komanda</w:t>
            </w:r>
            <w:r w:rsidRPr="00F87660">
              <w:rPr>
                <w:rFonts w:eastAsia="Calibri"/>
              </w:rPr>
              <w:t xml:space="preserve"> </w:t>
            </w:r>
          </w:p>
        </w:tc>
      </w:tr>
      <w:tr w:rsidR="00387E7C" w:rsidRPr="00F87660" w14:paraId="1F031CFA" w14:textId="719ECD11" w:rsidTr="00EA1E4D">
        <w:tc>
          <w:tcPr>
            <w:tcW w:w="698" w:type="dxa"/>
            <w:tcBorders>
              <w:top w:val="single" w:sz="4" w:space="0" w:color="auto"/>
              <w:left w:val="single" w:sz="4" w:space="0" w:color="auto"/>
              <w:bottom w:val="single" w:sz="4" w:space="0" w:color="auto"/>
              <w:right w:val="single" w:sz="4" w:space="0" w:color="auto"/>
            </w:tcBorders>
          </w:tcPr>
          <w:p w14:paraId="29CC691F" w14:textId="7DA08E0F" w:rsidR="00387E7C" w:rsidRPr="00F87660" w:rsidRDefault="00387E7C" w:rsidP="008C6169">
            <w:pPr>
              <w:rPr>
                <w:rFonts w:eastAsia="Calibri"/>
              </w:rPr>
            </w:pPr>
            <w:r w:rsidRPr="00F87660">
              <w:rPr>
                <w:rFonts w:eastAsia="Calibri"/>
              </w:rPr>
              <w:t>1.8.</w:t>
            </w:r>
          </w:p>
        </w:tc>
        <w:tc>
          <w:tcPr>
            <w:tcW w:w="1458" w:type="dxa"/>
            <w:tcBorders>
              <w:top w:val="single" w:sz="4" w:space="0" w:color="auto"/>
              <w:left w:val="single" w:sz="4" w:space="0" w:color="auto"/>
              <w:bottom w:val="single" w:sz="4" w:space="0" w:color="auto"/>
              <w:right w:val="single" w:sz="4" w:space="0" w:color="auto"/>
            </w:tcBorders>
          </w:tcPr>
          <w:p w14:paraId="21E9A467" w14:textId="43D93A51" w:rsidR="00387E7C" w:rsidRPr="00F87660" w:rsidRDefault="00387E7C" w:rsidP="008C6169">
            <w:pPr>
              <w:rPr>
                <w:rFonts w:eastAsia="Calibri"/>
              </w:rPr>
            </w:pPr>
            <w:r w:rsidRPr="00F87660">
              <w:rPr>
                <w:rFonts w:eastAsia="Calibri"/>
              </w:rPr>
              <w:t xml:space="preserve">Benzinas </w:t>
            </w:r>
          </w:p>
        </w:tc>
        <w:tc>
          <w:tcPr>
            <w:tcW w:w="987" w:type="dxa"/>
            <w:tcBorders>
              <w:top w:val="single" w:sz="4" w:space="0" w:color="auto"/>
              <w:left w:val="single" w:sz="4" w:space="0" w:color="auto"/>
              <w:bottom w:val="single" w:sz="4" w:space="0" w:color="auto"/>
              <w:right w:val="single" w:sz="4" w:space="0" w:color="auto"/>
            </w:tcBorders>
          </w:tcPr>
          <w:p w14:paraId="1EED3EDA" w14:textId="46048ADE" w:rsidR="00387E7C" w:rsidRPr="00F87660" w:rsidRDefault="00387E7C" w:rsidP="008C6169">
            <w:pPr>
              <w:jc w:val="right"/>
              <w:rPr>
                <w:rFonts w:eastAsia="Calibri"/>
              </w:rPr>
            </w:pPr>
            <w:r w:rsidRPr="00F87660">
              <w:rPr>
                <w:rFonts w:eastAsia="Calibri"/>
              </w:rPr>
              <w:t>18,6</w:t>
            </w:r>
          </w:p>
        </w:tc>
        <w:tc>
          <w:tcPr>
            <w:tcW w:w="1115" w:type="dxa"/>
            <w:tcBorders>
              <w:top w:val="single" w:sz="4" w:space="0" w:color="auto"/>
              <w:left w:val="single" w:sz="4" w:space="0" w:color="auto"/>
              <w:bottom w:val="single" w:sz="4" w:space="0" w:color="auto"/>
              <w:right w:val="single" w:sz="4" w:space="0" w:color="auto"/>
            </w:tcBorders>
          </w:tcPr>
          <w:p w14:paraId="6BDD1B66" w14:textId="08472AE5" w:rsidR="00387E7C" w:rsidRPr="00F87660" w:rsidRDefault="00387E7C" w:rsidP="008C6169">
            <w:pPr>
              <w:jc w:val="right"/>
              <w:rPr>
                <w:rFonts w:eastAsia="Calibri"/>
              </w:rPr>
            </w:pPr>
            <w:r w:rsidRPr="00F87660">
              <w:rPr>
                <w:rFonts w:eastAsia="Calibri"/>
              </w:rPr>
              <w:t>29,07</w:t>
            </w:r>
          </w:p>
        </w:tc>
        <w:tc>
          <w:tcPr>
            <w:tcW w:w="2150" w:type="dxa"/>
            <w:tcBorders>
              <w:top w:val="single" w:sz="4" w:space="0" w:color="auto"/>
              <w:left w:val="single" w:sz="4" w:space="0" w:color="auto"/>
              <w:bottom w:val="single" w:sz="4" w:space="0" w:color="auto"/>
              <w:right w:val="single" w:sz="4" w:space="0" w:color="auto"/>
            </w:tcBorders>
          </w:tcPr>
          <w:p w14:paraId="1C7104B4" w14:textId="7CCECDB8" w:rsidR="00387E7C" w:rsidRPr="00F87660" w:rsidRDefault="00387E7C" w:rsidP="008C6169">
            <w:pPr>
              <w:jc w:val="both"/>
              <w:rPr>
                <w:rFonts w:eastAsia="Calibri"/>
              </w:rPr>
            </w:pPr>
            <w:r w:rsidRPr="00F87660">
              <w:rPr>
                <w:rFonts w:eastAsia="Calibri"/>
              </w:rPr>
              <w:t>VB lėšos</w:t>
            </w:r>
          </w:p>
        </w:tc>
        <w:tc>
          <w:tcPr>
            <w:tcW w:w="1186" w:type="dxa"/>
            <w:tcBorders>
              <w:top w:val="single" w:sz="4" w:space="0" w:color="auto"/>
              <w:left w:val="single" w:sz="4" w:space="0" w:color="auto"/>
              <w:bottom w:val="single" w:sz="4" w:space="0" w:color="auto"/>
              <w:right w:val="single" w:sz="4" w:space="0" w:color="auto"/>
            </w:tcBorders>
          </w:tcPr>
          <w:p w14:paraId="36CE2F8E" w14:textId="245DCE53" w:rsidR="00387E7C" w:rsidRPr="00F87660" w:rsidRDefault="00387E7C" w:rsidP="008C6169">
            <w:pPr>
              <w:jc w:val="right"/>
              <w:rPr>
                <w:rFonts w:eastAsia="Calibri"/>
              </w:rPr>
            </w:pPr>
            <w:r w:rsidRPr="00F87660">
              <w:rPr>
                <w:rFonts w:eastAsia="Calibri"/>
              </w:rPr>
              <w:t>2010012</w:t>
            </w:r>
          </w:p>
        </w:tc>
        <w:tc>
          <w:tcPr>
            <w:tcW w:w="2154" w:type="dxa"/>
            <w:tcBorders>
              <w:top w:val="single" w:sz="4" w:space="0" w:color="auto"/>
              <w:left w:val="single" w:sz="4" w:space="0" w:color="auto"/>
              <w:bottom w:val="single" w:sz="4" w:space="0" w:color="auto"/>
              <w:right w:val="single" w:sz="4" w:space="0" w:color="auto"/>
            </w:tcBorders>
          </w:tcPr>
          <w:p w14:paraId="742DF4BE" w14:textId="397AD740" w:rsidR="00387E7C" w:rsidRPr="00F87660" w:rsidRDefault="00387E7C" w:rsidP="00F87660">
            <w:pPr>
              <w:jc w:val="both"/>
              <w:rPr>
                <w:rFonts w:eastAsia="Calibri"/>
              </w:rPr>
            </w:pPr>
            <w:r w:rsidRPr="00F87660">
              <w:rPr>
                <w:rFonts w:eastAsia="Calibri"/>
              </w:rPr>
              <w:t xml:space="preserve">Skudutiškio </w:t>
            </w:r>
            <w:r>
              <w:rPr>
                <w:rFonts w:eastAsia="Calibri"/>
              </w:rPr>
              <w:t>ugniagesių komanda</w:t>
            </w:r>
            <w:r w:rsidRPr="00F87660">
              <w:rPr>
                <w:rFonts w:eastAsia="Calibri"/>
              </w:rPr>
              <w:t xml:space="preserve"> </w:t>
            </w:r>
          </w:p>
        </w:tc>
      </w:tr>
      <w:tr w:rsidR="00387E7C" w:rsidRPr="00F87660" w14:paraId="765F8945" w14:textId="77777777" w:rsidTr="00EA1E4D">
        <w:tc>
          <w:tcPr>
            <w:tcW w:w="698" w:type="dxa"/>
            <w:tcBorders>
              <w:top w:val="single" w:sz="4" w:space="0" w:color="auto"/>
              <w:left w:val="single" w:sz="4" w:space="0" w:color="auto"/>
              <w:bottom w:val="single" w:sz="4" w:space="0" w:color="auto"/>
              <w:right w:val="single" w:sz="4" w:space="0" w:color="auto"/>
            </w:tcBorders>
          </w:tcPr>
          <w:p w14:paraId="38434C97" w14:textId="7CA63F1D" w:rsidR="00387E7C" w:rsidRPr="00F87660" w:rsidRDefault="00387E7C" w:rsidP="008C6169">
            <w:pPr>
              <w:rPr>
                <w:rFonts w:eastAsia="Calibri"/>
              </w:rPr>
            </w:pPr>
            <w:r w:rsidRPr="00F87660">
              <w:rPr>
                <w:rFonts w:eastAsia="Calibri"/>
              </w:rPr>
              <w:t>1.9.</w:t>
            </w:r>
          </w:p>
        </w:tc>
        <w:tc>
          <w:tcPr>
            <w:tcW w:w="1458" w:type="dxa"/>
            <w:tcBorders>
              <w:top w:val="single" w:sz="4" w:space="0" w:color="auto"/>
              <w:left w:val="single" w:sz="4" w:space="0" w:color="auto"/>
              <w:bottom w:val="single" w:sz="4" w:space="0" w:color="auto"/>
              <w:right w:val="single" w:sz="4" w:space="0" w:color="auto"/>
            </w:tcBorders>
          </w:tcPr>
          <w:p w14:paraId="08DE0504" w14:textId="15B762C1" w:rsidR="00387E7C" w:rsidRPr="00F87660" w:rsidRDefault="00387E7C" w:rsidP="008C6169">
            <w:pPr>
              <w:rPr>
                <w:rFonts w:eastAsia="Calibri"/>
              </w:rPr>
            </w:pPr>
            <w:r w:rsidRPr="00F87660">
              <w:rPr>
                <w:rFonts w:eastAsia="Calibri"/>
              </w:rPr>
              <w:t>Dyzelinas</w:t>
            </w:r>
          </w:p>
        </w:tc>
        <w:tc>
          <w:tcPr>
            <w:tcW w:w="987" w:type="dxa"/>
            <w:tcBorders>
              <w:top w:val="single" w:sz="4" w:space="0" w:color="auto"/>
              <w:left w:val="single" w:sz="4" w:space="0" w:color="auto"/>
              <w:bottom w:val="single" w:sz="4" w:space="0" w:color="auto"/>
              <w:right w:val="single" w:sz="4" w:space="0" w:color="auto"/>
            </w:tcBorders>
          </w:tcPr>
          <w:p w14:paraId="02DA2A70" w14:textId="1209B427" w:rsidR="00387E7C" w:rsidRPr="00F87660" w:rsidRDefault="00387E7C" w:rsidP="008C6169">
            <w:pPr>
              <w:jc w:val="right"/>
              <w:rPr>
                <w:rFonts w:eastAsia="Calibri"/>
              </w:rPr>
            </w:pPr>
            <w:r w:rsidRPr="00F87660">
              <w:rPr>
                <w:rFonts w:eastAsia="Calibri"/>
              </w:rPr>
              <w:t>80,0</w:t>
            </w:r>
          </w:p>
        </w:tc>
        <w:tc>
          <w:tcPr>
            <w:tcW w:w="1115" w:type="dxa"/>
            <w:tcBorders>
              <w:top w:val="single" w:sz="4" w:space="0" w:color="auto"/>
              <w:left w:val="single" w:sz="4" w:space="0" w:color="auto"/>
              <w:bottom w:val="single" w:sz="4" w:space="0" w:color="auto"/>
              <w:right w:val="single" w:sz="4" w:space="0" w:color="auto"/>
            </w:tcBorders>
          </w:tcPr>
          <w:p w14:paraId="069ACD3A" w14:textId="08E825B4" w:rsidR="00387E7C" w:rsidRPr="00F87660" w:rsidRDefault="00387E7C" w:rsidP="008C6169">
            <w:pPr>
              <w:jc w:val="right"/>
              <w:rPr>
                <w:rFonts w:eastAsia="Calibri"/>
              </w:rPr>
            </w:pPr>
            <w:r w:rsidRPr="00F87660">
              <w:rPr>
                <w:rFonts w:eastAsia="Calibri"/>
              </w:rPr>
              <w:t>119,70</w:t>
            </w:r>
          </w:p>
        </w:tc>
        <w:tc>
          <w:tcPr>
            <w:tcW w:w="2150" w:type="dxa"/>
            <w:tcBorders>
              <w:top w:val="single" w:sz="4" w:space="0" w:color="auto"/>
              <w:left w:val="single" w:sz="4" w:space="0" w:color="auto"/>
              <w:bottom w:val="single" w:sz="4" w:space="0" w:color="auto"/>
              <w:right w:val="single" w:sz="4" w:space="0" w:color="auto"/>
            </w:tcBorders>
          </w:tcPr>
          <w:p w14:paraId="7BBFE8EF" w14:textId="24B70E12" w:rsidR="00387E7C" w:rsidRPr="00F87660" w:rsidRDefault="00387E7C" w:rsidP="008C6169">
            <w:pPr>
              <w:jc w:val="both"/>
              <w:rPr>
                <w:rFonts w:eastAsia="Calibri"/>
              </w:rPr>
            </w:pPr>
            <w:r w:rsidRPr="00F87660">
              <w:rPr>
                <w:rFonts w:eastAsia="Calibri"/>
              </w:rPr>
              <w:t>VB lėšos</w:t>
            </w:r>
          </w:p>
        </w:tc>
        <w:tc>
          <w:tcPr>
            <w:tcW w:w="1186" w:type="dxa"/>
            <w:tcBorders>
              <w:top w:val="single" w:sz="4" w:space="0" w:color="auto"/>
              <w:left w:val="single" w:sz="4" w:space="0" w:color="auto"/>
              <w:bottom w:val="single" w:sz="4" w:space="0" w:color="auto"/>
              <w:right w:val="single" w:sz="4" w:space="0" w:color="auto"/>
            </w:tcBorders>
          </w:tcPr>
          <w:p w14:paraId="0C5818DF" w14:textId="3DC10EE8" w:rsidR="00387E7C" w:rsidRPr="00F87660" w:rsidRDefault="00387E7C" w:rsidP="008C6169">
            <w:pPr>
              <w:jc w:val="right"/>
              <w:rPr>
                <w:rFonts w:eastAsia="Calibri"/>
              </w:rPr>
            </w:pPr>
            <w:r w:rsidRPr="00F87660">
              <w:rPr>
                <w:rFonts w:eastAsia="Calibri"/>
              </w:rPr>
              <w:t>2010012</w:t>
            </w:r>
          </w:p>
        </w:tc>
        <w:tc>
          <w:tcPr>
            <w:tcW w:w="2154" w:type="dxa"/>
            <w:tcBorders>
              <w:top w:val="single" w:sz="4" w:space="0" w:color="auto"/>
              <w:left w:val="single" w:sz="4" w:space="0" w:color="auto"/>
              <w:bottom w:val="single" w:sz="4" w:space="0" w:color="auto"/>
              <w:right w:val="single" w:sz="4" w:space="0" w:color="auto"/>
            </w:tcBorders>
          </w:tcPr>
          <w:p w14:paraId="2ABED78A" w14:textId="323CBFC6" w:rsidR="00387E7C" w:rsidRPr="00F87660" w:rsidRDefault="00387E7C" w:rsidP="00F87660">
            <w:pPr>
              <w:jc w:val="both"/>
              <w:rPr>
                <w:rFonts w:eastAsia="Calibri"/>
              </w:rPr>
            </w:pPr>
            <w:r w:rsidRPr="00F87660">
              <w:rPr>
                <w:rFonts w:eastAsia="Calibri"/>
              </w:rPr>
              <w:t xml:space="preserve">Skudutiškio </w:t>
            </w:r>
            <w:r>
              <w:rPr>
                <w:rFonts w:eastAsia="Calibri"/>
              </w:rPr>
              <w:t>ugniagesių komanda</w:t>
            </w:r>
            <w:r w:rsidRPr="00F87660">
              <w:rPr>
                <w:rFonts w:eastAsia="Calibri"/>
              </w:rPr>
              <w:t xml:space="preserve"> </w:t>
            </w:r>
          </w:p>
        </w:tc>
      </w:tr>
      <w:tr w:rsidR="00387E7C" w:rsidRPr="00F87660" w14:paraId="17CE0123" w14:textId="77777777" w:rsidTr="00EA1E4D">
        <w:tc>
          <w:tcPr>
            <w:tcW w:w="698" w:type="dxa"/>
            <w:tcBorders>
              <w:top w:val="single" w:sz="4" w:space="0" w:color="auto"/>
              <w:left w:val="single" w:sz="4" w:space="0" w:color="auto"/>
              <w:bottom w:val="single" w:sz="4" w:space="0" w:color="auto"/>
              <w:right w:val="single" w:sz="4" w:space="0" w:color="auto"/>
            </w:tcBorders>
          </w:tcPr>
          <w:p w14:paraId="39859DB0" w14:textId="12434DFC" w:rsidR="00387E7C" w:rsidRPr="00F87660" w:rsidRDefault="00387E7C" w:rsidP="008C6169">
            <w:pPr>
              <w:rPr>
                <w:rFonts w:eastAsia="Calibri"/>
              </w:rPr>
            </w:pPr>
            <w:r w:rsidRPr="00F87660">
              <w:rPr>
                <w:rFonts w:eastAsia="Calibri"/>
              </w:rPr>
              <w:t>1.10.</w:t>
            </w:r>
          </w:p>
        </w:tc>
        <w:tc>
          <w:tcPr>
            <w:tcW w:w="1458" w:type="dxa"/>
            <w:tcBorders>
              <w:top w:val="single" w:sz="4" w:space="0" w:color="auto"/>
              <w:left w:val="single" w:sz="4" w:space="0" w:color="auto"/>
              <w:bottom w:val="single" w:sz="4" w:space="0" w:color="auto"/>
              <w:right w:val="single" w:sz="4" w:space="0" w:color="auto"/>
            </w:tcBorders>
          </w:tcPr>
          <w:p w14:paraId="55FF3CEE" w14:textId="09F5A928" w:rsidR="00387E7C" w:rsidRPr="00F87660" w:rsidRDefault="00387E7C" w:rsidP="008C6169">
            <w:pPr>
              <w:jc w:val="right"/>
              <w:rPr>
                <w:rFonts w:eastAsia="Calibri"/>
              </w:rPr>
            </w:pPr>
            <w:r w:rsidRPr="00F87660">
              <w:rPr>
                <w:rFonts w:eastAsia="Calibri"/>
              </w:rPr>
              <w:t>Iš viso</w:t>
            </w:r>
          </w:p>
        </w:tc>
        <w:tc>
          <w:tcPr>
            <w:tcW w:w="987" w:type="dxa"/>
            <w:tcBorders>
              <w:top w:val="single" w:sz="4" w:space="0" w:color="auto"/>
              <w:left w:val="single" w:sz="4" w:space="0" w:color="auto"/>
              <w:bottom w:val="single" w:sz="4" w:space="0" w:color="auto"/>
              <w:right w:val="single" w:sz="4" w:space="0" w:color="auto"/>
            </w:tcBorders>
          </w:tcPr>
          <w:p w14:paraId="6B91A2A5" w14:textId="77777777" w:rsidR="00387E7C" w:rsidRPr="00F87660" w:rsidRDefault="00387E7C" w:rsidP="008C6169">
            <w:pPr>
              <w:jc w:val="right"/>
              <w:rPr>
                <w:rFonts w:eastAsia="Calibri"/>
              </w:rPr>
            </w:pPr>
          </w:p>
        </w:tc>
        <w:tc>
          <w:tcPr>
            <w:tcW w:w="1115" w:type="dxa"/>
            <w:tcBorders>
              <w:top w:val="single" w:sz="4" w:space="0" w:color="auto"/>
              <w:left w:val="single" w:sz="4" w:space="0" w:color="auto"/>
              <w:bottom w:val="single" w:sz="4" w:space="0" w:color="auto"/>
              <w:right w:val="single" w:sz="4" w:space="0" w:color="auto"/>
            </w:tcBorders>
          </w:tcPr>
          <w:p w14:paraId="4D1991AC" w14:textId="37E4E028" w:rsidR="00387E7C" w:rsidRPr="00F87660" w:rsidRDefault="00387E7C" w:rsidP="008C6169">
            <w:pPr>
              <w:jc w:val="right"/>
              <w:rPr>
                <w:rFonts w:eastAsia="Calibri"/>
              </w:rPr>
            </w:pPr>
            <w:r w:rsidRPr="00F87660">
              <w:rPr>
                <w:rFonts w:eastAsia="Calibri"/>
              </w:rPr>
              <w:fldChar w:fldCharType="begin"/>
            </w:r>
            <w:r w:rsidRPr="00F87660">
              <w:rPr>
                <w:rFonts w:eastAsia="Calibri"/>
              </w:rPr>
              <w:instrText xml:space="preserve"> =SUM(ABOVE) \# "# ##0,00" </w:instrText>
            </w:r>
            <w:r w:rsidRPr="00F87660">
              <w:rPr>
                <w:rFonts w:eastAsia="Calibri"/>
              </w:rPr>
              <w:fldChar w:fldCharType="separate"/>
            </w:r>
            <w:r w:rsidRPr="00F87660">
              <w:rPr>
                <w:rFonts w:eastAsia="Calibri"/>
                <w:noProof/>
              </w:rPr>
              <w:t xml:space="preserve"> 901,86</w:t>
            </w:r>
            <w:r w:rsidRPr="00F87660">
              <w:rPr>
                <w:rFonts w:eastAsia="Calibri"/>
              </w:rPr>
              <w:fldChar w:fldCharType="end"/>
            </w:r>
          </w:p>
        </w:tc>
        <w:tc>
          <w:tcPr>
            <w:tcW w:w="2150" w:type="dxa"/>
            <w:tcBorders>
              <w:top w:val="single" w:sz="4" w:space="0" w:color="auto"/>
              <w:left w:val="single" w:sz="4" w:space="0" w:color="auto"/>
              <w:bottom w:val="single" w:sz="4" w:space="0" w:color="auto"/>
              <w:right w:val="single" w:sz="4" w:space="0" w:color="auto"/>
            </w:tcBorders>
          </w:tcPr>
          <w:p w14:paraId="68F64587" w14:textId="77777777" w:rsidR="00387E7C" w:rsidRPr="00F87660" w:rsidRDefault="00387E7C" w:rsidP="008C6169">
            <w:pPr>
              <w:jc w:val="both"/>
              <w:rPr>
                <w:rFonts w:eastAsia="Calibri"/>
              </w:rPr>
            </w:pPr>
          </w:p>
        </w:tc>
        <w:tc>
          <w:tcPr>
            <w:tcW w:w="1186" w:type="dxa"/>
            <w:tcBorders>
              <w:top w:val="single" w:sz="4" w:space="0" w:color="auto"/>
              <w:left w:val="single" w:sz="4" w:space="0" w:color="auto"/>
              <w:bottom w:val="single" w:sz="4" w:space="0" w:color="auto"/>
              <w:right w:val="single" w:sz="4" w:space="0" w:color="auto"/>
            </w:tcBorders>
          </w:tcPr>
          <w:p w14:paraId="4AD64846" w14:textId="77777777" w:rsidR="00387E7C" w:rsidRPr="00F87660" w:rsidRDefault="00387E7C" w:rsidP="008C6169">
            <w:pPr>
              <w:jc w:val="right"/>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199F856A" w14:textId="77777777" w:rsidR="00387E7C" w:rsidRPr="00F87660" w:rsidRDefault="00387E7C" w:rsidP="00F87660">
            <w:pPr>
              <w:jc w:val="both"/>
              <w:rPr>
                <w:rFonts w:eastAsia="Calibri"/>
              </w:rPr>
            </w:pPr>
          </w:p>
        </w:tc>
      </w:tr>
    </w:tbl>
    <w:p w14:paraId="61A0823F" w14:textId="5A12C5F0" w:rsidR="00C77790" w:rsidRPr="00F87660" w:rsidRDefault="00C77790" w:rsidP="00ED76D4">
      <w:pPr>
        <w:tabs>
          <w:tab w:val="left" w:pos="709"/>
          <w:tab w:val="left" w:pos="1134"/>
        </w:tabs>
        <w:spacing w:line="360" w:lineRule="auto"/>
        <w:ind w:left="709"/>
        <w:jc w:val="both"/>
      </w:pPr>
    </w:p>
    <w:p w14:paraId="31D9D9E8" w14:textId="2A31ED12" w:rsidR="00966BA5" w:rsidRPr="00387E7C" w:rsidRDefault="00966BA5" w:rsidP="00837D04">
      <w:pPr>
        <w:spacing w:line="360" w:lineRule="auto"/>
        <w:ind w:firstLine="709"/>
        <w:jc w:val="both"/>
      </w:pPr>
      <w:r>
        <w:t>2. Perėmus 1 punkte nurodytą turtą</w:t>
      </w:r>
      <w:r w:rsidR="003721B2">
        <w:t xml:space="preserve"> apskaityti Molėtų rajono savivaldybės administracijos </w:t>
      </w:r>
      <w:r w:rsidR="0074522E">
        <w:t xml:space="preserve">buhalterinėje </w:t>
      </w:r>
      <w:r w:rsidR="003721B2" w:rsidRPr="00387E7C">
        <w:t>turto apskaitoje</w:t>
      </w:r>
      <w:r w:rsidR="00837D04" w:rsidRPr="00387E7C">
        <w:t xml:space="preserve"> ir </w:t>
      </w:r>
      <w:r w:rsidRPr="00387E7C">
        <w:t xml:space="preserve">perduoti </w:t>
      </w:r>
      <w:r w:rsidR="003721B2" w:rsidRPr="00387E7C">
        <w:t xml:space="preserve">Priešgaisrinės apsaugos ir gelbėjimo departamentui prie Vidaus reikalų ministerijos (kodas 188601344) pagal panaudos sutartį </w:t>
      </w:r>
      <w:r w:rsidR="00852B27" w:rsidRPr="00387E7C">
        <w:t>1</w:t>
      </w:r>
      <w:r w:rsidR="003721B2" w:rsidRPr="00387E7C">
        <w:t xml:space="preserve"> (</w:t>
      </w:r>
      <w:r w:rsidR="00852B27" w:rsidRPr="00387E7C">
        <w:t>vieneriems</w:t>
      </w:r>
      <w:r w:rsidR="003721B2" w:rsidRPr="00387E7C">
        <w:t xml:space="preserve">) metams valstybinei (valstybės perduotai savivaldybėms) funkcijai – priešgaisrinės saugos </w:t>
      </w:r>
      <w:r w:rsidR="003721B2" w:rsidRPr="00387E7C">
        <w:rPr>
          <w:lang w:eastAsia="lt-LT"/>
        </w:rPr>
        <w:t>–</w:t>
      </w:r>
      <w:r w:rsidR="003721B2" w:rsidRPr="00387E7C">
        <w:t xml:space="preserve"> įgyvendinti</w:t>
      </w:r>
      <w:r w:rsidR="00E60E8A" w:rsidRPr="00387E7C">
        <w:t>.</w:t>
      </w:r>
    </w:p>
    <w:p w14:paraId="49E8AE7A" w14:textId="0C84C522" w:rsidR="00ED76D4" w:rsidRPr="003721B2" w:rsidRDefault="00837D04" w:rsidP="003721B2">
      <w:pPr>
        <w:pStyle w:val="HTMLiankstoformatuotas"/>
        <w:spacing w:line="360" w:lineRule="auto"/>
        <w:ind w:firstLine="680"/>
        <w:jc w:val="both"/>
        <w:rPr>
          <w:rFonts w:ascii="Times New Roman" w:hAnsi="Times New Roman"/>
          <w:sz w:val="24"/>
          <w:szCs w:val="24"/>
        </w:rPr>
      </w:pPr>
      <w:r w:rsidRPr="00387E7C">
        <w:rPr>
          <w:rFonts w:ascii="Times New Roman" w:hAnsi="Times New Roman"/>
          <w:sz w:val="24"/>
          <w:szCs w:val="24"/>
        </w:rPr>
        <w:t>3</w:t>
      </w:r>
      <w:r w:rsidR="00966BA5" w:rsidRPr="00387E7C">
        <w:rPr>
          <w:rFonts w:ascii="Times New Roman" w:hAnsi="Times New Roman"/>
          <w:sz w:val="24"/>
          <w:szCs w:val="24"/>
        </w:rPr>
        <w:t>. Įgalioti Molėtų rajono savivaldybės</w:t>
      </w:r>
      <w:r w:rsidR="003721B2" w:rsidRPr="00387E7C">
        <w:rPr>
          <w:rFonts w:ascii="Times New Roman" w:hAnsi="Times New Roman"/>
          <w:sz w:val="24"/>
          <w:szCs w:val="24"/>
        </w:rPr>
        <w:t xml:space="preserve"> administracijos direktorių </w:t>
      </w:r>
      <w:r w:rsidR="00966BA5" w:rsidRPr="00387E7C">
        <w:rPr>
          <w:rFonts w:ascii="Times New Roman" w:hAnsi="Times New Roman"/>
          <w:sz w:val="24"/>
          <w:szCs w:val="24"/>
        </w:rPr>
        <w:t>pasirašyti 1 punkte nurodyto turto priėmimo ir perdavimo aktą</w:t>
      </w:r>
      <w:r w:rsidR="003721B2" w:rsidRPr="00387E7C">
        <w:rPr>
          <w:rFonts w:ascii="Times New Roman" w:hAnsi="Times New Roman"/>
          <w:sz w:val="24"/>
          <w:szCs w:val="24"/>
        </w:rPr>
        <w:t>, panaudos sutartį</w:t>
      </w:r>
      <w:r w:rsidR="00966BA5" w:rsidRPr="00387E7C">
        <w:rPr>
          <w:rFonts w:ascii="Times New Roman" w:hAnsi="Times New Roman"/>
          <w:sz w:val="24"/>
          <w:szCs w:val="24"/>
        </w:rPr>
        <w:t>.</w:t>
      </w:r>
    </w:p>
    <w:p w14:paraId="0749B869" w14:textId="041459B5" w:rsidR="007030C3" w:rsidRDefault="008101F4" w:rsidP="00433747">
      <w:pPr>
        <w:tabs>
          <w:tab w:val="left" w:pos="360"/>
          <w:tab w:val="left" w:pos="993"/>
        </w:tabs>
        <w:spacing w:line="360" w:lineRule="auto"/>
        <w:ind w:firstLine="709"/>
        <w:jc w:val="both"/>
      </w:pPr>
      <w:r w:rsidRPr="00C77790">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0353DF6" w14:textId="77777777" w:rsidR="00C46C86" w:rsidRDefault="00C46C86" w:rsidP="00852B27"/>
    <w:sectPr w:rsidR="00C46C8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65CD" w14:textId="77777777" w:rsidR="00AA083C" w:rsidRDefault="00AA083C">
      <w:r>
        <w:separator/>
      </w:r>
    </w:p>
  </w:endnote>
  <w:endnote w:type="continuationSeparator" w:id="0">
    <w:p w14:paraId="5CF245EB" w14:textId="77777777" w:rsidR="00AA083C" w:rsidRDefault="00AA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F0D4" w14:textId="77777777" w:rsidR="00AA083C" w:rsidRDefault="00AA083C">
      <w:r>
        <w:separator/>
      </w:r>
    </w:p>
  </w:footnote>
  <w:footnote w:type="continuationSeparator" w:id="0">
    <w:p w14:paraId="2C8C9A3A" w14:textId="77777777" w:rsidR="00AA083C" w:rsidRDefault="00AA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26143C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3EA91444"/>
    <w:multiLevelType w:val="hybridMultilevel"/>
    <w:tmpl w:val="4630FAAA"/>
    <w:lvl w:ilvl="0" w:tplc="C830757A">
      <w:start w:val="1"/>
      <w:numFmt w:val="decimal"/>
      <w:lvlText w:val="%1."/>
      <w:lvlJc w:val="left"/>
      <w:pPr>
        <w:ind w:left="3054" w:hanging="360"/>
      </w:pPr>
    </w:lvl>
    <w:lvl w:ilvl="1" w:tplc="04270019">
      <w:start w:val="1"/>
      <w:numFmt w:val="lowerLetter"/>
      <w:lvlText w:val="%2."/>
      <w:lvlJc w:val="left"/>
      <w:pPr>
        <w:ind w:left="3774" w:hanging="360"/>
      </w:pPr>
    </w:lvl>
    <w:lvl w:ilvl="2" w:tplc="0427001B">
      <w:start w:val="1"/>
      <w:numFmt w:val="lowerRoman"/>
      <w:lvlText w:val="%3."/>
      <w:lvlJc w:val="right"/>
      <w:pPr>
        <w:ind w:left="4494" w:hanging="180"/>
      </w:pPr>
    </w:lvl>
    <w:lvl w:ilvl="3" w:tplc="0427000F">
      <w:start w:val="1"/>
      <w:numFmt w:val="decimal"/>
      <w:lvlText w:val="%4."/>
      <w:lvlJc w:val="left"/>
      <w:pPr>
        <w:ind w:left="5214" w:hanging="360"/>
      </w:pPr>
    </w:lvl>
    <w:lvl w:ilvl="4" w:tplc="04270019">
      <w:start w:val="1"/>
      <w:numFmt w:val="lowerLetter"/>
      <w:lvlText w:val="%5."/>
      <w:lvlJc w:val="left"/>
      <w:pPr>
        <w:ind w:left="5934" w:hanging="360"/>
      </w:pPr>
    </w:lvl>
    <w:lvl w:ilvl="5" w:tplc="0427001B">
      <w:start w:val="1"/>
      <w:numFmt w:val="lowerRoman"/>
      <w:lvlText w:val="%6."/>
      <w:lvlJc w:val="right"/>
      <w:pPr>
        <w:ind w:left="6654" w:hanging="180"/>
      </w:pPr>
    </w:lvl>
    <w:lvl w:ilvl="6" w:tplc="0427000F">
      <w:start w:val="1"/>
      <w:numFmt w:val="decimal"/>
      <w:lvlText w:val="%7."/>
      <w:lvlJc w:val="left"/>
      <w:pPr>
        <w:ind w:left="7374" w:hanging="360"/>
      </w:pPr>
    </w:lvl>
    <w:lvl w:ilvl="7" w:tplc="04270019">
      <w:start w:val="1"/>
      <w:numFmt w:val="lowerLetter"/>
      <w:lvlText w:val="%8."/>
      <w:lvlJc w:val="left"/>
      <w:pPr>
        <w:ind w:left="8094" w:hanging="360"/>
      </w:pPr>
    </w:lvl>
    <w:lvl w:ilvl="8" w:tplc="0427001B">
      <w:start w:val="1"/>
      <w:numFmt w:val="lowerRoman"/>
      <w:lvlText w:val="%9."/>
      <w:lvlJc w:val="right"/>
      <w:pPr>
        <w:ind w:left="8814" w:hanging="180"/>
      </w:pPr>
    </w:lvl>
  </w:abstractNum>
  <w:abstractNum w:abstractNumId="4" w15:restartNumberingAfterBreak="0">
    <w:nsid w:val="3EC00AD6"/>
    <w:multiLevelType w:val="multilevel"/>
    <w:tmpl w:val="CAF2650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ED700A8"/>
    <w:multiLevelType w:val="hybridMultilevel"/>
    <w:tmpl w:val="5FC8FCE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52D208AE"/>
    <w:multiLevelType w:val="multilevel"/>
    <w:tmpl w:val="13B44480"/>
    <w:lvl w:ilvl="0">
      <w:start w:val="1"/>
      <w:numFmt w:val="decimal"/>
      <w:lvlText w:val="%1."/>
      <w:lvlJc w:val="left"/>
      <w:pPr>
        <w:ind w:left="1070" w:hanging="360"/>
      </w:pPr>
    </w:lvl>
    <w:lvl w:ilvl="1">
      <w:start w:val="1"/>
      <w:numFmt w:val="decimal"/>
      <w:isLgl/>
      <w:lvlText w:val="%1.%2."/>
      <w:lvlJc w:val="left"/>
      <w:pPr>
        <w:ind w:left="1495" w:hanging="360"/>
      </w:pPr>
    </w:lvl>
    <w:lvl w:ilvl="2">
      <w:start w:val="1"/>
      <w:numFmt w:val="decimal"/>
      <w:isLgl/>
      <w:lvlText w:val="%1.%2.%3."/>
      <w:lvlJc w:val="left"/>
      <w:pPr>
        <w:ind w:left="2115" w:hanging="720"/>
      </w:pPr>
    </w:lvl>
    <w:lvl w:ilvl="3">
      <w:start w:val="1"/>
      <w:numFmt w:val="decimal"/>
      <w:isLgl/>
      <w:lvlText w:val="%1.%2.%3.%4."/>
      <w:lvlJc w:val="left"/>
      <w:pPr>
        <w:ind w:left="2475" w:hanging="720"/>
      </w:pPr>
    </w:lvl>
    <w:lvl w:ilvl="4">
      <w:start w:val="1"/>
      <w:numFmt w:val="decimal"/>
      <w:isLgl/>
      <w:lvlText w:val="%1.%2.%3.%4.%5."/>
      <w:lvlJc w:val="left"/>
      <w:pPr>
        <w:ind w:left="3195" w:hanging="1080"/>
      </w:pPr>
    </w:lvl>
    <w:lvl w:ilvl="5">
      <w:start w:val="1"/>
      <w:numFmt w:val="decimal"/>
      <w:isLgl/>
      <w:lvlText w:val="%1.%2.%3.%4.%5.%6."/>
      <w:lvlJc w:val="left"/>
      <w:pPr>
        <w:ind w:left="3555" w:hanging="1080"/>
      </w:pPr>
    </w:lvl>
    <w:lvl w:ilvl="6">
      <w:start w:val="1"/>
      <w:numFmt w:val="decimal"/>
      <w:isLgl/>
      <w:lvlText w:val="%1.%2.%3.%4.%5.%6.%7."/>
      <w:lvlJc w:val="left"/>
      <w:pPr>
        <w:ind w:left="4275" w:hanging="1440"/>
      </w:pPr>
    </w:lvl>
    <w:lvl w:ilvl="7">
      <w:start w:val="1"/>
      <w:numFmt w:val="decimal"/>
      <w:isLgl/>
      <w:lvlText w:val="%1.%2.%3.%4.%5.%6.%7.%8."/>
      <w:lvlJc w:val="left"/>
      <w:pPr>
        <w:ind w:left="4635" w:hanging="1440"/>
      </w:pPr>
    </w:lvl>
    <w:lvl w:ilvl="8">
      <w:start w:val="1"/>
      <w:numFmt w:val="decimal"/>
      <w:isLgl/>
      <w:lvlText w:val="%1.%2.%3.%4.%5.%6.%7.%8.%9."/>
      <w:lvlJc w:val="left"/>
      <w:pPr>
        <w:ind w:left="5355" w:hanging="1800"/>
      </w:pPr>
    </w:lvl>
  </w:abstractNum>
  <w:abstractNum w:abstractNumId="8" w15:restartNumberingAfterBreak="0">
    <w:nsid w:val="54C37D6A"/>
    <w:multiLevelType w:val="hybridMultilevel"/>
    <w:tmpl w:val="27F2B830"/>
    <w:lvl w:ilvl="0" w:tplc="4F4CAA84">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716A30AF"/>
    <w:multiLevelType w:val="multilevel"/>
    <w:tmpl w:val="DC80AE84"/>
    <w:lvl w:ilvl="0">
      <w:start w:val="1"/>
      <w:numFmt w:val="decimal"/>
      <w:lvlText w:val="%1."/>
      <w:lvlJc w:val="left"/>
      <w:pPr>
        <w:ind w:left="1070" w:hanging="360"/>
      </w:pPr>
    </w:lvl>
    <w:lvl w:ilvl="1">
      <w:start w:val="1"/>
      <w:numFmt w:val="decimal"/>
      <w:isLgl/>
      <w:lvlText w:val="%1.%2."/>
      <w:lvlJc w:val="left"/>
      <w:pPr>
        <w:ind w:left="1069" w:hanging="360"/>
      </w:p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10" w15:restartNumberingAfterBreak="0">
    <w:nsid w:val="7D59024A"/>
    <w:multiLevelType w:val="hybridMultilevel"/>
    <w:tmpl w:val="EC62ED7C"/>
    <w:lvl w:ilvl="0" w:tplc="BDFAB67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16cid:durableId="79525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37798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1963724">
    <w:abstractNumId w:val="1"/>
  </w:num>
  <w:num w:numId="4" w16cid:durableId="1502237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9228093">
    <w:abstractNumId w:val="8"/>
  </w:num>
  <w:num w:numId="6" w16cid:durableId="1601447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30114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329897">
    <w:abstractNumId w:val="5"/>
  </w:num>
  <w:num w:numId="9" w16cid:durableId="130634372">
    <w:abstractNumId w:val="4"/>
  </w:num>
  <w:num w:numId="10" w16cid:durableId="20371948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5965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62363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C57"/>
    <w:rsid w:val="00021843"/>
    <w:rsid w:val="000270F9"/>
    <w:rsid w:val="00055DB2"/>
    <w:rsid w:val="0006245E"/>
    <w:rsid w:val="00064919"/>
    <w:rsid w:val="00072419"/>
    <w:rsid w:val="00091D1B"/>
    <w:rsid w:val="000A6AB6"/>
    <w:rsid w:val="000F5549"/>
    <w:rsid w:val="00107B8D"/>
    <w:rsid w:val="00110FD1"/>
    <w:rsid w:val="001156B7"/>
    <w:rsid w:val="0012091C"/>
    <w:rsid w:val="001253F3"/>
    <w:rsid w:val="00125B37"/>
    <w:rsid w:val="00132437"/>
    <w:rsid w:val="0015298C"/>
    <w:rsid w:val="0015518A"/>
    <w:rsid w:val="0017271F"/>
    <w:rsid w:val="0018385B"/>
    <w:rsid w:val="001925B3"/>
    <w:rsid w:val="001B68B0"/>
    <w:rsid w:val="001D0F81"/>
    <w:rsid w:val="001E4F7A"/>
    <w:rsid w:val="001E6AEF"/>
    <w:rsid w:val="00205F8C"/>
    <w:rsid w:val="00206D2A"/>
    <w:rsid w:val="00211F14"/>
    <w:rsid w:val="00212F94"/>
    <w:rsid w:val="00217061"/>
    <w:rsid w:val="002172B6"/>
    <w:rsid w:val="00243F18"/>
    <w:rsid w:val="002714B9"/>
    <w:rsid w:val="002775E9"/>
    <w:rsid w:val="00282A47"/>
    <w:rsid w:val="0029138B"/>
    <w:rsid w:val="002A23FC"/>
    <w:rsid w:val="002F6BB2"/>
    <w:rsid w:val="00305758"/>
    <w:rsid w:val="00313C0E"/>
    <w:rsid w:val="00313DD9"/>
    <w:rsid w:val="0031720F"/>
    <w:rsid w:val="00330BA2"/>
    <w:rsid w:val="003352D8"/>
    <w:rsid w:val="00341D56"/>
    <w:rsid w:val="003432DA"/>
    <w:rsid w:val="00354436"/>
    <w:rsid w:val="00360354"/>
    <w:rsid w:val="003721B2"/>
    <w:rsid w:val="00374B86"/>
    <w:rsid w:val="00377B7A"/>
    <w:rsid w:val="00384B4D"/>
    <w:rsid w:val="003866E1"/>
    <w:rsid w:val="00387E7C"/>
    <w:rsid w:val="00392EAA"/>
    <w:rsid w:val="00394BB8"/>
    <w:rsid w:val="003975CE"/>
    <w:rsid w:val="003A762C"/>
    <w:rsid w:val="003C4B92"/>
    <w:rsid w:val="003C5DED"/>
    <w:rsid w:val="003D14EC"/>
    <w:rsid w:val="003D2139"/>
    <w:rsid w:val="003E08A7"/>
    <w:rsid w:val="00433747"/>
    <w:rsid w:val="0043598B"/>
    <w:rsid w:val="004663BF"/>
    <w:rsid w:val="004677ED"/>
    <w:rsid w:val="004857C2"/>
    <w:rsid w:val="004968FC"/>
    <w:rsid w:val="0049797A"/>
    <w:rsid w:val="004A5407"/>
    <w:rsid w:val="004B0175"/>
    <w:rsid w:val="004C3BAE"/>
    <w:rsid w:val="004C61DD"/>
    <w:rsid w:val="004D19A6"/>
    <w:rsid w:val="004F1F38"/>
    <w:rsid w:val="004F285B"/>
    <w:rsid w:val="00503B36"/>
    <w:rsid w:val="00504780"/>
    <w:rsid w:val="0055399F"/>
    <w:rsid w:val="00561916"/>
    <w:rsid w:val="005A1010"/>
    <w:rsid w:val="005A4424"/>
    <w:rsid w:val="005A78FC"/>
    <w:rsid w:val="005B339C"/>
    <w:rsid w:val="005C7788"/>
    <w:rsid w:val="005D5ACB"/>
    <w:rsid w:val="005D78CF"/>
    <w:rsid w:val="005E20F6"/>
    <w:rsid w:val="005F2EBC"/>
    <w:rsid w:val="005F38B6"/>
    <w:rsid w:val="005F3AD2"/>
    <w:rsid w:val="00602F82"/>
    <w:rsid w:val="006140A1"/>
    <w:rsid w:val="006213AE"/>
    <w:rsid w:val="00645093"/>
    <w:rsid w:val="00654333"/>
    <w:rsid w:val="00654368"/>
    <w:rsid w:val="00656F9D"/>
    <w:rsid w:val="006713A3"/>
    <w:rsid w:val="00675935"/>
    <w:rsid w:val="006978B1"/>
    <w:rsid w:val="006A489D"/>
    <w:rsid w:val="006B2E01"/>
    <w:rsid w:val="006C16E4"/>
    <w:rsid w:val="006D4AEB"/>
    <w:rsid w:val="006D7921"/>
    <w:rsid w:val="006F08C0"/>
    <w:rsid w:val="006F0D7B"/>
    <w:rsid w:val="006F624F"/>
    <w:rsid w:val="00702F3A"/>
    <w:rsid w:val="007030C3"/>
    <w:rsid w:val="0074522E"/>
    <w:rsid w:val="0075375C"/>
    <w:rsid w:val="007540FD"/>
    <w:rsid w:val="00756850"/>
    <w:rsid w:val="0076507C"/>
    <w:rsid w:val="00766B8B"/>
    <w:rsid w:val="00771E49"/>
    <w:rsid w:val="00774DFB"/>
    <w:rsid w:val="00776F64"/>
    <w:rsid w:val="00794407"/>
    <w:rsid w:val="00794C2F"/>
    <w:rsid w:val="007951EA"/>
    <w:rsid w:val="00796C66"/>
    <w:rsid w:val="00797D67"/>
    <w:rsid w:val="007A3F5C"/>
    <w:rsid w:val="007A67D0"/>
    <w:rsid w:val="007C7AC8"/>
    <w:rsid w:val="007D1400"/>
    <w:rsid w:val="007E4516"/>
    <w:rsid w:val="008101F4"/>
    <w:rsid w:val="00821063"/>
    <w:rsid w:val="008238D9"/>
    <w:rsid w:val="00837D04"/>
    <w:rsid w:val="0084391E"/>
    <w:rsid w:val="00852B27"/>
    <w:rsid w:val="00852E8F"/>
    <w:rsid w:val="008575FE"/>
    <w:rsid w:val="008610DC"/>
    <w:rsid w:val="00871471"/>
    <w:rsid w:val="00872337"/>
    <w:rsid w:val="00872A79"/>
    <w:rsid w:val="008A14D5"/>
    <w:rsid w:val="008A2B1F"/>
    <w:rsid w:val="008A401C"/>
    <w:rsid w:val="008A42AA"/>
    <w:rsid w:val="008B6C54"/>
    <w:rsid w:val="008B7656"/>
    <w:rsid w:val="008C6169"/>
    <w:rsid w:val="008D30A3"/>
    <w:rsid w:val="00911338"/>
    <w:rsid w:val="00930979"/>
    <w:rsid w:val="0093225D"/>
    <w:rsid w:val="0093412A"/>
    <w:rsid w:val="0093623F"/>
    <w:rsid w:val="0094006D"/>
    <w:rsid w:val="00941670"/>
    <w:rsid w:val="00941D47"/>
    <w:rsid w:val="0095000F"/>
    <w:rsid w:val="00951B72"/>
    <w:rsid w:val="00966BA5"/>
    <w:rsid w:val="009672DF"/>
    <w:rsid w:val="00973BA3"/>
    <w:rsid w:val="00982163"/>
    <w:rsid w:val="00982BD5"/>
    <w:rsid w:val="00991E60"/>
    <w:rsid w:val="009B2B20"/>
    <w:rsid w:val="009B4614"/>
    <w:rsid w:val="009C357F"/>
    <w:rsid w:val="009E667B"/>
    <w:rsid w:val="009E70D9"/>
    <w:rsid w:val="009F2D85"/>
    <w:rsid w:val="00A07D51"/>
    <w:rsid w:val="00A2371D"/>
    <w:rsid w:val="00A37F38"/>
    <w:rsid w:val="00A414E5"/>
    <w:rsid w:val="00A44486"/>
    <w:rsid w:val="00A500DF"/>
    <w:rsid w:val="00A51B72"/>
    <w:rsid w:val="00A52C6B"/>
    <w:rsid w:val="00A600E7"/>
    <w:rsid w:val="00A640FD"/>
    <w:rsid w:val="00A72EB9"/>
    <w:rsid w:val="00A8689F"/>
    <w:rsid w:val="00A90E45"/>
    <w:rsid w:val="00AA083C"/>
    <w:rsid w:val="00AA1ECA"/>
    <w:rsid w:val="00AA5B04"/>
    <w:rsid w:val="00AB20A8"/>
    <w:rsid w:val="00AB28E7"/>
    <w:rsid w:val="00AC3A9A"/>
    <w:rsid w:val="00AC459E"/>
    <w:rsid w:val="00AD47F0"/>
    <w:rsid w:val="00AD5953"/>
    <w:rsid w:val="00AD7698"/>
    <w:rsid w:val="00AE325A"/>
    <w:rsid w:val="00AE32DA"/>
    <w:rsid w:val="00AE3900"/>
    <w:rsid w:val="00AF7DF9"/>
    <w:rsid w:val="00B001A6"/>
    <w:rsid w:val="00B16167"/>
    <w:rsid w:val="00B268EF"/>
    <w:rsid w:val="00B60CBC"/>
    <w:rsid w:val="00B645D9"/>
    <w:rsid w:val="00B70E9A"/>
    <w:rsid w:val="00BA2153"/>
    <w:rsid w:val="00BA65BB"/>
    <w:rsid w:val="00BA6BB7"/>
    <w:rsid w:val="00BB31FB"/>
    <w:rsid w:val="00BB70B1"/>
    <w:rsid w:val="00BD097E"/>
    <w:rsid w:val="00BD6861"/>
    <w:rsid w:val="00BF452D"/>
    <w:rsid w:val="00BF4A66"/>
    <w:rsid w:val="00C151A7"/>
    <w:rsid w:val="00C16EA1"/>
    <w:rsid w:val="00C26060"/>
    <w:rsid w:val="00C337DE"/>
    <w:rsid w:val="00C46616"/>
    <w:rsid w:val="00C46C86"/>
    <w:rsid w:val="00C65317"/>
    <w:rsid w:val="00C6612C"/>
    <w:rsid w:val="00C77397"/>
    <w:rsid w:val="00C77790"/>
    <w:rsid w:val="00CA2479"/>
    <w:rsid w:val="00CC1DF9"/>
    <w:rsid w:val="00CC58E3"/>
    <w:rsid w:val="00D03D5A"/>
    <w:rsid w:val="00D04FED"/>
    <w:rsid w:val="00D15CED"/>
    <w:rsid w:val="00D21BC3"/>
    <w:rsid w:val="00D246B5"/>
    <w:rsid w:val="00D25917"/>
    <w:rsid w:val="00D30D97"/>
    <w:rsid w:val="00D42C7A"/>
    <w:rsid w:val="00D62E1C"/>
    <w:rsid w:val="00D74773"/>
    <w:rsid w:val="00D8136A"/>
    <w:rsid w:val="00D87262"/>
    <w:rsid w:val="00DB665C"/>
    <w:rsid w:val="00DB7660"/>
    <w:rsid w:val="00DB7F2B"/>
    <w:rsid w:val="00DC473B"/>
    <w:rsid w:val="00DC4CAA"/>
    <w:rsid w:val="00DC6469"/>
    <w:rsid w:val="00E032E8"/>
    <w:rsid w:val="00E10742"/>
    <w:rsid w:val="00E11559"/>
    <w:rsid w:val="00E23EA1"/>
    <w:rsid w:val="00E3138D"/>
    <w:rsid w:val="00E36ED5"/>
    <w:rsid w:val="00E46C09"/>
    <w:rsid w:val="00E518B7"/>
    <w:rsid w:val="00E60E8A"/>
    <w:rsid w:val="00E61D4E"/>
    <w:rsid w:val="00E77968"/>
    <w:rsid w:val="00EA1E4D"/>
    <w:rsid w:val="00EB49F6"/>
    <w:rsid w:val="00EB54BF"/>
    <w:rsid w:val="00EB6684"/>
    <w:rsid w:val="00ED4E86"/>
    <w:rsid w:val="00ED76D4"/>
    <w:rsid w:val="00EE645F"/>
    <w:rsid w:val="00EF6A79"/>
    <w:rsid w:val="00F057ED"/>
    <w:rsid w:val="00F466C3"/>
    <w:rsid w:val="00F54307"/>
    <w:rsid w:val="00F607D0"/>
    <w:rsid w:val="00F616FE"/>
    <w:rsid w:val="00F62B0C"/>
    <w:rsid w:val="00F658CA"/>
    <w:rsid w:val="00F82FC4"/>
    <w:rsid w:val="00F87660"/>
    <w:rsid w:val="00FA00D4"/>
    <w:rsid w:val="00FA790E"/>
    <w:rsid w:val="00FB77DF"/>
    <w:rsid w:val="00FD21C7"/>
    <w:rsid w:val="00FE0D95"/>
    <w:rsid w:val="00FE5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 w:type="paragraph" w:styleId="HTMLiankstoformatuotas">
    <w:name w:val="HTML Preformatted"/>
    <w:basedOn w:val="prastasis"/>
    <w:link w:val="HTMLiankstoformatuotasDiagrama"/>
    <w:unhideWhenUsed/>
    <w:rsid w:val="0096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6BA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772">
      <w:bodyDiv w:val="1"/>
      <w:marLeft w:val="0"/>
      <w:marRight w:val="0"/>
      <w:marTop w:val="0"/>
      <w:marBottom w:val="0"/>
      <w:divBdr>
        <w:top w:val="none" w:sz="0" w:space="0" w:color="auto"/>
        <w:left w:val="none" w:sz="0" w:space="0" w:color="auto"/>
        <w:bottom w:val="none" w:sz="0" w:space="0" w:color="auto"/>
        <w:right w:val="none" w:sz="0" w:space="0" w:color="auto"/>
      </w:divBdr>
    </w:div>
    <w:div w:id="536115641">
      <w:bodyDiv w:val="1"/>
      <w:marLeft w:val="0"/>
      <w:marRight w:val="0"/>
      <w:marTop w:val="0"/>
      <w:marBottom w:val="0"/>
      <w:divBdr>
        <w:top w:val="none" w:sz="0" w:space="0" w:color="auto"/>
        <w:left w:val="none" w:sz="0" w:space="0" w:color="auto"/>
        <w:bottom w:val="none" w:sz="0" w:space="0" w:color="auto"/>
        <w:right w:val="none" w:sz="0" w:space="0" w:color="auto"/>
      </w:divBdr>
    </w:div>
    <w:div w:id="721975816">
      <w:bodyDiv w:val="1"/>
      <w:marLeft w:val="0"/>
      <w:marRight w:val="0"/>
      <w:marTop w:val="0"/>
      <w:marBottom w:val="0"/>
      <w:divBdr>
        <w:top w:val="none" w:sz="0" w:space="0" w:color="auto"/>
        <w:left w:val="none" w:sz="0" w:space="0" w:color="auto"/>
        <w:bottom w:val="none" w:sz="0" w:space="0" w:color="auto"/>
        <w:right w:val="none" w:sz="0" w:space="0" w:color="auto"/>
      </w:divBdr>
    </w:div>
    <w:div w:id="825784804">
      <w:bodyDiv w:val="1"/>
      <w:marLeft w:val="0"/>
      <w:marRight w:val="0"/>
      <w:marTop w:val="0"/>
      <w:marBottom w:val="0"/>
      <w:divBdr>
        <w:top w:val="none" w:sz="0" w:space="0" w:color="auto"/>
        <w:left w:val="none" w:sz="0" w:space="0" w:color="auto"/>
        <w:bottom w:val="none" w:sz="0" w:space="0" w:color="auto"/>
        <w:right w:val="none" w:sz="0" w:space="0" w:color="auto"/>
      </w:divBdr>
    </w:div>
    <w:div w:id="1182280103">
      <w:bodyDiv w:val="1"/>
      <w:marLeft w:val="0"/>
      <w:marRight w:val="0"/>
      <w:marTop w:val="0"/>
      <w:marBottom w:val="0"/>
      <w:divBdr>
        <w:top w:val="none" w:sz="0" w:space="0" w:color="auto"/>
        <w:left w:val="none" w:sz="0" w:space="0" w:color="auto"/>
        <w:bottom w:val="none" w:sz="0" w:space="0" w:color="auto"/>
        <w:right w:val="none" w:sz="0" w:space="0" w:color="auto"/>
      </w:divBdr>
    </w:div>
    <w:div w:id="1218905513">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31217792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844587718">
      <w:bodyDiv w:val="1"/>
      <w:marLeft w:val="0"/>
      <w:marRight w:val="0"/>
      <w:marTop w:val="0"/>
      <w:marBottom w:val="0"/>
      <w:divBdr>
        <w:top w:val="none" w:sz="0" w:space="0" w:color="auto"/>
        <w:left w:val="none" w:sz="0" w:space="0" w:color="auto"/>
        <w:bottom w:val="none" w:sz="0" w:space="0" w:color="auto"/>
        <w:right w:val="none" w:sz="0" w:space="0" w:color="auto"/>
      </w:divBdr>
    </w:div>
    <w:div w:id="2013490268">
      <w:bodyDiv w:val="1"/>
      <w:marLeft w:val="0"/>
      <w:marRight w:val="0"/>
      <w:marTop w:val="0"/>
      <w:marBottom w:val="0"/>
      <w:divBdr>
        <w:top w:val="none" w:sz="0" w:space="0" w:color="auto"/>
        <w:left w:val="none" w:sz="0" w:space="0" w:color="auto"/>
        <w:bottom w:val="none" w:sz="0" w:space="0" w:color="auto"/>
        <w:right w:val="none" w:sz="0" w:space="0" w:color="auto"/>
      </w:divBdr>
    </w:div>
    <w:div w:id="2082174408">
      <w:bodyDiv w:val="1"/>
      <w:marLeft w:val="0"/>
      <w:marRight w:val="0"/>
      <w:marTop w:val="0"/>
      <w:marBottom w:val="0"/>
      <w:divBdr>
        <w:top w:val="none" w:sz="0" w:space="0" w:color="auto"/>
        <w:left w:val="none" w:sz="0" w:space="0" w:color="auto"/>
        <w:bottom w:val="none" w:sz="0" w:space="0" w:color="auto"/>
        <w:right w:val="none" w:sz="0" w:space="0" w:color="auto"/>
      </w:divBdr>
    </w:div>
    <w:div w:id="21177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79E"/>
    <w:rsid w:val="000165F1"/>
    <w:rsid w:val="00032841"/>
    <w:rsid w:val="00043C5D"/>
    <w:rsid w:val="00076172"/>
    <w:rsid w:val="00093D4B"/>
    <w:rsid w:val="000B546D"/>
    <w:rsid w:val="000C0E58"/>
    <w:rsid w:val="000D7D66"/>
    <w:rsid w:val="000F6D91"/>
    <w:rsid w:val="00115FBC"/>
    <w:rsid w:val="00184136"/>
    <w:rsid w:val="001B0CB7"/>
    <w:rsid w:val="001F06BA"/>
    <w:rsid w:val="00213298"/>
    <w:rsid w:val="00271015"/>
    <w:rsid w:val="002774AE"/>
    <w:rsid w:val="003057B1"/>
    <w:rsid w:val="00314EEB"/>
    <w:rsid w:val="00316B85"/>
    <w:rsid w:val="003200F2"/>
    <w:rsid w:val="003A2513"/>
    <w:rsid w:val="003B3472"/>
    <w:rsid w:val="00474C5D"/>
    <w:rsid w:val="00484045"/>
    <w:rsid w:val="00485DCC"/>
    <w:rsid w:val="004A6AD3"/>
    <w:rsid w:val="004D2937"/>
    <w:rsid w:val="00514520"/>
    <w:rsid w:val="00536C48"/>
    <w:rsid w:val="005443A7"/>
    <w:rsid w:val="00580501"/>
    <w:rsid w:val="0058469D"/>
    <w:rsid w:val="005C2F93"/>
    <w:rsid w:val="005D59DC"/>
    <w:rsid w:val="005F227D"/>
    <w:rsid w:val="005F5E45"/>
    <w:rsid w:val="006251E2"/>
    <w:rsid w:val="00630943"/>
    <w:rsid w:val="00650133"/>
    <w:rsid w:val="006514F8"/>
    <w:rsid w:val="006544C0"/>
    <w:rsid w:val="0067038D"/>
    <w:rsid w:val="00681657"/>
    <w:rsid w:val="0068602A"/>
    <w:rsid w:val="006A17D8"/>
    <w:rsid w:val="006A40CC"/>
    <w:rsid w:val="006C711E"/>
    <w:rsid w:val="00705687"/>
    <w:rsid w:val="00707375"/>
    <w:rsid w:val="00734203"/>
    <w:rsid w:val="00742733"/>
    <w:rsid w:val="00773F0F"/>
    <w:rsid w:val="007A1275"/>
    <w:rsid w:val="007A3486"/>
    <w:rsid w:val="00911BF3"/>
    <w:rsid w:val="00917B25"/>
    <w:rsid w:val="00922890"/>
    <w:rsid w:val="00946E1A"/>
    <w:rsid w:val="00977007"/>
    <w:rsid w:val="00977450"/>
    <w:rsid w:val="00994B11"/>
    <w:rsid w:val="009E4052"/>
    <w:rsid w:val="009F0234"/>
    <w:rsid w:val="00A368EA"/>
    <w:rsid w:val="00AA5B51"/>
    <w:rsid w:val="00AE4BDC"/>
    <w:rsid w:val="00AF5ADA"/>
    <w:rsid w:val="00B437A4"/>
    <w:rsid w:val="00B76082"/>
    <w:rsid w:val="00B80433"/>
    <w:rsid w:val="00BA41EE"/>
    <w:rsid w:val="00BB265A"/>
    <w:rsid w:val="00C1177D"/>
    <w:rsid w:val="00C41D89"/>
    <w:rsid w:val="00CF3AF2"/>
    <w:rsid w:val="00D03208"/>
    <w:rsid w:val="00D06C22"/>
    <w:rsid w:val="00D34E39"/>
    <w:rsid w:val="00D50473"/>
    <w:rsid w:val="00D67189"/>
    <w:rsid w:val="00D67BCE"/>
    <w:rsid w:val="00DA63BD"/>
    <w:rsid w:val="00DB34C2"/>
    <w:rsid w:val="00DC7866"/>
    <w:rsid w:val="00DE2AAE"/>
    <w:rsid w:val="00DE565F"/>
    <w:rsid w:val="00DF2354"/>
    <w:rsid w:val="00E445CD"/>
    <w:rsid w:val="00E4789C"/>
    <w:rsid w:val="00E645B9"/>
    <w:rsid w:val="00E7254B"/>
    <w:rsid w:val="00E75244"/>
    <w:rsid w:val="00E80036"/>
    <w:rsid w:val="00E87B02"/>
    <w:rsid w:val="00EA1A54"/>
    <w:rsid w:val="00ED2243"/>
    <w:rsid w:val="00F0018D"/>
    <w:rsid w:val="00F05418"/>
    <w:rsid w:val="00F22701"/>
    <w:rsid w:val="00FA04B3"/>
    <w:rsid w:val="00FE0AE0"/>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16</TotalTime>
  <Pages>1</Pages>
  <Words>2672</Words>
  <Characters>1524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8</cp:revision>
  <cp:lastPrinted>2001-06-05T13:05:00Z</cp:lastPrinted>
  <dcterms:created xsi:type="dcterms:W3CDTF">2023-10-23T11:40:00Z</dcterms:created>
  <dcterms:modified xsi:type="dcterms:W3CDTF">2023-10-23T12:08:00Z</dcterms:modified>
</cp:coreProperties>
</file>