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32DB" w14:textId="77777777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28B3D7F2" w14:textId="77777777"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14:paraId="16703755" w14:textId="77777777"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14:paraId="6A07783D" w14:textId="45B0485B" w:rsidR="00BD5F14" w:rsidRPr="00535A0A" w:rsidRDefault="00F7548F" w:rsidP="004023C1">
      <w:pPr>
        <w:tabs>
          <w:tab w:val="left" w:pos="720"/>
          <w:tab w:val="num" w:pos="3960"/>
        </w:tabs>
        <w:jc w:val="center"/>
        <w:rPr>
          <w:lang w:val="lt-LT"/>
        </w:rPr>
      </w:pPr>
      <w:r w:rsidRPr="002E0A7A">
        <w:rPr>
          <w:lang w:val="lt-LT"/>
        </w:rPr>
        <w:t>Dėl</w:t>
      </w:r>
      <w:r w:rsidR="00B94F83">
        <w:rPr>
          <w:lang w:val="lt-LT"/>
        </w:rPr>
        <w:t xml:space="preserve"> </w:t>
      </w:r>
      <w:r w:rsidR="000C73DB" w:rsidRPr="002E0A7A">
        <w:rPr>
          <w:lang w:val="lt-LT"/>
        </w:rPr>
        <w:t>Molėtų rajono savivaldybės</w:t>
      </w:r>
      <w:r w:rsidR="00B94F83">
        <w:rPr>
          <w:lang w:val="lt-LT"/>
        </w:rPr>
        <w:t xml:space="preserve"> tarybos 20</w:t>
      </w:r>
      <w:r w:rsidR="00E33DF5">
        <w:rPr>
          <w:lang w:val="lt-LT"/>
        </w:rPr>
        <w:t>2</w:t>
      </w:r>
      <w:r w:rsidR="00374453">
        <w:rPr>
          <w:lang w:val="lt-LT"/>
        </w:rPr>
        <w:t>3</w:t>
      </w:r>
      <w:r w:rsidR="00B94F83">
        <w:rPr>
          <w:lang w:val="lt-LT"/>
        </w:rPr>
        <w:t xml:space="preserve"> m. </w:t>
      </w:r>
      <w:r w:rsidR="00535A0A">
        <w:rPr>
          <w:lang w:val="lt-LT"/>
        </w:rPr>
        <w:t>liepos 27</w:t>
      </w:r>
      <w:r w:rsidR="00E33DF5">
        <w:rPr>
          <w:lang w:val="lt-LT"/>
        </w:rPr>
        <w:t xml:space="preserve"> d. </w:t>
      </w:r>
      <w:r w:rsidR="00B94F83">
        <w:rPr>
          <w:lang w:val="lt-LT"/>
        </w:rPr>
        <w:t>sprendimo</w:t>
      </w:r>
      <w:r w:rsidR="00E7473E">
        <w:rPr>
          <w:lang w:val="lt-LT"/>
        </w:rPr>
        <w:t xml:space="preserve"> Nr. B1-</w:t>
      </w:r>
      <w:r w:rsidR="00535A0A">
        <w:rPr>
          <w:lang w:val="lt-LT"/>
        </w:rPr>
        <w:t>181</w:t>
      </w:r>
      <w:r w:rsidR="00B94F83">
        <w:rPr>
          <w:lang w:val="lt-LT"/>
        </w:rPr>
        <w:t xml:space="preserve"> </w:t>
      </w:r>
      <w:r w:rsidR="00535A0A" w:rsidRPr="00535A0A">
        <w:rPr>
          <w:lang w:val="lt-LT"/>
        </w:rPr>
        <w:t>„</w:t>
      </w:r>
      <w:r w:rsidR="00535A0A">
        <w:rPr>
          <w:lang w:val="lt-LT"/>
        </w:rPr>
        <w:t>D</w:t>
      </w:r>
      <w:r w:rsidR="00535A0A" w:rsidRPr="00535A0A">
        <w:rPr>
          <w:noProof/>
        </w:rPr>
        <w:t xml:space="preserve">ėl savivaldybės ilgalaikio materialiojo turto perdavimo viešajai įstaigai </w:t>
      </w:r>
      <w:r w:rsidR="00535A0A">
        <w:rPr>
          <w:noProof/>
        </w:rPr>
        <w:t>M</w:t>
      </w:r>
      <w:r w:rsidR="00535A0A" w:rsidRPr="00535A0A">
        <w:rPr>
          <w:noProof/>
        </w:rPr>
        <w:t>olėtų ligoninei pagal patikėjimo sutartį</w:t>
      </w:r>
      <w:r w:rsidR="00535A0A" w:rsidRPr="00535A0A">
        <w:rPr>
          <w:lang w:val="lt-LT"/>
        </w:rPr>
        <w:t>“ pripažinimo netekusiu galios</w:t>
      </w:r>
    </w:p>
    <w:p w14:paraId="354AF0BB" w14:textId="1BD12AD6" w:rsidR="00444B5D" w:rsidRPr="00602482" w:rsidRDefault="00444B5D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69275E7A" w14:textId="77777777" w:rsidR="00602482" w:rsidRPr="00602482" w:rsidRDefault="00602482" w:rsidP="00602482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Parengto tarybos sprendimo projekto tikslai ir uždaviniai:</w:t>
      </w:r>
    </w:p>
    <w:p w14:paraId="26605A4B" w14:textId="290F7629" w:rsidR="00602482" w:rsidRPr="00602482" w:rsidRDefault="00602482" w:rsidP="00602482">
      <w:pPr>
        <w:tabs>
          <w:tab w:val="left" w:pos="426"/>
          <w:tab w:val="left" w:pos="1134"/>
        </w:tabs>
        <w:spacing w:line="360" w:lineRule="auto"/>
        <w:ind w:firstLine="720"/>
        <w:jc w:val="both"/>
        <w:rPr>
          <w:lang w:val="lt-LT"/>
        </w:rPr>
      </w:pPr>
      <w:r w:rsidRPr="00602482">
        <w:rPr>
          <w:lang w:val="lt-LT"/>
        </w:rPr>
        <w:t xml:space="preserve">Parengto sprendimo projekto tikslas – </w:t>
      </w:r>
      <w:r>
        <w:rPr>
          <w:lang w:val="lt-LT"/>
        </w:rPr>
        <w:t>p</w:t>
      </w:r>
      <w:r w:rsidR="004023C1">
        <w:rPr>
          <w:lang w:val="lt-LT"/>
        </w:rPr>
        <w:t xml:space="preserve">ripažinti netekusiu galios </w:t>
      </w:r>
      <w:r w:rsidRPr="002E0A7A">
        <w:rPr>
          <w:lang w:val="lt-LT"/>
        </w:rPr>
        <w:t>Molėtų rajono savivaldybės</w:t>
      </w:r>
      <w:r>
        <w:rPr>
          <w:lang w:val="lt-LT"/>
        </w:rPr>
        <w:t xml:space="preserve"> tarybos 202</w:t>
      </w:r>
      <w:r w:rsidR="00374453">
        <w:rPr>
          <w:lang w:val="lt-LT"/>
        </w:rPr>
        <w:t>3</w:t>
      </w:r>
      <w:r>
        <w:rPr>
          <w:lang w:val="lt-LT"/>
        </w:rPr>
        <w:t xml:space="preserve"> m. </w:t>
      </w:r>
      <w:r w:rsidR="00535A0A">
        <w:rPr>
          <w:lang w:val="lt-LT"/>
        </w:rPr>
        <w:t>liepos 27</w:t>
      </w:r>
      <w:r>
        <w:rPr>
          <w:lang w:val="lt-LT"/>
        </w:rPr>
        <w:t xml:space="preserve"> d. sprendim</w:t>
      </w:r>
      <w:r w:rsidR="00374453">
        <w:rPr>
          <w:lang w:val="lt-LT"/>
        </w:rPr>
        <w:t>ą</w:t>
      </w:r>
      <w:r>
        <w:rPr>
          <w:lang w:val="lt-LT"/>
        </w:rPr>
        <w:t xml:space="preserve"> Nr. B1-</w:t>
      </w:r>
      <w:r w:rsidR="00535A0A">
        <w:rPr>
          <w:lang w:val="lt-LT"/>
        </w:rPr>
        <w:t>18</w:t>
      </w:r>
      <w:r w:rsidR="00374453">
        <w:rPr>
          <w:lang w:val="lt-LT"/>
        </w:rPr>
        <w:t>1</w:t>
      </w:r>
      <w:r>
        <w:rPr>
          <w:lang w:val="lt-LT"/>
        </w:rPr>
        <w:t xml:space="preserve"> „</w:t>
      </w:r>
      <w:r w:rsidR="00535A0A">
        <w:rPr>
          <w:lang w:val="lt-LT"/>
        </w:rPr>
        <w:t>D</w:t>
      </w:r>
      <w:r w:rsidR="00535A0A" w:rsidRPr="00535A0A">
        <w:rPr>
          <w:bCs/>
          <w:noProof/>
        </w:rPr>
        <w:t xml:space="preserve">ėl savivaldybės ilgalaikio materialiojo turto perdavimo viešajai įstaigai </w:t>
      </w:r>
      <w:r w:rsidR="00E16A76">
        <w:rPr>
          <w:bCs/>
          <w:noProof/>
        </w:rPr>
        <w:t>M</w:t>
      </w:r>
      <w:r w:rsidR="00535A0A" w:rsidRPr="00535A0A">
        <w:rPr>
          <w:bCs/>
          <w:noProof/>
        </w:rPr>
        <w:t>olėtų ligoninei pagal patikėjimo sutartį</w:t>
      </w:r>
      <w:r>
        <w:rPr>
          <w:lang w:val="lt-LT"/>
        </w:rPr>
        <w:t>“</w:t>
      </w:r>
      <w:r w:rsidR="009A342C">
        <w:rPr>
          <w:lang w:val="lt-LT"/>
        </w:rPr>
        <w:t xml:space="preserve"> (toliau - Sprendimas)</w:t>
      </w:r>
      <w:r>
        <w:rPr>
          <w:lang w:val="lt-LT"/>
        </w:rPr>
        <w:t xml:space="preserve">. </w:t>
      </w:r>
    </w:p>
    <w:p w14:paraId="5974BF45" w14:textId="4B8986D2" w:rsidR="00602482" w:rsidRDefault="00602482" w:rsidP="000B5DBA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 xml:space="preserve">Siūlomos teisinio reguliavimo nuostatos: </w:t>
      </w:r>
    </w:p>
    <w:p w14:paraId="760600E0" w14:textId="3C6326A1" w:rsidR="000B5DBA" w:rsidRPr="000B5DBA" w:rsidRDefault="000B5DBA" w:rsidP="000B5DBA">
      <w:pPr>
        <w:tabs>
          <w:tab w:val="left" w:pos="720"/>
          <w:tab w:val="num" w:pos="3960"/>
        </w:tabs>
        <w:spacing w:line="360" w:lineRule="auto"/>
        <w:jc w:val="both"/>
        <w:rPr>
          <w:strike/>
          <w:lang w:val="lt-LT"/>
        </w:rPr>
      </w:pPr>
      <w:r>
        <w:rPr>
          <w:lang w:val="lt-LT"/>
        </w:rPr>
        <w:tab/>
      </w:r>
      <w:r w:rsidRPr="000B5DBA">
        <w:rPr>
          <w:lang w:val="lt-LT"/>
        </w:rPr>
        <w:t xml:space="preserve">Šiuo sprendimu teisinio reguliavimo nuostatos nenustatomos. </w:t>
      </w:r>
    </w:p>
    <w:p w14:paraId="525D7D78" w14:textId="77777777" w:rsidR="00602482" w:rsidRPr="00602482" w:rsidRDefault="00602482" w:rsidP="000B5DB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Laukiami rezultatai:</w:t>
      </w:r>
    </w:p>
    <w:p w14:paraId="67A34E9D" w14:textId="1A8083B1" w:rsidR="00602482" w:rsidRPr="00602482" w:rsidRDefault="009A342C" w:rsidP="006024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Sprendim</w:t>
      </w:r>
      <w:r w:rsidR="00374453">
        <w:rPr>
          <w:lang w:val="lt-LT"/>
        </w:rPr>
        <w:t>as</w:t>
      </w:r>
      <w:r>
        <w:rPr>
          <w:lang w:val="lt-LT"/>
        </w:rPr>
        <w:t xml:space="preserve"> bus pripažintas netekusiu galios</w:t>
      </w:r>
      <w:r w:rsidR="00E1480F">
        <w:rPr>
          <w:lang w:val="lt-LT"/>
        </w:rPr>
        <w:t>.</w:t>
      </w:r>
    </w:p>
    <w:p w14:paraId="7F0BDE0F" w14:textId="77777777" w:rsidR="00602482" w:rsidRPr="00602482" w:rsidRDefault="00602482" w:rsidP="0020182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Lėšų poreikis ir jų šaltiniai:</w:t>
      </w:r>
    </w:p>
    <w:p w14:paraId="0552DD6A" w14:textId="7002CF3E" w:rsidR="00602482" w:rsidRPr="00201821" w:rsidRDefault="00201821" w:rsidP="00201821">
      <w:pPr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lang w:val="lt-LT"/>
        </w:rPr>
        <w:tab/>
      </w:r>
      <w:r>
        <w:rPr>
          <w:rFonts w:eastAsiaTheme="minorHAnsi"/>
          <w:lang w:val="lt-LT"/>
        </w:rPr>
        <w:t>Lėšų poreikio nėra.</w:t>
      </w:r>
    </w:p>
    <w:p w14:paraId="5704D7A4" w14:textId="77777777" w:rsidR="00602482" w:rsidRPr="00602482" w:rsidRDefault="00602482" w:rsidP="0020182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Kiti sprendimui priimti reikalingi pagrindimai, skaičiavimai ar paaiškinimai.</w:t>
      </w:r>
    </w:p>
    <w:p w14:paraId="44A4DEF5" w14:textId="52A4488B" w:rsidR="00652050" w:rsidRPr="00652050" w:rsidRDefault="00535A0A" w:rsidP="00652050">
      <w:pPr>
        <w:spacing w:line="360" w:lineRule="auto"/>
        <w:ind w:firstLine="851"/>
        <w:jc w:val="both"/>
        <w:rPr>
          <w:spacing w:val="30"/>
          <w:lang w:val="lt-LT"/>
        </w:rPr>
      </w:pPr>
      <w:r>
        <w:rPr>
          <w:lang w:val="lt-LT"/>
        </w:rPr>
        <w:t xml:space="preserve">Molėtų rajono savivaldybės administracija 2023 m. liepos </w:t>
      </w:r>
      <w:r w:rsidR="00652050">
        <w:rPr>
          <w:lang w:val="lt-LT"/>
        </w:rPr>
        <w:t xml:space="preserve">20 d. </w:t>
      </w:r>
      <w:r>
        <w:rPr>
          <w:lang w:val="lt-LT"/>
        </w:rPr>
        <w:t xml:space="preserve">gavo iš Molėtų ligoninės </w:t>
      </w:r>
      <w:r w:rsidR="00652050">
        <w:rPr>
          <w:lang w:val="lt-LT"/>
        </w:rPr>
        <w:t xml:space="preserve">prašymą, </w:t>
      </w:r>
      <w:r w:rsidR="00652050" w:rsidRPr="00652050">
        <w:rPr>
          <w:lang w:val="lt-LT"/>
        </w:rPr>
        <w:t>kuriame prašo perduoti savarankiškosioms savivaldybės funkcijoms – savivaldybės sveikatinimo priemonių planavimui ir įgyvendinimui; paramai savivaldybės gyventojų sveikatos priežiūrai</w:t>
      </w:r>
      <w:r w:rsidR="00652050" w:rsidRPr="00652050">
        <w:rPr>
          <w:lang w:val="lt-LT" w:eastAsia="lt-LT"/>
        </w:rPr>
        <w:t xml:space="preserve"> –</w:t>
      </w:r>
      <w:r w:rsidR="00652050" w:rsidRPr="00652050">
        <w:rPr>
          <w:lang w:val="lt-LT"/>
        </w:rPr>
        <w:t xml:space="preserve"> įgyvendinti ilgalaikį materialųjį turtą - automobil</w:t>
      </w:r>
      <w:r w:rsidR="0028033D">
        <w:rPr>
          <w:lang w:val="lt-LT"/>
        </w:rPr>
        <w:t>į</w:t>
      </w:r>
      <w:r w:rsidR="00652050" w:rsidRPr="00652050">
        <w:rPr>
          <w:lang w:val="lt-LT"/>
        </w:rPr>
        <w:t xml:space="preserve"> „Volkswagen Transporter“, valstybinis Nr. DRC853 (su visa komplektacija), įsigijimo vertė 100128,61 Eur.</w:t>
      </w:r>
    </w:p>
    <w:p w14:paraId="7B3F7EC3" w14:textId="442A173A" w:rsidR="00805BC2" w:rsidRDefault="00201821" w:rsidP="00652050">
      <w:pPr>
        <w:spacing w:line="360" w:lineRule="auto"/>
        <w:ind w:firstLine="720"/>
        <w:jc w:val="both"/>
        <w:rPr>
          <w:lang w:val="lt-LT"/>
        </w:rPr>
      </w:pPr>
      <w:r w:rsidRPr="00201821">
        <w:rPr>
          <w:lang w:val="lt-LT"/>
        </w:rPr>
        <w:t>Molėtų rajono savivaldybės taryba 202</w:t>
      </w:r>
      <w:r w:rsidR="00374453">
        <w:rPr>
          <w:lang w:val="lt-LT"/>
        </w:rPr>
        <w:t>3</w:t>
      </w:r>
      <w:r w:rsidRPr="00201821">
        <w:rPr>
          <w:lang w:val="lt-LT"/>
        </w:rPr>
        <w:t xml:space="preserve"> m. </w:t>
      </w:r>
      <w:r w:rsidR="00652050">
        <w:rPr>
          <w:lang w:val="lt-LT"/>
        </w:rPr>
        <w:t>liepos 27</w:t>
      </w:r>
      <w:r w:rsidRPr="00201821">
        <w:rPr>
          <w:lang w:val="lt-LT"/>
        </w:rPr>
        <w:t xml:space="preserve"> d. sprendim</w:t>
      </w:r>
      <w:r w:rsidR="00374453">
        <w:rPr>
          <w:lang w:val="lt-LT"/>
        </w:rPr>
        <w:t>u</w:t>
      </w:r>
      <w:r w:rsidRPr="00201821">
        <w:rPr>
          <w:lang w:val="lt-LT"/>
        </w:rPr>
        <w:t xml:space="preserve"> Nr. B1-</w:t>
      </w:r>
      <w:r w:rsidR="00652050">
        <w:rPr>
          <w:lang w:val="lt-LT"/>
        </w:rPr>
        <w:t>18</w:t>
      </w:r>
      <w:r w:rsidR="00374453">
        <w:rPr>
          <w:lang w:val="lt-LT"/>
        </w:rPr>
        <w:t>1</w:t>
      </w:r>
      <w:r w:rsidRPr="00201821">
        <w:rPr>
          <w:lang w:val="lt-LT"/>
        </w:rPr>
        <w:t xml:space="preserve"> „</w:t>
      </w:r>
      <w:r w:rsidR="00652050">
        <w:rPr>
          <w:lang w:val="lt-LT"/>
        </w:rPr>
        <w:t>D</w:t>
      </w:r>
      <w:r w:rsidR="00652050" w:rsidRPr="00535A0A">
        <w:rPr>
          <w:noProof/>
        </w:rPr>
        <w:t xml:space="preserve">ėl savivaldybės ilgalaikio materialiojo turto perdavimo viešajai įstaigai </w:t>
      </w:r>
      <w:r w:rsidR="00652050">
        <w:rPr>
          <w:noProof/>
        </w:rPr>
        <w:t>M</w:t>
      </w:r>
      <w:r w:rsidR="00652050" w:rsidRPr="00535A0A">
        <w:rPr>
          <w:noProof/>
        </w:rPr>
        <w:t>olėtų ligoninei pagal patikėjimo sutartį</w:t>
      </w:r>
      <w:r w:rsidR="00652050" w:rsidRPr="00535A0A">
        <w:rPr>
          <w:lang w:val="lt-LT"/>
        </w:rPr>
        <w:t>“</w:t>
      </w:r>
      <w:r w:rsidR="00652050">
        <w:rPr>
          <w:lang w:val="lt-LT"/>
        </w:rPr>
        <w:t xml:space="preserve"> p</w:t>
      </w:r>
      <w:r w:rsidRPr="00201821">
        <w:rPr>
          <w:lang w:val="lt-LT"/>
        </w:rPr>
        <w:t xml:space="preserve">riėmė sprendimą </w:t>
      </w:r>
      <w:r w:rsidR="00652050">
        <w:rPr>
          <w:lang w:val="lt-LT"/>
        </w:rPr>
        <w:t>administracijos</w:t>
      </w:r>
      <w:r>
        <w:rPr>
          <w:lang w:val="lt-LT"/>
        </w:rPr>
        <w:t xml:space="preserve"> veiklai nenaudojam</w:t>
      </w:r>
      <w:r w:rsidR="00652050">
        <w:rPr>
          <w:lang w:val="lt-LT"/>
        </w:rPr>
        <w:t xml:space="preserve">a automobilį perduoti Molėtų ligoninei patikėjimo teise valdyti, naudoti ir disponuoti juo. Molėtų ligoninė patikėjimo teisės sutarties pasirašyti neatvyko. </w:t>
      </w:r>
      <w:r w:rsidR="005C1AE6">
        <w:rPr>
          <w:lang w:val="lt-LT"/>
        </w:rPr>
        <w:t>V</w:t>
      </w:r>
      <w:r w:rsidR="00652050">
        <w:rPr>
          <w:lang w:val="lt-LT"/>
        </w:rPr>
        <w:t xml:space="preserve">ėliau informavo, kad automobilį apžiūrėjo ir priėmė sprendimą, kad veiklai automobilis netinkamas. </w:t>
      </w:r>
      <w:r w:rsidR="005C1AE6">
        <w:rPr>
          <w:lang w:val="lt-LT"/>
        </w:rPr>
        <w:t>Iš Molėtų ligoninės g</w:t>
      </w:r>
      <w:r w:rsidR="00652050">
        <w:rPr>
          <w:lang w:val="lt-LT"/>
        </w:rPr>
        <w:t>autas žodinis atsisakymas.</w:t>
      </w:r>
    </w:p>
    <w:p w14:paraId="4C5829E7" w14:textId="77777777" w:rsidR="00201821" w:rsidRDefault="00201821" w:rsidP="00602482">
      <w:pPr>
        <w:spacing w:line="360" w:lineRule="auto"/>
        <w:ind w:firstLine="720"/>
        <w:jc w:val="both"/>
        <w:rPr>
          <w:lang w:val="lt-LT"/>
        </w:rPr>
      </w:pPr>
    </w:p>
    <w:p w14:paraId="27A3183A" w14:textId="77777777" w:rsidR="00201821" w:rsidRDefault="00201821" w:rsidP="00602482">
      <w:pPr>
        <w:spacing w:line="360" w:lineRule="auto"/>
        <w:ind w:firstLine="720"/>
        <w:jc w:val="both"/>
        <w:rPr>
          <w:lang w:val="lt-LT"/>
        </w:rPr>
      </w:pPr>
    </w:p>
    <w:p w14:paraId="426525B7" w14:textId="3D64AC61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5A35E957" w14:textId="6145A238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476D2299" w14:textId="77777777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sectPr w:rsidR="00602482" w:rsidRPr="00602482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C131" w14:textId="77777777" w:rsidR="00F504AF" w:rsidRDefault="00F504AF">
      <w:r>
        <w:separator/>
      </w:r>
    </w:p>
  </w:endnote>
  <w:endnote w:type="continuationSeparator" w:id="0">
    <w:p w14:paraId="2D056BB7" w14:textId="77777777" w:rsidR="00F504AF" w:rsidRDefault="00F5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6935" w14:textId="77777777" w:rsidR="00F504AF" w:rsidRDefault="00F504AF">
      <w:r>
        <w:separator/>
      </w:r>
    </w:p>
  </w:footnote>
  <w:footnote w:type="continuationSeparator" w:id="0">
    <w:p w14:paraId="58A9B882" w14:textId="77777777" w:rsidR="00F504AF" w:rsidRDefault="00F5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89D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F12F51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759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8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14F96A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3891610">
    <w:abstractNumId w:val="1"/>
  </w:num>
  <w:num w:numId="2" w16cid:durableId="1985576743">
    <w:abstractNumId w:val="2"/>
  </w:num>
  <w:num w:numId="3" w16cid:durableId="1415517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E3F"/>
    <w:rsid w:val="00071E56"/>
    <w:rsid w:val="00082F1A"/>
    <w:rsid w:val="00093E4A"/>
    <w:rsid w:val="000951EF"/>
    <w:rsid w:val="000B5DBA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D95"/>
    <w:rsid w:val="0012056E"/>
    <w:rsid w:val="001229DF"/>
    <w:rsid w:val="00124326"/>
    <w:rsid w:val="00142D1E"/>
    <w:rsid w:val="00161DC1"/>
    <w:rsid w:val="00164012"/>
    <w:rsid w:val="001859A5"/>
    <w:rsid w:val="001B699C"/>
    <w:rsid w:val="00201821"/>
    <w:rsid w:val="00201897"/>
    <w:rsid w:val="0020366D"/>
    <w:rsid w:val="00205B02"/>
    <w:rsid w:val="00216957"/>
    <w:rsid w:val="0023042A"/>
    <w:rsid w:val="002361B3"/>
    <w:rsid w:val="00251FDE"/>
    <w:rsid w:val="002609F2"/>
    <w:rsid w:val="00274431"/>
    <w:rsid w:val="002748BD"/>
    <w:rsid w:val="002763F7"/>
    <w:rsid w:val="0028033D"/>
    <w:rsid w:val="0028412A"/>
    <w:rsid w:val="00287779"/>
    <w:rsid w:val="002B2C38"/>
    <w:rsid w:val="002C0A63"/>
    <w:rsid w:val="002C2A02"/>
    <w:rsid w:val="002E0A7A"/>
    <w:rsid w:val="002E2F5E"/>
    <w:rsid w:val="002F44A2"/>
    <w:rsid w:val="002F6423"/>
    <w:rsid w:val="00305091"/>
    <w:rsid w:val="00312DAC"/>
    <w:rsid w:val="00324347"/>
    <w:rsid w:val="00340785"/>
    <w:rsid w:val="00352627"/>
    <w:rsid w:val="00354445"/>
    <w:rsid w:val="003642EC"/>
    <w:rsid w:val="00367514"/>
    <w:rsid w:val="00373AC3"/>
    <w:rsid w:val="00374453"/>
    <w:rsid w:val="00380301"/>
    <w:rsid w:val="003931FD"/>
    <w:rsid w:val="003A3A77"/>
    <w:rsid w:val="003C25B0"/>
    <w:rsid w:val="003C3D3C"/>
    <w:rsid w:val="003F1BED"/>
    <w:rsid w:val="004023C1"/>
    <w:rsid w:val="004024BF"/>
    <w:rsid w:val="004352B1"/>
    <w:rsid w:val="00444B5D"/>
    <w:rsid w:val="004562A9"/>
    <w:rsid w:val="004575E0"/>
    <w:rsid w:val="00461890"/>
    <w:rsid w:val="0046258B"/>
    <w:rsid w:val="00462EF6"/>
    <w:rsid w:val="00480D1E"/>
    <w:rsid w:val="0048159A"/>
    <w:rsid w:val="00484E52"/>
    <w:rsid w:val="004B0A61"/>
    <w:rsid w:val="004D05FB"/>
    <w:rsid w:val="004E2755"/>
    <w:rsid w:val="004E6E8A"/>
    <w:rsid w:val="004F6A3A"/>
    <w:rsid w:val="00535A0A"/>
    <w:rsid w:val="005707BF"/>
    <w:rsid w:val="005714A8"/>
    <w:rsid w:val="00572DD5"/>
    <w:rsid w:val="005737C8"/>
    <w:rsid w:val="00574BC3"/>
    <w:rsid w:val="00586AC1"/>
    <w:rsid w:val="005950A0"/>
    <w:rsid w:val="005A13B2"/>
    <w:rsid w:val="005A2C6E"/>
    <w:rsid w:val="005B59C0"/>
    <w:rsid w:val="005C1AE6"/>
    <w:rsid w:val="005C2FB6"/>
    <w:rsid w:val="005C3675"/>
    <w:rsid w:val="005C3ED0"/>
    <w:rsid w:val="005E2D75"/>
    <w:rsid w:val="005E6581"/>
    <w:rsid w:val="00602482"/>
    <w:rsid w:val="0060764C"/>
    <w:rsid w:val="00617392"/>
    <w:rsid w:val="006335AB"/>
    <w:rsid w:val="006400BC"/>
    <w:rsid w:val="00652050"/>
    <w:rsid w:val="00676F19"/>
    <w:rsid w:val="006B64E7"/>
    <w:rsid w:val="006C48B9"/>
    <w:rsid w:val="006F384F"/>
    <w:rsid w:val="00710A2A"/>
    <w:rsid w:val="007136C9"/>
    <w:rsid w:val="007221DD"/>
    <w:rsid w:val="0072431E"/>
    <w:rsid w:val="0072565B"/>
    <w:rsid w:val="007267A3"/>
    <w:rsid w:val="007313D4"/>
    <w:rsid w:val="00736722"/>
    <w:rsid w:val="00746386"/>
    <w:rsid w:val="0074720E"/>
    <w:rsid w:val="00750EE3"/>
    <w:rsid w:val="00770FD2"/>
    <w:rsid w:val="00776526"/>
    <w:rsid w:val="00776E04"/>
    <w:rsid w:val="00783492"/>
    <w:rsid w:val="0079068F"/>
    <w:rsid w:val="007B6720"/>
    <w:rsid w:val="007D0CE9"/>
    <w:rsid w:val="007D7F92"/>
    <w:rsid w:val="007E710E"/>
    <w:rsid w:val="007F3552"/>
    <w:rsid w:val="007F64DE"/>
    <w:rsid w:val="007F7870"/>
    <w:rsid w:val="00802DC3"/>
    <w:rsid w:val="00805BC2"/>
    <w:rsid w:val="0083046E"/>
    <w:rsid w:val="008318BD"/>
    <w:rsid w:val="00836294"/>
    <w:rsid w:val="00841A47"/>
    <w:rsid w:val="008443D6"/>
    <w:rsid w:val="00855E2B"/>
    <w:rsid w:val="00866593"/>
    <w:rsid w:val="008738D9"/>
    <w:rsid w:val="00881123"/>
    <w:rsid w:val="00882B33"/>
    <w:rsid w:val="00890F11"/>
    <w:rsid w:val="00897B61"/>
    <w:rsid w:val="008B5A5F"/>
    <w:rsid w:val="008B74A1"/>
    <w:rsid w:val="008B75C1"/>
    <w:rsid w:val="008C4025"/>
    <w:rsid w:val="008D04AA"/>
    <w:rsid w:val="008E5302"/>
    <w:rsid w:val="008F374E"/>
    <w:rsid w:val="008F6475"/>
    <w:rsid w:val="00900A8B"/>
    <w:rsid w:val="00900C74"/>
    <w:rsid w:val="009074BF"/>
    <w:rsid w:val="0091487B"/>
    <w:rsid w:val="00921121"/>
    <w:rsid w:val="00921452"/>
    <w:rsid w:val="0092693E"/>
    <w:rsid w:val="0093658C"/>
    <w:rsid w:val="00940D7D"/>
    <w:rsid w:val="009424D7"/>
    <w:rsid w:val="00944829"/>
    <w:rsid w:val="009457C7"/>
    <w:rsid w:val="0095205E"/>
    <w:rsid w:val="00956579"/>
    <w:rsid w:val="00957F63"/>
    <w:rsid w:val="0098475E"/>
    <w:rsid w:val="009975C6"/>
    <w:rsid w:val="009A325B"/>
    <w:rsid w:val="009A342C"/>
    <w:rsid w:val="009A6AE8"/>
    <w:rsid w:val="009D13BF"/>
    <w:rsid w:val="009F56FD"/>
    <w:rsid w:val="00A07B9B"/>
    <w:rsid w:val="00A4611C"/>
    <w:rsid w:val="00A65D78"/>
    <w:rsid w:val="00A67501"/>
    <w:rsid w:val="00A70B4C"/>
    <w:rsid w:val="00A926AE"/>
    <w:rsid w:val="00A97405"/>
    <w:rsid w:val="00AA6D5A"/>
    <w:rsid w:val="00AB1419"/>
    <w:rsid w:val="00AB66A6"/>
    <w:rsid w:val="00AC06DE"/>
    <w:rsid w:val="00AE2170"/>
    <w:rsid w:val="00AF4A55"/>
    <w:rsid w:val="00B0053D"/>
    <w:rsid w:val="00B0674F"/>
    <w:rsid w:val="00B075F5"/>
    <w:rsid w:val="00B72DB5"/>
    <w:rsid w:val="00B73A87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C04C20"/>
    <w:rsid w:val="00C06BA3"/>
    <w:rsid w:val="00C164D8"/>
    <w:rsid w:val="00C25A01"/>
    <w:rsid w:val="00C33271"/>
    <w:rsid w:val="00C34E68"/>
    <w:rsid w:val="00C63EF7"/>
    <w:rsid w:val="00C70A30"/>
    <w:rsid w:val="00C70D36"/>
    <w:rsid w:val="00C728A9"/>
    <w:rsid w:val="00C917C9"/>
    <w:rsid w:val="00CA488B"/>
    <w:rsid w:val="00CA6928"/>
    <w:rsid w:val="00CA7B97"/>
    <w:rsid w:val="00CB023F"/>
    <w:rsid w:val="00CB31C3"/>
    <w:rsid w:val="00CB7974"/>
    <w:rsid w:val="00CD655A"/>
    <w:rsid w:val="00CF6804"/>
    <w:rsid w:val="00D36EAB"/>
    <w:rsid w:val="00D44CCE"/>
    <w:rsid w:val="00D46CD3"/>
    <w:rsid w:val="00D8032D"/>
    <w:rsid w:val="00D94974"/>
    <w:rsid w:val="00DC2589"/>
    <w:rsid w:val="00DC4AD9"/>
    <w:rsid w:val="00DE17BD"/>
    <w:rsid w:val="00DE5C77"/>
    <w:rsid w:val="00DF15FE"/>
    <w:rsid w:val="00DF3D4B"/>
    <w:rsid w:val="00E1480F"/>
    <w:rsid w:val="00E16A76"/>
    <w:rsid w:val="00E17543"/>
    <w:rsid w:val="00E3128E"/>
    <w:rsid w:val="00E32DA4"/>
    <w:rsid w:val="00E33DF5"/>
    <w:rsid w:val="00E37720"/>
    <w:rsid w:val="00E45D54"/>
    <w:rsid w:val="00E46F20"/>
    <w:rsid w:val="00E51AE0"/>
    <w:rsid w:val="00E65270"/>
    <w:rsid w:val="00E72918"/>
    <w:rsid w:val="00E7473E"/>
    <w:rsid w:val="00E76013"/>
    <w:rsid w:val="00E76F87"/>
    <w:rsid w:val="00E771A1"/>
    <w:rsid w:val="00E871FF"/>
    <w:rsid w:val="00E942CC"/>
    <w:rsid w:val="00EA7650"/>
    <w:rsid w:val="00ED03E5"/>
    <w:rsid w:val="00ED62EF"/>
    <w:rsid w:val="00EE2AF7"/>
    <w:rsid w:val="00EE31DA"/>
    <w:rsid w:val="00F12256"/>
    <w:rsid w:val="00F12C67"/>
    <w:rsid w:val="00F25CC7"/>
    <w:rsid w:val="00F367FE"/>
    <w:rsid w:val="00F40D33"/>
    <w:rsid w:val="00F46F89"/>
    <w:rsid w:val="00F504AF"/>
    <w:rsid w:val="00F73236"/>
    <w:rsid w:val="00F7548F"/>
    <w:rsid w:val="00F77721"/>
    <w:rsid w:val="00F84135"/>
    <w:rsid w:val="00F966C1"/>
    <w:rsid w:val="00FA1E91"/>
    <w:rsid w:val="00FB3A04"/>
    <w:rsid w:val="00FC0F1B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BF2C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10</cp:revision>
  <cp:lastPrinted>2015-11-25T15:10:00Z</cp:lastPrinted>
  <dcterms:created xsi:type="dcterms:W3CDTF">2023-09-25T13:05:00Z</dcterms:created>
  <dcterms:modified xsi:type="dcterms:W3CDTF">2023-09-29T05:46:00Z</dcterms:modified>
</cp:coreProperties>
</file>