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DBB3" w14:textId="57E639DE" w:rsidR="00E05C69" w:rsidRDefault="00812700" w:rsidP="008127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507FD624" w14:textId="1038F024" w:rsidR="00E05C69" w:rsidRPr="00497669" w:rsidRDefault="00812700" w:rsidP="00497669">
      <w:pPr>
        <w:tabs>
          <w:tab w:val="left" w:pos="426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</w:rPr>
      </w:pP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olėtų rajono savivaldybės tarybos 2023 m. 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Pr="00812700">
        <w:rPr>
          <w:rFonts w:ascii="Times New Roman" w:hAnsi="Times New Roman" w:cs="Times New Roman"/>
          <w:noProof/>
          <w:sz w:val="24"/>
          <w:szCs w:val="24"/>
        </w:rPr>
        <w:t>iepos 2</w:t>
      </w:r>
      <w:r w:rsidR="00654BCA">
        <w:rPr>
          <w:rFonts w:ascii="Times New Roman" w:hAnsi="Times New Roman" w:cs="Times New Roman"/>
          <w:noProof/>
          <w:sz w:val="24"/>
          <w:szCs w:val="24"/>
        </w:rPr>
        <w:t>7</w:t>
      </w: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 d.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prendimo 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812700">
        <w:rPr>
          <w:rFonts w:ascii="Times New Roman" w:hAnsi="Times New Roman" w:cs="Times New Roman"/>
          <w:noProof/>
          <w:sz w:val="24"/>
          <w:szCs w:val="24"/>
        </w:rPr>
        <w:t>r. B1-16</w:t>
      </w:r>
      <w:r w:rsidR="00BF5858">
        <w:rPr>
          <w:rFonts w:ascii="Times New Roman" w:hAnsi="Times New Roman" w:cs="Times New Roman"/>
          <w:noProof/>
          <w:sz w:val="24"/>
          <w:szCs w:val="24"/>
        </w:rPr>
        <w:t>8</w:t>
      </w: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812700">
        <w:rPr>
          <w:rFonts w:ascii="Times New Roman" w:hAnsi="Times New Roman" w:cs="Times New Roman"/>
          <w:noProof/>
          <w:sz w:val="24"/>
          <w:szCs w:val="24"/>
        </w:rPr>
        <w:t xml:space="preserve">ėl pritarimo projektui </w:t>
      </w:r>
      <w:r w:rsidR="00497669" w:rsidRPr="00732E4B">
        <w:rPr>
          <w:rFonts w:ascii="Times New Roman" w:hAnsi="Times New Roman"/>
          <w:color w:val="000000" w:themeColor="text1"/>
          <w:sz w:val="24"/>
        </w:rPr>
        <w:t>„Bendrojo ugdymo įstaigų prieinamumo didinimas Molėtų rajono savivaldybėje“</w:t>
      </w:r>
      <w:r w:rsidR="00497669">
        <w:rPr>
          <w:rFonts w:ascii="Times New Roman" w:hAnsi="Times New Roman"/>
          <w:color w:val="000000" w:themeColor="text1"/>
          <w:sz w:val="24"/>
        </w:rPr>
        <w:t xml:space="preserve"> </w:t>
      </w:r>
      <w:r w:rsidRPr="00497669">
        <w:rPr>
          <w:rFonts w:ascii="Times New Roman" w:hAnsi="Times New Roman" w:cs="Times New Roman"/>
          <w:noProof/>
          <w:sz w:val="24"/>
          <w:szCs w:val="24"/>
        </w:rPr>
        <w:t>2 punkto pakeitimo</w:t>
      </w:r>
    </w:p>
    <w:p w14:paraId="52783CDB" w14:textId="77777777" w:rsidR="00812700" w:rsidRDefault="00812700" w:rsidP="00812700">
      <w:pPr>
        <w:pStyle w:val="Sraopastraip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FF3ED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8DDB259" w14:textId="4B333897" w:rsidR="00E05C69" w:rsidRDefault="00E05C69" w:rsidP="009E7F92">
      <w:pPr>
        <w:pStyle w:val="Sraopastraip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tikslas – įvykdyti išankstines sąlygas, būtinas projektui „</w:t>
      </w:r>
      <w:r w:rsidR="00497669" w:rsidRPr="00732E4B">
        <w:rPr>
          <w:rFonts w:ascii="Times New Roman" w:hAnsi="Times New Roman"/>
          <w:color w:val="000000" w:themeColor="text1"/>
          <w:sz w:val="24"/>
        </w:rPr>
        <w:t>Bendrojo ugdymo įstaigų prieinamumo didinimas Molėtų rajono savivaldybėje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(toliau – Projektas) įgyvendinti. Sprendimu patvirtinamas </w:t>
      </w:r>
      <w:r w:rsidR="00812700">
        <w:rPr>
          <w:rFonts w:ascii="Times New Roman" w:hAnsi="Times New Roman" w:cs="Times New Roman"/>
          <w:sz w:val="24"/>
          <w:szCs w:val="24"/>
        </w:rPr>
        <w:t>Molėtų rajono savivaldybės administracijos prisidėjimas (</w:t>
      </w:r>
      <w:r w:rsidR="00812700" w:rsidRPr="00812700">
        <w:rPr>
          <w:rFonts w:ascii="Times New Roman" w:hAnsi="Times New Roman" w:cs="Times New Roman"/>
          <w:sz w:val="24"/>
          <w:szCs w:val="24"/>
        </w:rPr>
        <w:t>ne mažiau kaip 15 procentų nuosavų lėšų</w:t>
      </w:r>
      <w:r w:rsidR="00812700">
        <w:rPr>
          <w:rFonts w:ascii="Times New Roman" w:hAnsi="Times New Roman" w:cs="Times New Roman"/>
          <w:sz w:val="24"/>
          <w:szCs w:val="24"/>
        </w:rPr>
        <w:t>) į</w:t>
      </w:r>
      <w:r>
        <w:rPr>
          <w:rFonts w:ascii="Times New Roman" w:hAnsi="Times New Roman" w:cs="Times New Roman"/>
          <w:sz w:val="24"/>
          <w:szCs w:val="24"/>
        </w:rPr>
        <w:t xml:space="preserve">gyvendinti Projektą, skyrus finansavimą. </w:t>
      </w:r>
    </w:p>
    <w:p w14:paraId="1C0FE5B6" w14:textId="1366456D" w:rsidR="00E05C69" w:rsidRDefault="00E05C69" w:rsidP="009E7F92">
      <w:pPr>
        <w:pStyle w:val="Sraopastraip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uždavin</w:t>
      </w:r>
      <w:r w:rsidR="003A788E">
        <w:rPr>
          <w:rFonts w:ascii="Times New Roman" w:hAnsi="Times New Roman" w:cs="Times New Roman"/>
          <w:sz w:val="24"/>
          <w:szCs w:val="24"/>
        </w:rPr>
        <w:t>iai:</w:t>
      </w:r>
      <w:r>
        <w:rPr>
          <w:rFonts w:ascii="Times New Roman" w:hAnsi="Times New Roman" w:cs="Times New Roman"/>
          <w:sz w:val="24"/>
          <w:szCs w:val="24"/>
        </w:rPr>
        <w:t xml:space="preserve"> priimti sprendimą įsipareigoti skirti visas tinkamas, kurių nepadengia </w:t>
      </w:r>
      <w:r w:rsidR="002A6F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rojekto tinkamų finansuoti išlaidų dalis, išlaidas bei visas netinkamas finansuoti, tačiau būtinas Projektui įgyvendinti, išlaidas</w:t>
      </w:r>
      <w:r w:rsidR="00812700">
        <w:rPr>
          <w:rFonts w:ascii="Times New Roman" w:hAnsi="Times New Roman" w:cs="Times New Roman"/>
          <w:sz w:val="24"/>
          <w:szCs w:val="24"/>
        </w:rPr>
        <w:t>.</w:t>
      </w:r>
    </w:p>
    <w:p w14:paraId="28EC47BE" w14:textId="410A8A12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B890896" w14:textId="77777777" w:rsidR="00E05C69" w:rsidRDefault="00E05C69" w:rsidP="009E7F9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sprendimu teisinio reguliavimo nuostatos nėra nustatomos. </w:t>
      </w:r>
    </w:p>
    <w:p w14:paraId="231B1DB0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Laukiami rezultatai:</w:t>
      </w:r>
    </w:p>
    <w:p w14:paraId="49BB4264" w14:textId="51F68779" w:rsidR="00314388" w:rsidRDefault="00314388" w:rsidP="0031438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Pritarus sprendimo projektui bus įgyvendinta išankstinė Projekto parengtumo sąlyga.</w:t>
      </w:r>
    </w:p>
    <w:p w14:paraId="7FAD7F54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DFAAE54" w14:textId="49F570C0" w:rsidR="00E05C69" w:rsidRPr="00547EBD" w:rsidRDefault="00E05C69" w:rsidP="009E7F92">
      <w:pPr>
        <w:pStyle w:val="Sraopastraip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EBD">
        <w:rPr>
          <w:rFonts w:ascii="Times New Roman" w:hAnsi="Times New Roman" w:cs="Times New Roman"/>
          <w:sz w:val="24"/>
          <w:szCs w:val="24"/>
        </w:rPr>
        <w:t xml:space="preserve">Projekto biudžetas viso: </w:t>
      </w:r>
      <w:r w:rsidR="00497669" w:rsidRPr="00BD4373">
        <w:rPr>
          <w:rFonts w:ascii="Times New Roman" w:hAnsi="Times New Roman"/>
          <w:color w:val="000000" w:themeColor="text1"/>
          <w:sz w:val="24"/>
        </w:rPr>
        <w:t>3</w:t>
      </w:r>
      <w:r w:rsidR="00497669">
        <w:rPr>
          <w:rFonts w:ascii="Times New Roman" w:hAnsi="Times New Roman"/>
          <w:color w:val="000000" w:themeColor="text1"/>
          <w:sz w:val="24"/>
        </w:rPr>
        <w:t>66 000</w:t>
      </w:r>
      <w:r w:rsidR="00497669" w:rsidRPr="00BD4373">
        <w:rPr>
          <w:rFonts w:ascii="Times New Roman" w:hAnsi="Times New Roman"/>
          <w:color w:val="000000" w:themeColor="text1"/>
          <w:sz w:val="24"/>
        </w:rPr>
        <w:t>,</w:t>
      </w:r>
      <w:r w:rsidR="00497669">
        <w:rPr>
          <w:rFonts w:ascii="Times New Roman" w:hAnsi="Times New Roman"/>
          <w:color w:val="000000" w:themeColor="text1"/>
          <w:sz w:val="24"/>
        </w:rPr>
        <w:t>00</w:t>
      </w:r>
      <w:r w:rsidR="00497669" w:rsidRPr="00C07CC5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497669" w:rsidRPr="0080557C">
        <w:rPr>
          <w:rFonts w:ascii="Times New Roman" w:hAnsi="Times New Roman"/>
          <w:color w:val="000000" w:themeColor="text1"/>
          <w:sz w:val="24"/>
        </w:rPr>
        <w:t>Eur</w:t>
      </w:r>
      <w:r w:rsidRPr="00547EBD">
        <w:rPr>
          <w:rFonts w:ascii="Times New Roman" w:hAnsi="Times New Roman" w:cs="Times New Roman"/>
          <w:sz w:val="24"/>
          <w:szCs w:val="24"/>
        </w:rPr>
        <w:t xml:space="preserve">, iš jų: </w:t>
      </w:r>
      <w:r w:rsidR="0021461C" w:rsidRPr="0080557C">
        <w:rPr>
          <w:rFonts w:ascii="Times New Roman" w:hAnsi="Times New Roman"/>
          <w:color w:val="000000" w:themeColor="text1"/>
          <w:sz w:val="24"/>
        </w:rPr>
        <w:t xml:space="preserve">iš jų ES fondų investicijų lėšos </w:t>
      </w:r>
      <w:r w:rsidR="0021461C" w:rsidRPr="00D66B5F">
        <w:rPr>
          <w:rFonts w:ascii="Times New Roman" w:hAnsi="Times New Roman"/>
          <w:color w:val="000000" w:themeColor="text1"/>
          <w:sz w:val="24"/>
        </w:rPr>
        <w:t xml:space="preserve">– </w:t>
      </w:r>
      <w:r w:rsidR="0021461C" w:rsidRPr="00BD4373">
        <w:rPr>
          <w:rFonts w:ascii="Times New Roman" w:hAnsi="Times New Roman"/>
          <w:color w:val="000000" w:themeColor="text1"/>
          <w:sz w:val="24"/>
        </w:rPr>
        <w:t>3</w:t>
      </w:r>
      <w:r w:rsidR="0021461C">
        <w:rPr>
          <w:rFonts w:ascii="Times New Roman" w:hAnsi="Times New Roman"/>
          <w:color w:val="000000" w:themeColor="text1"/>
          <w:sz w:val="24"/>
        </w:rPr>
        <w:t>11 100</w:t>
      </w:r>
      <w:r w:rsidR="0021461C" w:rsidRPr="00BD4373">
        <w:rPr>
          <w:rFonts w:ascii="Times New Roman" w:hAnsi="Times New Roman"/>
          <w:color w:val="000000" w:themeColor="text1"/>
          <w:sz w:val="24"/>
        </w:rPr>
        <w:t>,</w:t>
      </w:r>
      <w:r w:rsidR="0021461C">
        <w:rPr>
          <w:rFonts w:ascii="Times New Roman" w:hAnsi="Times New Roman"/>
          <w:color w:val="000000" w:themeColor="text1"/>
          <w:sz w:val="24"/>
        </w:rPr>
        <w:t>00</w:t>
      </w:r>
      <w:r w:rsidR="0021461C" w:rsidRPr="00C07CC5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21461C" w:rsidRPr="0080557C">
        <w:rPr>
          <w:rFonts w:ascii="Times New Roman" w:hAnsi="Times New Roman"/>
          <w:color w:val="000000" w:themeColor="text1"/>
          <w:sz w:val="24"/>
        </w:rPr>
        <w:t xml:space="preserve">Eur,  pareiškėjo lėšų dalis </w:t>
      </w:r>
      <w:r w:rsidR="0021461C" w:rsidRPr="00D66B5F">
        <w:rPr>
          <w:rFonts w:ascii="Times New Roman" w:hAnsi="Times New Roman"/>
          <w:color w:val="000000" w:themeColor="text1"/>
          <w:sz w:val="24"/>
        </w:rPr>
        <w:t xml:space="preserve">– </w:t>
      </w:r>
      <w:r w:rsidR="0021461C">
        <w:rPr>
          <w:rFonts w:ascii="Times New Roman" w:hAnsi="Times New Roman"/>
          <w:color w:val="000000" w:themeColor="text1"/>
          <w:sz w:val="24"/>
        </w:rPr>
        <w:t>54 900</w:t>
      </w:r>
      <w:r w:rsidR="0021461C" w:rsidRPr="00984B35">
        <w:rPr>
          <w:rFonts w:ascii="Times New Roman" w:hAnsi="Times New Roman"/>
          <w:color w:val="000000" w:themeColor="text1"/>
          <w:sz w:val="24"/>
        </w:rPr>
        <w:t>,</w:t>
      </w:r>
      <w:r w:rsidR="0021461C">
        <w:rPr>
          <w:rFonts w:ascii="Times New Roman" w:hAnsi="Times New Roman"/>
          <w:color w:val="000000" w:themeColor="text1"/>
          <w:sz w:val="24"/>
        </w:rPr>
        <w:t>00</w:t>
      </w:r>
      <w:r w:rsidR="0021461C" w:rsidRPr="00984B35">
        <w:rPr>
          <w:rFonts w:ascii="Times New Roman" w:hAnsi="Times New Roman"/>
          <w:color w:val="000000" w:themeColor="text1"/>
          <w:sz w:val="24"/>
        </w:rPr>
        <w:t xml:space="preserve"> </w:t>
      </w:r>
      <w:r w:rsidR="0021461C" w:rsidRPr="0080557C">
        <w:rPr>
          <w:rFonts w:ascii="Times New Roman" w:hAnsi="Times New Roman"/>
          <w:color w:val="000000" w:themeColor="text1"/>
          <w:sz w:val="24"/>
        </w:rPr>
        <w:t>Eur.</w:t>
      </w:r>
    </w:p>
    <w:p w14:paraId="54FEAD3F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62311B0" w14:textId="4FCD2E4D" w:rsidR="00E05C69" w:rsidRPr="00EF6B2B" w:rsidRDefault="00E05C69" w:rsidP="00EF6B2B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E05C69" w:rsidRPr="00EF6B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</w:lvl>
    <w:lvl w:ilvl="1" w:tplc="04270019">
      <w:start w:val="1"/>
      <w:numFmt w:val="lowerLetter"/>
      <w:lvlText w:val="%2."/>
      <w:lvlJc w:val="left"/>
      <w:pPr>
        <w:ind w:left="4341" w:hanging="360"/>
      </w:pPr>
    </w:lvl>
    <w:lvl w:ilvl="2" w:tplc="0427001B">
      <w:start w:val="1"/>
      <w:numFmt w:val="lowerRoman"/>
      <w:lvlText w:val="%3."/>
      <w:lvlJc w:val="right"/>
      <w:pPr>
        <w:ind w:left="5061" w:hanging="180"/>
      </w:pPr>
    </w:lvl>
    <w:lvl w:ilvl="3" w:tplc="0427000F">
      <w:start w:val="1"/>
      <w:numFmt w:val="decimal"/>
      <w:lvlText w:val="%4."/>
      <w:lvlJc w:val="left"/>
      <w:pPr>
        <w:ind w:left="5781" w:hanging="360"/>
      </w:pPr>
    </w:lvl>
    <w:lvl w:ilvl="4" w:tplc="04270019">
      <w:start w:val="1"/>
      <w:numFmt w:val="lowerLetter"/>
      <w:lvlText w:val="%5."/>
      <w:lvlJc w:val="left"/>
      <w:pPr>
        <w:ind w:left="6501" w:hanging="360"/>
      </w:pPr>
    </w:lvl>
    <w:lvl w:ilvl="5" w:tplc="0427001B">
      <w:start w:val="1"/>
      <w:numFmt w:val="lowerRoman"/>
      <w:lvlText w:val="%6."/>
      <w:lvlJc w:val="right"/>
      <w:pPr>
        <w:ind w:left="7221" w:hanging="180"/>
      </w:pPr>
    </w:lvl>
    <w:lvl w:ilvl="6" w:tplc="0427000F">
      <w:start w:val="1"/>
      <w:numFmt w:val="decimal"/>
      <w:lvlText w:val="%7."/>
      <w:lvlJc w:val="left"/>
      <w:pPr>
        <w:ind w:left="7941" w:hanging="360"/>
      </w:pPr>
    </w:lvl>
    <w:lvl w:ilvl="7" w:tplc="04270019">
      <w:start w:val="1"/>
      <w:numFmt w:val="lowerLetter"/>
      <w:lvlText w:val="%8."/>
      <w:lvlJc w:val="left"/>
      <w:pPr>
        <w:ind w:left="8661" w:hanging="360"/>
      </w:pPr>
    </w:lvl>
    <w:lvl w:ilvl="8" w:tplc="0427001B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 w16cid:durableId="195921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104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EC"/>
    <w:rsid w:val="00053C3F"/>
    <w:rsid w:val="001852F3"/>
    <w:rsid w:val="001E0797"/>
    <w:rsid w:val="002026B6"/>
    <w:rsid w:val="0021461C"/>
    <w:rsid w:val="002A6FAF"/>
    <w:rsid w:val="002E657C"/>
    <w:rsid w:val="00314388"/>
    <w:rsid w:val="003A788E"/>
    <w:rsid w:val="00453E38"/>
    <w:rsid w:val="00474FE1"/>
    <w:rsid w:val="004826BA"/>
    <w:rsid w:val="00497669"/>
    <w:rsid w:val="00547EBD"/>
    <w:rsid w:val="00654BCA"/>
    <w:rsid w:val="006E1A1B"/>
    <w:rsid w:val="007523B9"/>
    <w:rsid w:val="00812700"/>
    <w:rsid w:val="009E7F92"/>
    <w:rsid w:val="00B076E1"/>
    <w:rsid w:val="00BF5858"/>
    <w:rsid w:val="00DE7226"/>
    <w:rsid w:val="00E05C69"/>
    <w:rsid w:val="00EF6B2B"/>
    <w:rsid w:val="00F67588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771A"/>
  <w15:chartTrackingRefBased/>
  <w15:docId w15:val="{32052E83-8A4A-4B47-B126-10BF5F2B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7226"/>
    <w:pPr>
      <w:spacing w:line="25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Ugnė Vytaitė</cp:lastModifiedBy>
  <cp:revision>14</cp:revision>
  <dcterms:created xsi:type="dcterms:W3CDTF">2023-07-13T07:50:00Z</dcterms:created>
  <dcterms:modified xsi:type="dcterms:W3CDTF">2023-09-19T12:22:00Z</dcterms:modified>
</cp:coreProperties>
</file>