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358A2238" w14:textId="16424C8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B6AA7" w:rsidRPr="001B6AA7">
        <w:rPr>
          <w:b/>
          <w:caps/>
        </w:rPr>
        <w:t xml:space="preserve">DĖL BIUDŽETINĖS ĮSTAIGOS MOLĖTŲ </w:t>
      </w:r>
      <w:r w:rsidR="001B6AA7">
        <w:rPr>
          <w:b/>
          <w:caps/>
        </w:rPr>
        <w:t>ugniagesių tarnybos</w:t>
      </w:r>
      <w:r w:rsidR="001B6AA7" w:rsidRPr="001B6AA7">
        <w:rPr>
          <w:b/>
          <w:caps/>
        </w:rPr>
        <w:t xml:space="preserve"> LIKVIDAVIMO</w:t>
      </w:r>
      <w:r>
        <w:rPr>
          <w:b/>
          <w:caps/>
        </w:rPr>
        <w:fldChar w:fldCharType="end"/>
      </w:r>
      <w:bookmarkEnd w:id="1"/>
      <w:r w:rsidR="00C16EA1">
        <w:rPr>
          <w:b/>
          <w:caps/>
        </w:rPr>
        <w:br/>
      </w:r>
    </w:p>
    <w:p w14:paraId="0F4F883A" w14:textId="0EA9592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E0E8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B61E3">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DE315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817447A" w14:textId="77777777" w:rsidR="00C16EA1" w:rsidRDefault="00C16EA1" w:rsidP="00D74773">
      <w:pPr>
        <w:tabs>
          <w:tab w:val="left" w:pos="1674"/>
        </w:tabs>
        <w:ind w:firstLine="1247"/>
      </w:pPr>
    </w:p>
    <w:p w14:paraId="722DD2BC" w14:textId="7D0C31D5" w:rsidR="001B6AA7" w:rsidRPr="007F62DF" w:rsidRDefault="001B6AA7" w:rsidP="007F62DF">
      <w:pPr>
        <w:tabs>
          <w:tab w:val="left" w:pos="720"/>
          <w:tab w:val="num" w:pos="3960"/>
        </w:tabs>
        <w:spacing w:line="360" w:lineRule="auto"/>
        <w:ind w:firstLine="709"/>
        <w:contextualSpacing/>
        <w:jc w:val="both"/>
        <w:rPr>
          <w:bCs/>
          <w:noProof/>
          <w:lang w:val="en-GB"/>
        </w:rPr>
      </w:pPr>
      <w:r w:rsidRPr="00FE2D8A">
        <w:rPr>
          <w:rFonts w:eastAsia="Calibri"/>
        </w:rPr>
        <w:t xml:space="preserve">Vadovaudamasi </w:t>
      </w:r>
      <w:bookmarkStart w:id="6" w:name="_Hlk85109573"/>
      <w:r w:rsidRPr="00F65790">
        <w:rPr>
          <w:rFonts w:eastAsia="Calibri"/>
          <w:color w:val="000000" w:themeColor="text1"/>
        </w:rPr>
        <w:t xml:space="preserve">Lietuvos Respublikos civilinio kodekso 2.95 straipsnio 1 dalimi, 2.106 straipsnio 1 punktu, 2.108 straipsnio 1 dalimi, Lietuvos </w:t>
      </w:r>
      <w:r w:rsidRPr="00FE2D8A">
        <w:rPr>
          <w:rFonts w:eastAsia="Calibri"/>
        </w:rPr>
        <w:t xml:space="preserve">Respublikos </w:t>
      </w:r>
      <w:bookmarkEnd w:id="6"/>
      <w:r w:rsidRPr="00FE2D8A">
        <w:rPr>
          <w:rFonts w:eastAsia="Calibri"/>
        </w:rPr>
        <w:t xml:space="preserve">vietos savivaldos įstatymo </w:t>
      </w:r>
      <w:r>
        <w:rPr>
          <w:rFonts w:eastAsia="Calibri"/>
        </w:rPr>
        <w:t xml:space="preserve">15 </w:t>
      </w:r>
      <w:r w:rsidRPr="003038FC">
        <w:rPr>
          <w:rFonts w:eastAsia="Calibri"/>
        </w:rPr>
        <w:t xml:space="preserve">straipsnio 2  dalies </w:t>
      </w:r>
      <w:r>
        <w:rPr>
          <w:rFonts w:eastAsia="Calibri"/>
        </w:rPr>
        <w:t>16</w:t>
      </w:r>
      <w:r w:rsidRPr="003038FC">
        <w:rPr>
          <w:rFonts w:eastAsia="Calibri"/>
        </w:rPr>
        <w:t xml:space="preserve"> punktu, Lietuvos Respublikos biudžetinių įstaigų įstatymo 4 straipsnio 3 dalies 4, 6 punktais, 15 straipsnio 2, 3 dalimis, </w:t>
      </w:r>
      <w:r w:rsidR="005F71CC">
        <w:rPr>
          <w:rFonts w:eastAsia="Calibri"/>
        </w:rPr>
        <w:t xml:space="preserve">atsižvelgdama į </w:t>
      </w:r>
      <w:bookmarkStart w:id="7" w:name="_Hlk145924393"/>
      <w:r w:rsidR="007F62DF" w:rsidRPr="007F62DF">
        <w:rPr>
          <w:rFonts w:eastAsia="Calibri"/>
        </w:rPr>
        <w:t>Molėtų rajono savivaldybės taryb</w:t>
      </w:r>
      <w:r w:rsidR="007F62DF">
        <w:rPr>
          <w:rFonts w:eastAsia="Calibri"/>
        </w:rPr>
        <w:t>os</w:t>
      </w:r>
      <w:r w:rsidR="007F62DF" w:rsidRPr="007F62DF">
        <w:rPr>
          <w:rFonts w:eastAsia="Calibri"/>
        </w:rPr>
        <w:t xml:space="preserve"> 2023 m. rugsėjo 7 d. sprendimą Nr. B1-194 „</w:t>
      </w:r>
      <w:bookmarkStart w:id="8" w:name="_Hlk142919896"/>
      <w:r w:rsidR="007F62DF" w:rsidRPr="007F62DF">
        <w:rPr>
          <w:bCs/>
          <w:noProof/>
          <w:lang w:val="en-GB"/>
        </w:rPr>
        <w:t xml:space="preserve">Dėl Molėtų rajono savivaldybės dalyvavimo bandomajame modelyje „Bendra priešgaisrinės saugos užtikrinimo sistema – kokybiška ir patikima pagalba nelaimės atveju“, pritarimo jungtinės veiklos sutarties sudarymui </w:t>
      </w:r>
      <w:bookmarkEnd w:id="8"/>
      <w:r w:rsidR="007F62DF" w:rsidRPr="007F62DF">
        <w:rPr>
          <w:bCs/>
          <w:noProof/>
          <w:lang w:val="en-GB"/>
        </w:rPr>
        <w:t>ir įgaliojimų suteikimo”</w:t>
      </w:r>
      <w:r w:rsidR="007F62DF">
        <w:rPr>
          <w:bCs/>
          <w:noProof/>
          <w:lang w:val="en-GB"/>
        </w:rPr>
        <w:t xml:space="preserve"> ir </w:t>
      </w:r>
      <w:r w:rsidR="005F71CC">
        <w:rPr>
          <w:rFonts w:eastAsia="Calibri"/>
        </w:rPr>
        <w:t xml:space="preserve">2023 m. rugsėjo 12 d. </w:t>
      </w:r>
      <w:r w:rsidR="007F62DF">
        <w:rPr>
          <w:rFonts w:eastAsia="Calibri"/>
        </w:rPr>
        <w:t>j</w:t>
      </w:r>
      <w:r w:rsidR="005F71CC">
        <w:rPr>
          <w:rFonts w:eastAsia="Calibri"/>
        </w:rPr>
        <w:t xml:space="preserve">ungtinės veiklos sutartį Nr. 1S-186/A14-341, kurią sudarė </w:t>
      </w:r>
      <w:r w:rsidR="00240300" w:rsidRPr="00240300">
        <w:rPr>
          <w:rFonts w:eastAsia="Calibri"/>
        </w:rPr>
        <w:t>Lietuvos Respublikos vidaus reikalų ministerij</w:t>
      </w:r>
      <w:r w:rsidR="00240300">
        <w:rPr>
          <w:rFonts w:eastAsia="Calibri"/>
        </w:rPr>
        <w:t>a</w:t>
      </w:r>
      <w:r w:rsidR="00240300">
        <w:rPr>
          <w:rFonts w:eastAsia="Calibri"/>
          <w:b/>
          <w:bCs/>
        </w:rPr>
        <w:t xml:space="preserve">, </w:t>
      </w:r>
      <w:r w:rsidR="00240300" w:rsidRPr="00240300">
        <w:rPr>
          <w:rFonts w:eastAsia="Calibri"/>
        </w:rPr>
        <w:t>Molėtų rajono savivaldybė ir Priešgaisrinės apsaugos ir gelbėjimo departamentas prie Vidaus reikalų ministerijos</w:t>
      </w:r>
      <w:r w:rsidR="00DB3125">
        <w:rPr>
          <w:rFonts w:eastAsia="Calibri"/>
        </w:rPr>
        <w:t>,</w:t>
      </w:r>
      <w:r w:rsidR="00A77E36">
        <w:rPr>
          <w:rFonts w:eastAsia="Calibri"/>
        </w:rPr>
        <w:t xml:space="preserve"> </w:t>
      </w:r>
    </w:p>
    <w:bookmarkEnd w:id="7"/>
    <w:p w14:paraId="62FA7C0B" w14:textId="77777777" w:rsidR="001B6AA7" w:rsidRPr="00B2231B" w:rsidRDefault="001B6AA7" w:rsidP="001B6AA7">
      <w:pPr>
        <w:spacing w:line="360" w:lineRule="auto"/>
        <w:ind w:firstLine="709"/>
        <w:jc w:val="both"/>
        <w:rPr>
          <w:rFonts w:eastAsia="Calibri"/>
        </w:rPr>
      </w:pPr>
      <w:r w:rsidRPr="00B2231B">
        <w:rPr>
          <w:rFonts w:eastAsia="Calibri"/>
        </w:rPr>
        <w:t>Molėtų rajono savivaldybės taryba  n u s p r e n d ž i a:</w:t>
      </w:r>
    </w:p>
    <w:p w14:paraId="3E7594AD" w14:textId="6173D928" w:rsidR="001B6AA7" w:rsidRPr="003038FC" w:rsidRDefault="001B6AA7" w:rsidP="001B6AA7">
      <w:pPr>
        <w:spacing w:line="360" w:lineRule="auto"/>
        <w:ind w:firstLine="709"/>
        <w:contextualSpacing/>
        <w:jc w:val="both"/>
        <w:rPr>
          <w:rFonts w:eastAsia="Calibri"/>
        </w:rPr>
      </w:pPr>
      <w:r w:rsidRPr="00B2231B">
        <w:rPr>
          <w:rFonts w:eastAsia="Calibri"/>
        </w:rPr>
        <w:t xml:space="preserve">1. </w:t>
      </w:r>
      <w:r w:rsidRPr="00B2231B">
        <w:rPr>
          <w:sz w:val="22"/>
          <w:szCs w:val="22"/>
        </w:rPr>
        <w:t xml:space="preserve">Nutraukti iš savivaldybės biudžeto išlaikomos biudžetinės įstaigos </w:t>
      </w:r>
      <w:bookmarkStart w:id="9" w:name="_Hlk85104984"/>
      <w:r w:rsidRPr="00B2231B">
        <w:rPr>
          <w:rFonts w:eastAsia="Calibri"/>
        </w:rPr>
        <w:t xml:space="preserve">Molėtų </w:t>
      </w:r>
      <w:bookmarkEnd w:id="9"/>
      <w:r w:rsidR="005F71CC">
        <w:rPr>
          <w:rFonts w:eastAsia="Calibri"/>
        </w:rPr>
        <w:t>rajono ugniagesių tarnybos</w:t>
      </w:r>
      <w:r w:rsidRPr="00B2231B">
        <w:rPr>
          <w:rFonts w:eastAsia="Calibri"/>
        </w:rPr>
        <w:t xml:space="preserve">, </w:t>
      </w:r>
      <w:r w:rsidRPr="00B2231B">
        <w:t>buveinės adresas: Molėtai, LT-331</w:t>
      </w:r>
      <w:r w:rsidR="005F71CC">
        <w:t>11</w:t>
      </w:r>
      <w:r w:rsidRPr="00B2231B">
        <w:t xml:space="preserve">, </w:t>
      </w:r>
      <w:r w:rsidR="005F71CC">
        <w:t>Statybininkų g. 8</w:t>
      </w:r>
      <w:r w:rsidRPr="00B2231B">
        <w:t xml:space="preserve">, juridinio asmens kodas </w:t>
      </w:r>
      <w:r w:rsidR="005F71CC">
        <w:t>167597190</w:t>
      </w:r>
      <w:r w:rsidRPr="00B2231B">
        <w:t>, duomenys apie įstaigą kaupiami ir saugomi Juridinių asmenų registre</w:t>
      </w:r>
      <w:r w:rsidRPr="00B2231B">
        <w:rPr>
          <w:rFonts w:eastAsia="Calibri"/>
        </w:rPr>
        <w:t xml:space="preserve"> nuo </w:t>
      </w:r>
      <w:r w:rsidR="00240300">
        <w:rPr>
          <w:rFonts w:eastAsia="Calibri"/>
        </w:rPr>
        <w:t>1998</w:t>
      </w:r>
      <w:r w:rsidRPr="00B2231B">
        <w:rPr>
          <w:rFonts w:eastAsia="Calibri"/>
        </w:rPr>
        <w:t xml:space="preserve"> m. </w:t>
      </w:r>
      <w:r w:rsidR="00240300">
        <w:rPr>
          <w:rFonts w:eastAsia="Calibri"/>
        </w:rPr>
        <w:t>sausio</w:t>
      </w:r>
      <w:r w:rsidRPr="00B2231B">
        <w:rPr>
          <w:rFonts w:eastAsia="Calibri"/>
        </w:rPr>
        <w:t xml:space="preserve"> </w:t>
      </w:r>
      <w:r w:rsidR="00240300">
        <w:rPr>
          <w:rFonts w:eastAsia="Calibri"/>
        </w:rPr>
        <w:t>1</w:t>
      </w:r>
      <w:r w:rsidRPr="00B2231B">
        <w:rPr>
          <w:rFonts w:eastAsia="Calibri"/>
        </w:rPr>
        <w:t xml:space="preserve">6 d., </w:t>
      </w:r>
      <w:r w:rsidRPr="00B2231B">
        <w:rPr>
          <w:sz w:val="22"/>
          <w:szCs w:val="22"/>
        </w:rPr>
        <w:t>veiklą ir ją l</w:t>
      </w:r>
      <w:r w:rsidRPr="00B2231B">
        <w:rPr>
          <w:rFonts w:eastAsia="Calibri"/>
        </w:rPr>
        <w:t>ikviduoti.</w:t>
      </w:r>
    </w:p>
    <w:p w14:paraId="0F3EDAB5" w14:textId="2DA0942D" w:rsidR="00240300" w:rsidRPr="00A965B0" w:rsidRDefault="001B6AA7" w:rsidP="00D55C64">
      <w:pPr>
        <w:spacing w:line="360" w:lineRule="auto"/>
        <w:ind w:firstLine="709"/>
        <w:contextualSpacing/>
        <w:jc w:val="both"/>
        <w:rPr>
          <w:rFonts w:eastAsia="Calibri"/>
          <w:color w:val="FF0000"/>
        </w:rPr>
      </w:pPr>
      <w:r w:rsidRPr="003038FC">
        <w:rPr>
          <w:rFonts w:eastAsia="Calibri"/>
        </w:rPr>
        <w:t xml:space="preserve">2. Skirti </w:t>
      </w:r>
      <w:r w:rsidR="00240300" w:rsidRPr="00B2231B">
        <w:rPr>
          <w:rFonts w:eastAsia="Calibri"/>
        </w:rPr>
        <w:t xml:space="preserve">Molėtų </w:t>
      </w:r>
      <w:r w:rsidR="00240300">
        <w:rPr>
          <w:rFonts w:eastAsia="Calibri"/>
        </w:rPr>
        <w:t>rajono ugniagesių tarnybos</w:t>
      </w:r>
      <w:r w:rsidR="00240300" w:rsidRPr="003038FC">
        <w:rPr>
          <w:rFonts w:eastAsia="Calibri"/>
        </w:rPr>
        <w:t xml:space="preserve"> </w:t>
      </w:r>
      <w:r w:rsidRPr="003038FC">
        <w:rPr>
          <w:rFonts w:eastAsia="Calibri"/>
        </w:rPr>
        <w:t xml:space="preserve">likvidatoriumi </w:t>
      </w:r>
      <w:r w:rsidR="00A77E36" w:rsidRPr="007F62DF">
        <w:rPr>
          <w:rFonts w:eastAsia="Calibri"/>
        </w:rPr>
        <w:t xml:space="preserve">Molėtų rajono ugniagesių tarnybos </w:t>
      </w:r>
      <w:r w:rsidR="007F62DF" w:rsidRPr="00A023BF">
        <w:rPr>
          <w:rFonts w:eastAsia="Calibri"/>
        </w:rPr>
        <w:t>vyriausiąją</w:t>
      </w:r>
      <w:r w:rsidR="00240300">
        <w:rPr>
          <w:rFonts w:eastAsia="Calibri"/>
        </w:rPr>
        <w:t xml:space="preserve"> finansininkę</w:t>
      </w:r>
      <w:r w:rsidRPr="003038FC">
        <w:rPr>
          <w:rFonts w:eastAsia="Calibri"/>
        </w:rPr>
        <w:t xml:space="preserve"> </w:t>
      </w:r>
      <w:r w:rsidR="00240300">
        <w:rPr>
          <w:rFonts w:eastAsia="Calibri"/>
        </w:rPr>
        <w:t>Irutę Žvinienę</w:t>
      </w:r>
      <w:r w:rsidR="007F62DF">
        <w:rPr>
          <w:rFonts w:eastAsia="Calibri"/>
        </w:rPr>
        <w:t xml:space="preserve"> ir nustatyti 744,0 (septyni šimtai keturiasdešimt keturių) Eur dydžio mėnesinę algą.</w:t>
      </w:r>
      <w:r w:rsidR="00A965B0">
        <w:rPr>
          <w:rFonts w:eastAsia="Calibri"/>
        </w:rPr>
        <w:t xml:space="preserve"> </w:t>
      </w:r>
    </w:p>
    <w:p w14:paraId="285FFF04" w14:textId="0D04C487" w:rsidR="003D49C0" w:rsidRDefault="003D49C0" w:rsidP="003D49C0">
      <w:pPr>
        <w:spacing w:before="100" w:beforeAutospacing="1" w:after="100" w:afterAutospacing="1" w:line="360" w:lineRule="auto"/>
        <w:ind w:firstLine="709"/>
        <w:contextualSpacing/>
        <w:jc w:val="both"/>
        <w:rPr>
          <w:lang w:eastAsia="lt-LT"/>
        </w:rPr>
      </w:pPr>
      <w:r>
        <w:rPr>
          <w:color w:val="000000"/>
        </w:rPr>
        <w:t xml:space="preserve">3. Pavesti </w:t>
      </w:r>
      <w:bookmarkStart w:id="10" w:name="_Hlk145923354"/>
      <w:r w:rsidRPr="00B2231B">
        <w:rPr>
          <w:rFonts w:eastAsia="Calibri"/>
        </w:rPr>
        <w:t xml:space="preserve">Molėtų </w:t>
      </w:r>
      <w:r>
        <w:rPr>
          <w:rFonts w:eastAsia="Calibri"/>
        </w:rPr>
        <w:t>rajono ugniagesių tarnybos</w:t>
      </w:r>
      <w:r w:rsidRPr="003038FC">
        <w:rPr>
          <w:rFonts w:eastAsia="Calibri"/>
        </w:rPr>
        <w:t xml:space="preserve"> </w:t>
      </w:r>
      <w:bookmarkEnd w:id="10"/>
      <w:r w:rsidRPr="003038FC">
        <w:rPr>
          <w:rFonts w:eastAsia="Calibri"/>
        </w:rPr>
        <w:t>likvidatoriu</w:t>
      </w:r>
      <w:r>
        <w:rPr>
          <w:rFonts w:eastAsia="Calibri"/>
        </w:rPr>
        <w:t>i</w:t>
      </w:r>
      <w:r>
        <w:rPr>
          <w:color w:val="000000"/>
        </w:rPr>
        <w:t xml:space="preserve"> atlikti veiksmus, numatytus Lietuvos Respublikos </w:t>
      </w:r>
      <w:r>
        <w:t>biudžetinių įstaigų įstatymo 15 straipsnyje ir 16 straipsnio 2 dalyje.</w:t>
      </w:r>
    </w:p>
    <w:p w14:paraId="05C6F75A" w14:textId="01214EE6" w:rsidR="003D49C0" w:rsidRDefault="003D49C0" w:rsidP="003D49C0">
      <w:pPr>
        <w:spacing w:before="100" w:beforeAutospacing="1" w:after="100" w:afterAutospacing="1" w:line="360" w:lineRule="auto"/>
        <w:ind w:firstLine="709"/>
        <w:contextualSpacing/>
        <w:jc w:val="both"/>
      </w:pPr>
      <w:bookmarkStart w:id="11" w:name="part_0d808ece5543495794f3ccf70621da51"/>
      <w:bookmarkEnd w:id="11"/>
      <w:r>
        <w:t xml:space="preserve">4. Nustatyti </w:t>
      </w:r>
      <w:r w:rsidRPr="00B2231B">
        <w:rPr>
          <w:rFonts w:eastAsia="Calibri"/>
        </w:rPr>
        <w:t xml:space="preserve">Molėtų </w:t>
      </w:r>
      <w:r>
        <w:rPr>
          <w:rFonts w:eastAsia="Calibri"/>
        </w:rPr>
        <w:t>rajono ugniagesių tarnybos</w:t>
      </w:r>
      <w:r w:rsidRPr="003038FC">
        <w:rPr>
          <w:rFonts w:eastAsia="Calibri"/>
        </w:rPr>
        <w:t xml:space="preserve"> </w:t>
      </w:r>
      <w:r>
        <w:t>likvidavimo datą – 2023</w:t>
      </w:r>
      <w:r w:rsidR="00D2164E">
        <w:t xml:space="preserve"> m. </w:t>
      </w:r>
      <w:r w:rsidR="002967CE">
        <w:t>lapkričio</w:t>
      </w:r>
      <w:r w:rsidR="00D2164E">
        <w:t xml:space="preserve"> </w:t>
      </w:r>
      <w:r w:rsidR="002967CE">
        <w:t>30</w:t>
      </w:r>
      <w:r w:rsidR="00D2164E">
        <w:t xml:space="preserve"> d</w:t>
      </w:r>
      <w:r>
        <w:t>.</w:t>
      </w:r>
    </w:p>
    <w:p w14:paraId="4D1B408A" w14:textId="1270C829" w:rsidR="003D49C0" w:rsidRPr="003D49C0" w:rsidRDefault="003D49C0" w:rsidP="003D49C0">
      <w:pPr>
        <w:spacing w:before="100" w:beforeAutospacing="1" w:after="100" w:afterAutospacing="1" w:line="360" w:lineRule="auto"/>
        <w:ind w:firstLine="709"/>
        <w:contextualSpacing/>
        <w:jc w:val="both"/>
      </w:pPr>
      <w:bookmarkStart w:id="12" w:name="part_dd43046797cd48eb94201d6c4b2bf572"/>
      <w:bookmarkEnd w:id="12"/>
      <w:r>
        <w:rPr>
          <w:color w:val="000000"/>
        </w:rPr>
        <w:t xml:space="preserve">5. Pavesti Molėtų rajono savivaldybės administracijos direktoriui kontroliuoti šio sprendimo įgyvendinimą. </w:t>
      </w:r>
    </w:p>
    <w:p w14:paraId="00BB98B7" w14:textId="46ABA505" w:rsidR="00732D9C" w:rsidRPr="00D004DC" w:rsidRDefault="00F71320" w:rsidP="002C30F3">
      <w:pPr>
        <w:spacing w:after="160" w:line="360" w:lineRule="auto"/>
        <w:ind w:firstLine="680"/>
        <w:jc w:val="both"/>
      </w:pPr>
      <w:r w:rsidRPr="00D004DC">
        <w:rPr>
          <w:color w:val="000000"/>
          <w:shd w:val="clear" w:color="auto" w:fill="FFFFFF"/>
        </w:rPr>
        <w:t>Šis sprendimas gali būti skundžiamas Molėtų rajono savivaldybės tarybai (Vilniaus g. 44,</w:t>
      </w:r>
      <w:r w:rsidR="00057843" w:rsidRPr="00D004DC">
        <w:rPr>
          <w:color w:val="000000"/>
          <w:shd w:val="clear" w:color="auto" w:fill="FFFFFF"/>
        </w:rPr>
        <w:t xml:space="preserve"> </w:t>
      </w:r>
      <w:r w:rsidRPr="00D004DC">
        <w:rPr>
          <w:color w:val="000000"/>
          <w:shd w:val="clear" w:color="auto" w:fill="FFFFFF"/>
        </w:rPr>
        <w:t xml:space="preserve">33140 Molėtai) Lietuvos Respublikos viešojo administravimo įstatymo nustatyta tvarka arba </w:t>
      </w:r>
      <w:r w:rsidRPr="00D004DC">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004DC">
        <w:t> </w:t>
      </w:r>
    </w:p>
    <w:p w14:paraId="67781D83" w14:textId="77777777" w:rsidR="00813EE8" w:rsidRDefault="00813EE8">
      <w:pPr>
        <w:tabs>
          <w:tab w:val="left" w:pos="1674"/>
        </w:tabs>
      </w:pPr>
    </w:p>
    <w:p w14:paraId="36DFE177" w14:textId="77777777" w:rsidR="003D49C0" w:rsidRDefault="003D49C0">
      <w:pPr>
        <w:tabs>
          <w:tab w:val="left" w:pos="1674"/>
        </w:tabs>
        <w:sectPr w:rsidR="003D49C0">
          <w:type w:val="continuous"/>
          <w:pgSz w:w="11906" w:h="16838" w:code="9"/>
          <w:pgMar w:top="1134" w:right="567" w:bottom="1134" w:left="1701" w:header="851" w:footer="454" w:gutter="0"/>
          <w:cols w:space="708"/>
          <w:formProt w:val="0"/>
          <w:docGrid w:linePitch="360"/>
        </w:sectPr>
      </w:pPr>
    </w:p>
    <w:p w14:paraId="45D967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3" w:name="pareigos"/>
      <w:r>
        <w:instrText xml:space="preserve"> FORMTEXT </w:instrText>
      </w:r>
      <w:r>
        <w:fldChar w:fldCharType="separate"/>
      </w:r>
      <w:r>
        <w:rPr>
          <w:noProof/>
        </w:rPr>
        <w:t>Savivaldybės meras</w:t>
      </w:r>
      <w:r>
        <w:fldChar w:fldCharType="end"/>
      </w:r>
      <w:bookmarkEnd w:id="13"/>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9BCDB53" w14:textId="77777777" w:rsidR="00057843" w:rsidRDefault="00057843" w:rsidP="00FE7896"/>
    <w:sectPr w:rsidR="0005784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973F" w14:textId="77777777" w:rsidR="003C5171" w:rsidRDefault="003C5171">
      <w:r>
        <w:separator/>
      </w:r>
    </w:p>
  </w:endnote>
  <w:endnote w:type="continuationSeparator" w:id="0">
    <w:p w14:paraId="6149D794" w14:textId="77777777" w:rsidR="003C5171" w:rsidRDefault="003C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D0E33" w14:textId="77777777" w:rsidR="003C5171" w:rsidRDefault="003C5171">
      <w:r>
        <w:separator/>
      </w:r>
    </w:p>
  </w:footnote>
  <w:footnote w:type="continuationSeparator" w:id="0">
    <w:p w14:paraId="70B4126A" w14:textId="77777777" w:rsidR="003C5171" w:rsidRDefault="003C5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65A"/>
    <w:multiLevelType w:val="multilevel"/>
    <w:tmpl w:val="BBE265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0CA2F2F"/>
    <w:multiLevelType w:val="multilevel"/>
    <w:tmpl w:val="930CA5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5AD59A7"/>
    <w:multiLevelType w:val="multilevel"/>
    <w:tmpl w:val="6FC42C5C"/>
    <w:lvl w:ilvl="0">
      <w:start w:val="2"/>
      <w:numFmt w:val="decimal"/>
      <w:lvlText w:val="%1."/>
      <w:lvlJc w:val="left"/>
      <w:pPr>
        <w:ind w:left="360" w:hanging="360"/>
      </w:pPr>
      <w:rPr>
        <w:color w:val="auto"/>
      </w:rPr>
    </w:lvl>
    <w:lvl w:ilvl="1">
      <w:start w:val="1"/>
      <w:numFmt w:val="decimal"/>
      <w:lvlText w:val="%1.%2."/>
      <w:lvlJc w:val="left"/>
      <w:pPr>
        <w:ind w:left="644"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6"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BA95714"/>
    <w:multiLevelType w:val="hybridMultilevel"/>
    <w:tmpl w:val="2272C648"/>
    <w:lvl w:ilvl="0" w:tplc="5C50CB4E">
      <w:start w:val="4"/>
      <w:numFmt w:val="decimal"/>
      <w:lvlText w:val="%1."/>
      <w:lvlJc w:val="left"/>
      <w:pPr>
        <w:ind w:left="928" w:hanging="360"/>
      </w:pPr>
      <w:rPr>
        <w:color w:val="00000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0"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214657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4690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980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722404">
    <w:abstractNumId w:val="10"/>
  </w:num>
  <w:num w:numId="5" w16cid:durableId="125314720">
    <w:abstractNumId w:val="6"/>
  </w:num>
  <w:num w:numId="6" w16cid:durableId="1330250681">
    <w:abstractNumId w:val="5"/>
  </w:num>
  <w:num w:numId="7" w16cid:durableId="370308168">
    <w:abstractNumId w:val="12"/>
  </w:num>
  <w:num w:numId="8" w16cid:durableId="15598246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36041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12749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3393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94428">
    <w:abstractNumId w:val="1"/>
  </w:num>
  <w:num w:numId="13" w16cid:durableId="2134788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0CFE"/>
    <w:rsid w:val="00001F0B"/>
    <w:rsid w:val="000333D4"/>
    <w:rsid w:val="00033DF3"/>
    <w:rsid w:val="00036E36"/>
    <w:rsid w:val="000451F9"/>
    <w:rsid w:val="00057843"/>
    <w:rsid w:val="0007050D"/>
    <w:rsid w:val="000921D9"/>
    <w:rsid w:val="00092CF7"/>
    <w:rsid w:val="000B2947"/>
    <w:rsid w:val="000B4477"/>
    <w:rsid w:val="000D04A2"/>
    <w:rsid w:val="000D2608"/>
    <w:rsid w:val="000E3BB5"/>
    <w:rsid w:val="000E48E6"/>
    <w:rsid w:val="001104A1"/>
    <w:rsid w:val="001156B7"/>
    <w:rsid w:val="001169F1"/>
    <w:rsid w:val="001207CC"/>
    <w:rsid w:val="0012091C"/>
    <w:rsid w:val="0012280A"/>
    <w:rsid w:val="001230A3"/>
    <w:rsid w:val="00132437"/>
    <w:rsid w:val="00132502"/>
    <w:rsid w:val="00134A78"/>
    <w:rsid w:val="00137C2D"/>
    <w:rsid w:val="00144E13"/>
    <w:rsid w:val="00164CA5"/>
    <w:rsid w:val="0017271F"/>
    <w:rsid w:val="001858A7"/>
    <w:rsid w:val="001866C6"/>
    <w:rsid w:val="0019473E"/>
    <w:rsid w:val="001A0C62"/>
    <w:rsid w:val="001A1E21"/>
    <w:rsid w:val="001A7002"/>
    <w:rsid w:val="001B68B0"/>
    <w:rsid w:val="001B6AA7"/>
    <w:rsid w:val="001B7A3B"/>
    <w:rsid w:val="00211F14"/>
    <w:rsid w:val="002143D8"/>
    <w:rsid w:val="00227AB2"/>
    <w:rsid w:val="00240300"/>
    <w:rsid w:val="00240407"/>
    <w:rsid w:val="0025762D"/>
    <w:rsid w:val="00263B56"/>
    <w:rsid w:val="002728F7"/>
    <w:rsid w:val="002822D6"/>
    <w:rsid w:val="00286A0A"/>
    <w:rsid w:val="00293B50"/>
    <w:rsid w:val="002948B8"/>
    <w:rsid w:val="002967CE"/>
    <w:rsid w:val="002A1557"/>
    <w:rsid w:val="002A1911"/>
    <w:rsid w:val="002B499E"/>
    <w:rsid w:val="002B6983"/>
    <w:rsid w:val="002C069F"/>
    <w:rsid w:val="002C0B2F"/>
    <w:rsid w:val="002C2127"/>
    <w:rsid w:val="002C30F3"/>
    <w:rsid w:val="002D5024"/>
    <w:rsid w:val="002F3171"/>
    <w:rsid w:val="002F6A1D"/>
    <w:rsid w:val="00300A66"/>
    <w:rsid w:val="00304DF9"/>
    <w:rsid w:val="00305758"/>
    <w:rsid w:val="00311C97"/>
    <w:rsid w:val="00312046"/>
    <w:rsid w:val="00312C93"/>
    <w:rsid w:val="003314C5"/>
    <w:rsid w:val="00334A38"/>
    <w:rsid w:val="00341D56"/>
    <w:rsid w:val="0034449C"/>
    <w:rsid w:val="00346750"/>
    <w:rsid w:val="00362FDA"/>
    <w:rsid w:val="00364F92"/>
    <w:rsid w:val="00372C50"/>
    <w:rsid w:val="00377A51"/>
    <w:rsid w:val="00384B4D"/>
    <w:rsid w:val="00391DC6"/>
    <w:rsid w:val="00393325"/>
    <w:rsid w:val="00393AEB"/>
    <w:rsid w:val="003975CE"/>
    <w:rsid w:val="003A762C"/>
    <w:rsid w:val="003C0B88"/>
    <w:rsid w:val="003C5171"/>
    <w:rsid w:val="003D24DB"/>
    <w:rsid w:val="003D49C0"/>
    <w:rsid w:val="003E37FF"/>
    <w:rsid w:val="003F137C"/>
    <w:rsid w:val="004025D6"/>
    <w:rsid w:val="00405693"/>
    <w:rsid w:val="00412E80"/>
    <w:rsid w:val="0041755B"/>
    <w:rsid w:val="004509C3"/>
    <w:rsid w:val="00456171"/>
    <w:rsid w:val="00474ABA"/>
    <w:rsid w:val="0048092D"/>
    <w:rsid w:val="0048113D"/>
    <w:rsid w:val="00493B62"/>
    <w:rsid w:val="004968FC"/>
    <w:rsid w:val="004A1099"/>
    <w:rsid w:val="004A202B"/>
    <w:rsid w:val="004B216A"/>
    <w:rsid w:val="004B2741"/>
    <w:rsid w:val="004C1DCF"/>
    <w:rsid w:val="004C269E"/>
    <w:rsid w:val="004C5918"/>
    <w:rsid w:val="004C705E"/>
    <w:rsid w:val="004D19A6"/>
    <w:rsid w:val="004D5F67"/>
    <w:rsid w:val="004E7425"/>
    <w:rsid w:val="004F285B"/>
    <w:rsid w:val="004F7A4B"/>
    <w:rsid w:val="005022AE"/>
    <w:rsid w:val="00503B36"/>
    <w:rsid w:val="00504780"/>
    <w:rsid w:val="005056AB"/>
    <w:rsid w:val="00531044"/>
    <w:rsid w:val="005353E9"/>
    <w:rsid w:val="00541F6E"/>
    <w:rsid w:val="00542980"/>
    <w:rsid w:val="00561916"/>
    <w:rsid w:val="00563151"/>
    <w:rsid w:val="00580FC8"/>
    <w:rsid w:val="00584645"/>
    <w:rsid w:val="00585925"/>
    <w:rsid w:val="0059508D"/>
    <w:rsid w:val="005A43EC"/>
    <w:rsid w:val="005A4424"/>
    <w:rsid w:val="005A5AC4"/>
    <w:rsid w:val="005A6D46"/>
    <w:rsid w:val="005C04A9"/>
    <w:rsid w:val="005C5464"/>
    <w:rsid w:val="005E0BD8"/>
    <w:rsid w:val="005F38B6"/>
    <w:rsid w:val="005F4954"/>
    <w:rsid w:val="005F71CC"/>
    <w:rsid w:val="00603374"/>
    <w:rsid w:val="00616088"/>
    <w:rsid w:val="006213AE"/>
    <w:rsid w:val="00632763"/>
    <w:rsid w:val="00656963"/>
    <w:rsid w:val="00657B1F"/>
    <w:rsid w:val="0066523D"/>
    <w:rsid w:val="00666A22"/>
    <w:rsid w:val="00684342"/>
    <w:rsid w:val="00690AFE"/>
    <w:rsid w:val="006A75A0"/>
    <w:rsid w:val="006B38EB"/>
    <w:rsid w:val="006C044F"/>
    <w:rsid w:val="006C0507"/>
    <w:rsid w:val="006C4C4E"/>
    <w:rsid w:val="006C59C2"/>
    <w:rsid w:val="006D520A"/>
    <w:rsid w:val="006E24F4"/>
    <w:rsid w:val="006F7777"/>
    <w:rsid w:val="00722931"/>
    <w:rsid w:val="0073076B"/>
    <w:rsid w:val="00732D9C"/>
    <w:rsid w:val="007343CD"/>
    <w:rsid w:val="007358E8"/>
    <w:rsid w:val="00741D02"/>
    <w:rsid w:val="007479D1"/>
    <w:rsid w:val="007549D5"/>
    <w:rsid w:val="00766199"/>
    <w:rsid w:val="007665ED"/>
    <w:rsid w:val="00772D58"/>
    <w:rsid w:val="00773775"/>
    <w:rsid w:val="00776F64"/>
    <w:rsid w:val="00786883"/>
    <w:rsid w:val="007876AD"/>
    <w:rsid w:val="00794407"/>
    <w:rsid w:val="00794C2F"/>
    <w:rsid w:val="00795011"/>
    <w:rsid w:val="007951EA"/>
    <w:rsid w:val="00796C66"/>
    <w:rsid w:val="007A3F5C"/>
    <w:rsid w:val="007B10CC"/>
    <w:rsid w:val="007B2D36"/>
    <w:rsid w:val="007D64C5"/>
    <w:rsid w:val="007E0E82"/>
    <w:rsid w:val="007E4010"/>
    <w:rsid w:val="007E4516"/>
    <w:rsid w:val="007F5D5C"/>
    <w:rsid w:val="007F62DF"/>
    <w:rsid w:val="00813EE8"/>
    <w:rsid w:val="008253F4"/>
    <w:rsid w:val="00833B71"/>
    <w:rsid w:val="0083463F"/>
    <w:rsid w:val="0085676E"/>
    <w:rsid w:val="00872337"/>
    <w:rsid w:val="00880308"/>
    <w:rsid w:val="00882A0C"/>
    <w:rsid w:val="008A23D7"/>
    <w:rsid w:val="008A401C"/>
    <w:rsid w:val="008B342D"/>
    <w:rsid w:val="008C4134"/>
    <w:rsid w:val="008E63BC"/>
    <w:rsid w:val="008F27EC"/>
    <w:rsid w:val="00910C1D"/>
    <w:rsid w:val="0091123C"/>
    <w:rsid w:val="0093412A"/>
    <w:rsid w:val="009360ED"/>
    <w:rsid w:val="00957ED7"/>
    <w:rsid w:val="00983078"/>
    <w:rsid w:val="009A58BC"/>
    <w:rsid w:val="009A7F85"/>
    <w:rsid w:val="009B4614"/>
    <w:rsid w:val="009C46B2"/>
    <w:rsid w:val="009D69BE"/>
    <w:rsid w:val="009E5E38"/>
    <w:rsid w:val="009E70D9"/>
    <w:rsid w:val="009F010B"/>
    <w:rsid w:val="00A00EEC"/>
    <w:rsid w:val="00A07AF5"/>
    <w:rsid w:val="00A123D2"/>
    <w:rsid w:val="00A230AE"/>
    <w:rsid w:val="00A27542"/>
    <w:rsid w:val="00A30E4E"/>
    <w:rsid w:val="00A315F8"/>
    <w:rsid w:val="00A536FF"/>
    <w:rsid w:val="00A77E36"/>
    <w:rsid w:val="00A87A2E"/>
    <w:rsid w:val="00A965B0"/>
    <w:rsid w:val="00AE325A"/>
    <w:rsid w:val="00AF5231"/>
    <w:rsid w:val="00B010B5"/>
    <w:rsid w:val="00B015EF"/>
    <w:rsid w:val="00B11734"/>
    <w:rsid w:val="00B16643"/>
    <w:rsid w:val="00B24E8B"/>
    <w:rsid w:val="00B36678"/>
    <w:rsid w:val="00B636AC"/>
    <w:rsid w:val="00B6525D"/>
    <w:rsid w:val="00B670D2"/>
    <w:rsid w:val="00B73635"/>
    <w:rsid w:val="00B93573"/>
    <w:rsid w:val="00BA1C4E"/>
    <w:rsid w:val="00BA65BB"/>
    <w:rsid w:val="00BA7185"/>
    <w:rsid w:val="00BB4103"/>
    <w:rsid w:val="00BB56FC"/>
    <w:rsid w:val="00BB5741"/>
    <w:rsid w:val="00BB70B1"/>
    <w:rsid w:val="00BB786E"/>
    <w:rsid w:val="00BD2757"/>
    <w:rsid w:val="00BE1812"/>
    <w:rsid w:val="00BE19DF"/>
    <w:rsid w:val="00BF346F"/>
    <w:rsid w:val="00BF5467"/>
    <w:rsid w:val="00C038C0"/>
    <w:rsid w:val="00C1333E"/>
    <w:rsid w:val="00C16EA1"/>
    <w:rsid w:val="00C430AB"/>
    <w:rsid w:val="00C4741A"/>
    <w:rsid w:val="00C6111A"/>
    <w:rsid w:val="00C716DB"/>
    <w:rsid w:val="00C727FF"/>
    <w:rsid w:val="00C73648"/>
    <w:rsid w:val="00C74D32"/>
    <w:rsid w:val="00C77E92"/>
    <w:rsid w:val="00C81712"/>
    <w:rsid w:val="00C90BCE"/>
    <w:rsid w:val="00CC0D1A"/>
    <w:rsid w:val="00CC1DF9"/>
    <w:rsid w:val="00CC7634"/>
    <w:rsid w:val="00CD0227"/>
    <w:rsid w:val="00D004DC"/>
    <w:rsid w:val="00D03505"/>
    <w:rsid w:val="00D03D5A"/>
    <w:rsid w:val="00D2164E"/>
    <w:rsid w:val="00D305BB"/>
    <w:rsid w:val="00D373AC"/>
    <w:rsid w:val="00D41147"/>
    <w:rsid w:val="00D458F7"/>
    <w:rsid w:val="00D5493D"/>
    <w:rsid w:val="00D55C64"/>
    <w:rsid w:val="00D5695D"/>
    <w:rsid w:val="00D57E59"/>
    <w:rsid w:val="00D72DCC"/>
    <w:rsid w:val="00D74773"/>
    <w:rsid w:val="00D80DEA"/>
    <w:rsid w:val="00D8136A"/>
    <w:rsid w:val="00D925A0"/>
    <w:rsid w:val="00D95618"/>
    <w:rsid w:val="00DB3125"/>
    <w:rsid w:val="00DB61E3"/>
    <w:rsid w:val="00DB7660"/>
    <w:rsid w:val="00DC6469"/>
    <w:rsid w:val="00DE0676"/>
    <w:rsid w:val="00DE5F33"/>
    <w:rsid w:val="00DF3554"/>
    <w:rsid w:val="00DF4098"/>
    <w:rsid w:val="00DF7E1F"/>
    <w:rsid w:val="00E032E8"/>
    <w:rsid w:val="00E162A4"/>
    <w:rsid w:val="00E23110"/>
    <w:rsid w:val="00E25B83"/>
    <w:rsid w:val="00E340EC"/>
    <w:rsid w:val="00E35B4C"/>
    <w:rsid w:val="00E41ED4"/>
    <w:rsid w:val="00E478FD"/>
    <w:rsid w:val="00E500A6"/>
    <w:rsid w:val="00E70492"/>
    <w:rsid w:val="00E97F5D"/>
    <w:rsid w:val="00EB256B"/>
    <w:rsid w:val="00EB4292"/>
    <w:rsid w:val="00ED01A2"/>
    <w:rsid w:val="00ED3636"/>
    <w:rsid w:val="00EE645F"/>
    <w:rsid w:val="00EF6A79"/>
    <w:rsid w:val="00F02DFE"/>
    <w:rsid w:val="00F10281"/>
    <w:rsid w:val="00F12ADC"/>
    <w:rsid w:val="00F226BA"/>
    <w:rsid w:val="00F3187C"/>
    <w:rsid w:val="00F364CA"/>
    <w:rsid w:val="00F372BA"/>
    <w:rsid w:val="00F50E2D"/>
    <w:rsid w:val="00F54307"/>
    <w:rsid w:val="00F71320"/>
    <w:rsid w:val="00F76DB5"/>
    <w:rsid w:val="00F861C9"/>
    <w:rsid w:val="00F912CC"/>
    <w:rsid w:val="00FB021A"/>
    <w:rsid w:val="00FB3A0B"/>
    <w:rsid w:val="00FB77DF"/>
    <w:rsid w:val="00FC28F7"/>
    <w:rsid w:val="00FD0756"/>
    <w:rsid w:val="00FD21C7"/>
    <w:rsid w:val="00FD2C0A"/>
    <w:rsid w:val="00FD78FC"/>
    <w:rsid w:val="00FE0D95"/>
    <w:rsid w:val="00FE44EA"/>
    <w:rsid w:val="00FE68D1"/>
    <w:rsid w:val="00FE7896"/>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styleId="Neapdorotaspaminjimas">
    <w:name w:val="Unresolved Mention"/>
    <w:basedOn w:val="Numatytasispastraiposriftas"/>
    <w:uiPriority w:val="99"/>
    <w:semiHidden/>
    <w:unhideWhenUsed/>
    <w:rsid w:val="00BB4103"/>
    <w:rPr>
      <w:color w:val="605E5C"/>
      <w:shd w:val="clear" w:color="auto" w:fill="E1DFDD"/>
    </w:rPr>
  </w:style>
  <w:style w:type="table" w:styleId="Lentelstinklelis">
    <w:name w:val="Table Grid"/>
    <w:basedOn w:val="prastojilentel"/>
    <w:uiPriority w:val="59"/>
    <w:rsid w:val="00ED01A2"/>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11446466">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434401936">
      <w:bodyDiv w:val="1"/>
      <w:marLeft w:val="0"/>
      <w:marRight w:val="0"/>
      <w:marTop w:val="0"/>
      <w:marBottom w:val="0"/>
      <w:divBdr>
        <w:top w:val="none" w:sz="0" w:space="0" w:color="auto"/>
        <w:left w:val="none" w:sz="0" w:space="0" w:color="auto"/>
        <w:bottom w:val="none" w:sz="0" w:space="0" w:color="auto"/>
        <w:right w:val="none" w:sz="0" w:space="0" w:color="auto"/>
      </w:divBdr>
      <w:divsChild>
        <w:div w:id="949749990">
          <w:marLeft w:val="0"/>
          <w:marRight w:val="0"/>
          <w:marTop w:val="0"/>
          <w:marBottom w:val="0"/>
          <w:divBdr>
            <w:top w:val="none" w:sz="0" w:space="0" w:color="auto"/>
            <w:left w:val="none" w:sz="0" w:space="0" w:color="auto"/>
            <w:bottom w:val="none" w:sz="0" w:space="0" w:color="auto"/>
            <w:right w:val="none" w:sz="0" w:space="0" w:color="auto"/>
          </w:divBdr>
          <w:divsChild>
            <w:div w:id="991300883">
              <w:marLeft w:val="0"/>
              <w:marRight w:val="0"/>
              <w:marTop w:val="0"/>
              <w:marBottom w:val="0"/>
              <w:divBdr>
                <w:top w:val="none" w:sz="0" w:space="0" w:color="auto"/>
                <w:left w:val="none" w:sz="0" w:space="0" w:color="auto"/>
                <w:bottom w:val="none" w:sz="0" w:space="0" w:color="auto"/>
                <w:right w:val="none" w:sz="0" w:space="0" w:color="auto"/>
              </w:divBdr>
            </w:div>
            <w:div w:id="632830805">
              <w:marLeft w:val="0"/>
              <w:marRight w:val="0"/>
              <w:marTop w:val="0"/>
              <w:marBottom w:val="0"/>
              <w:divBdr>
                <w:top w:val="none" w:sz="0" w:space="0" w:color="auto"/>
                <w:left w:val="none" w:sz="0" w:space="0" w:color="auto"/>
                <w:bottom w:val="none" w:sz="0" w:space="0" w:color="auto"/>
                <w:right w:val="none" w:sz="0" w:space="0" w:color="auto"/>
              </w:divBdr>
            </w:div>
          </w:divsChild>
        </w:div>
        <w:div w:id="1554538163">
          <w:marLeft w:val="0"/>
          <w:marRight w:val="0"/>
          <w:marTop w:val="0"/>
          <w:marBottom w:val="0"/>
          <w:divBdr>
            <w:top w:val="none" w:sz="0" w:space="0" w:color="auto"/>
            <w:left w:val="none" w:sz="0" w:space="0" w:color="auto"/>
            <w:bottom w:val="none" w:sz="0" w:space="0" w:color="auto"/>
            <w:right w:val="none" w:sz="0" w:space="0" w:color="auto"/>
          </w:divBdr>
        </w:div>
      </w:divsChild>
    </w:div>
    <w:div w:id="573710704">
      <w:bodyDiv w:val="1"/>
      <w:marLeft w:val="0"/>
      <w:marRight w:val="0"/>
      <w:marTop w:val="0"/>
      <w:marBottom w:val="0"/>
      <w:divBdr>
        <w:top w:val="none" w:sz="0" w:space="0" w:color="auto"/>
        <w:left w:val="none" w:sz="0" w:space="0" w:color="auto"/>
        <w:bottom w:val="none" w:sz="0" w:space="0" w:color="auto"/>
        <w:right w:val="none" w:sz="0" w:space="0" w:color="auto"/>
      </w:divBdr>
      <w:divsChild>
        <w:div w:id="849950566">
          <w:marLeft w:val="0"/>
          <w:marRight w:val="0"/>
          <w:marTop w:val="0"/>
          <w:marBottom w:val="0"/>
          <w:divBdr>
            <w:top w:val="none" w:sz="0" w:space="0" w:color="auto"/>
            <w:left w:val="none" w:sz="0" w:space="0" w:color="auto"/>
            <w:bottom w:val="none" w:sz="0" w:space="0" w:color="auto"/>
            <w:right w:val="none" w:sz="0" w:space="0" w:color="auto"/>
          </w:divBdr>
          <w:divsChild>
            <w:div w:id="1168441718">
              <w:marLeft w:val="0"/>
              <w:marRight w:val="0"/>
              <w:marTop w:val="0"/>
              <w:marBottom w:val="0"/>
              <w:divBdr>
                <w:top w:val="none" w:sz="0" w:space="0" w:color="auto"/>
                <w:left w:val="none" w:sz="0" w:space="0" w:color="auto"/>
                <w:bottom w:val="none" w:sz="0" w:space="0" w:color="auto"/>
                <w:right w:val="none" w:sz="0" w:space="0" w:color="auto"/>
              </w:divBdr>
            </w:div>
            <w:div w:id="581909559">
              <w:marLeft w:val="0"/>
              <w:marRight w:val="0"/>
              <w:marTop w:val="0"/>
              <w:marBottom w:val="0"/>
              <w:divBdr>
                <w:top w:val="none" w:sz="0" w:space="0" w:color="auto"/>
                <w:left w:val="none" w:sz="0" w:space="0" w:color="auto"/>
                <w:bottom w:val="none" w:sz="0" w:space="0" w:color="auto"/>
                <w:right w:val="none" w:sz="0" w:space="0" w:color="auto"/>
              </w:divBdr>
            </w:div>
          </w:divsChild>
        </w:div>
        <w:div w:id="1376736743">
          <w:marLeft w:val="0"/>
          <w:marRight w:val="0"/>
          <w:marTop w:val="0"/>
          <w:marBottom w:val="0"/>
          <w:divBdr>
            <w:top w:val="none" w:sz="0" w:space="0" w:color="auto"/>
            <w:left w:val="none" w:sz="0" w:space="0" w:color="auto"/>
            <w:bottom w:val="none" w:sz="0" w:space="0" w:color="auto"/>
            <w:right w:val="none" w:sz="0" w:space="0" w:color="auto"/>
          </w:divBdr>
        </w:div>
      </w:divsChild>
    </w:div>
    <w:div w:id="629827124">
      <w:bodyDiv w:val="1"/>
      <w:marLeft w:val="0"/>
      <w:marRight w:val="0"/>
      <w:marTop w:val="0"/>
      <w:marBottom w:val="0"/>
      <w:divBdr>
        <w:top w:val="none" w:sz="0" w:space="0" w:color="auto"/>
        <w:left w:val="none" w:sz="0" w:space="0" w:color="auto"/>
        <w:bottom w:val="none" w:sz="0" w:space="0" w:color="auto"/>
        <w:right w:val="none" w:sz="0" w:space="0" w:color="auto"/>
      </w:divBdr>
      <w:divsChild>
        <w:div w:id="1335456671">
          <w:marLeft w:val="0"/>
          <w:marRight w:val="0"/>
          <w:marTop w:val="0"/>
          <w:marBottom w:val="0"/>
          <w:divBdr>
            <w:top w:val="none" w:sz="0" w:space="0" w:color="auto"/>
            <w:left w:val="none" w:sz="0" w:space="0" w:color="auto"/>
            <w:bottom w:val="none" w:sz="0" w:space="0" w:color="auto"/>
            <w:right w:val="none" w:sz="0" w:space="0" w:color="auto"/>
          </w:divBdr>
        </w:div>
        <w:div w:id="1150831431">
          <w:marLeft w:val="0"/>
          <w:marRight w:val="0"/>
          <w:marTop w:val="0"/>
          <w:marBottom w:val="0"/>
          <w:divBdr>
            <w:top w:val="none" w:sz="0" w:space="0" w:color="auto"/>
            <w:left w:val="none" w:sz="0" w:space="0" w:color="auto"/>
            <w:bottom w:val="none" w:sz="0" w:space="0" w:color="auto"/>
            <w:right w:val="none" w:sz="0" w:space="0" w:color="auto"/>
          </w:divBdr>
        </w:div>
        <w:div w:id="164564537">
          <w:marLeft w:val="0"/>
          <w:marRight w:val="0"/>
          <w:marTop w:val="0"/>
          <w:marBottom w:val="0"/>
          <w:divBdr>
            <w:top w:val="none" w:sz="0" w:space="0" w:color="auto"/>
            <w:left w:val="none" w:sz="0" w:space="0" w:color="auto"/>
            <w:bottom w:val="none" w:sz="0" w:space="0" w:color="auto"/>
            <w:right w:val="none" w:sz="0" w:space="0" w:color="auto"/>
          </w:divBdr>
        </w:div>
      </w:divsChild>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719207200">
      <w:bodyDiv w:val="1"/>
      <w:marLeft w:val="0"/>
      <w:marRight w:val="0"/>
      <w:marTop w:val="0"/>
      <w:marBottom w:val="0"/>
      <w:divBdr>
        <w:top w:val="none" w:sz="0" w:space="0" w:color="auto"/>
        <w:left w:val="none" w:sz="0" w:space="0" w:color="auto"/>
        <w:bottom w:val="none" w:sz="0" w:space="0" w:color="auto"/>
        <w:right w:val="none" w:sz="0" w:space="0" w:color="auto"/>
      </w:divBdr>
      <w:divsChild>
        <w:div w:id="6438342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1052734699">
          <w:marLeft w:val="0"/>
          <w:marRight w:val="0"/>
          <w:marTop w:val="0"/>
          <w:marBottom w:val="0"/>
          <w:divBdr>
            <w:top w:val="none" w:sz="0" w:space="0" w:color="auto"/>
            <w:left w:val="none" w:sz="0" w:space="0" w:color="auto"/>
            <w:bottom w:val="none" w:sz="0" w:space="0" w:color="auto"/>
            <w:right w:val="none" w:sz="0" w:space="0" w:color="auto"/>
          </w:divBdr>
        </w:div>
        <w:div w:id="359815656">
          <w:marLeft w:val="0"/>
          <w:marRight w:val="0"/>
          <w:marTop w:val="0"/>
          <w:marBottom w:val="0"/>
          <w:divBdr>
            <w:top w:val="none" w:sz="0" w:space="0" w:color="auto"/>
            <w:left w:val="none" w:sz="0" w:space="0" w:color="auto"/>
            <w:bottom w:val="none" w:sz="0" w:space="0" w:color="auto"/>
            <w:right w:val="none" w:sz="0" w:space="0" w:color="auto"/>
          </w:divBdr>
        </w:div>
      </w:divsChild>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333147784">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776441090">
      <w:bodyDiv w:val="1"/>
      <w:marLeft w:val="0"/>
      <w:marRight w:val="0"/>
      <w:marTop w:val="0"/>
      <w:marBottom w:val="0"/>
      <w:divBdr>
        <w:top w:val="none" w:sz="0" w:space="0" w:color="auto"/>
        <w:left w:val="none" w:sz="0" w:space="0" w:color="auto"/>
        <w:bottom w:val="none" w:sz="0" w:space="0" w:color="auto"/>
        <w:right w:val="none" w:sz="0" w:space="0" w:color="auto"/>
      </w:divBdr>
      <w:divsChild>
        <w:div w:id="740718892">
          <w:marLeft w:val="0"/>
          <w:marRight w:val="0"/>
          <w:marTop w:val="0"/>
          <w:marBottom w:val="0"/>
          <w:divBdr>
            <w:top w:val="none" w:sz="0" w:space="0" w:color="auto"/>
            <w:left w:val="none" w:sz="0" w:space="0" w:color="auto"/>
            <w:bottom w:val="none" w:sz="0" w:space="0" w:color="auto"/>
            <w:right w:val="none" w:sz="0" w:space="0" w:color="auto"/>
          </w:divBdr>
          <w:divsChild>
            <w:div w:id="81999349">
              <w:marLeft w:val="0"/>
              <w:marRight w:val="0"/>
              <w:marTop w:val="0"/>
              <w:marBottom w:val="0"/>
              <w:divBdr>
                <w:top w:val="none" w:sz="0" w:space="0" w:color="auto"/>
                <w:left w:val="none" w:sz="0" w:space="0" w:color="auto"/>
                <w:bottom w:val="none" w:sz="0" w:space="0" w:color="auto"/>
                <w:right w:val="none" w:sz="0" w:space="0" w:color="auto"/>
              </w:divBdr>
            </w:div>
            <w:div w:id="168452067">
              <w:marLeft w:val="0"/>
              <w:marRight w:val="0"/>
              <w:marTop w:val="0"/>
              <w:marBottom w:val="0"/>
              <w:divBdr>
                <w:top w:val="none" w:sz="0" w:space="0" w:color="auto"/>
                <w:left w:val="none" w:sz="0" w:space="0" w:color="auto"/>
                <w:bottom w:val="none" w:sz="0" w:space="0" w:color="auto"/>
                <w:right w:val="none" w:sz="0" w:space="0" w:color="auto"/>
              </w:divBdr>
            </w:div>
          </w:divsChild>
        </w:div>
        <w:div w:id="999583084">
          <w:marLeft w:val="0"/>
          <w:marRight w:val="0"/>
          <w:marTop w:val="0"/>
          <w:marBottom w:val="0"/>
          <w:divBdr>
            <w:top w:val="none" w:sz="0" w:space="0" w:color="auto"/>
            <w:left w:val="none" w:sz="0" w:space="0" w:color="auto"/>
            <w:bottom w:val="none" w:sz="0" w:space="0" w:color="auto"/>
            <w:right w:val="none" w:sz="0" w:space="0" w:color="auto"/>
          </w:divBdr>
        </w:div>
      </w:divsChild>
    </w:div>
    <w:div w:id="1862628381">
      <w:bodyDiv w:val="1"/>
      <w:marLeft w:val="0"/>
      <w:marRight w:val="0"/>
      <w:marTop w:val="0"/>
      <w:marBottom w:val="0"/>
      <w:divBdr>
        <w:top w:val="none" w:sz="0" w:space="0" w:color="auto"/>
        <w:left w:val="none" w:sz="0" w:space="0" w:color="auto"/>
        <w:bottom w:val="none" w:sz="0" w:space="0" w:color="auto"/>
        <w:right w:val="none" w:sz="0" w:space="0" w:color="auto"/>
      </w:divBdr>
      <w:divsChild>
        <w:div w:id="1639067954">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
            <w:div w:id="1307733973">
              <w:marLeft w:val="0"/>
              <w:marRight w:val="0"/>
              <w:marTop w:val="0"/>
              <w:marBottom w:val="0"/>
              <w:divBdr>
                <w:top w:val="none" w:sz="0" w:space="0" w:color="auto"/>
                <w:left w:val="none" w:sz="0" w:space="0" w:color="auto"/>
                <w:bottom w:val="none" w:sz="0" w:space="0" w:color="auto"/>
                <w:right w:val="none" w:sz="0" w:space="0" w:color="auto"/>
              </w:divBdr>
            </w:div>
          </w:divsChild>
        </w:div>
        <w:div w:id="1573588102">
          <w:marLeft w:val="0"/>
          <w:marRight w:val="0"/>
          <w:marTop w:val="0"/>
          <w:marBottom w:val="0"/>
          <w:divBdr>
            <w:top w:val="none" w:sz="0" w:space="0" w:color="auto"/>
            <w:left w:val="none" w:sz="0" w:space="0" w:color="auto"/>
            <w:bottom w:val="none" w:sz="0" w:space="0" w:color="auto"/>
            <w:right w:val="none" w:sz="0" w:space="0" w:color="auto"/>
          </w:divBdr>
        </w:div>
      </w:divsChild>
    </w:div>
    <w:div w:id="1900557800">
      <w:bodyDiv w:val="1"/>
      <w:marLeft w:val="0"/>
      <w:marRight w:val="0"/>
      <w:marTop w:val="0"/>
      <w:marBottom w:val="0"/>
      <w:divBdr>
        <w:top w:val="none" w:sz="0" w:space="0" w:color="auto"/>
        <w:left w:val="none" w:sz="0" w:space="0" w:color="auto"/>
        <w:bottom w:val="none" w:sz="0" w:space="0" w:color="auto"/>
        <w:right w:val="none" w:sz="0" w:space="0" w:color="auto"/>
      </w:divBdr>
      <w:divsChild>
        <w:div w:id="1120690305">
          <w:marLeft w:val="0"/>
          <w:marRight w:val="0"/>
          <w:marTop w:val="0"/>
          <w:marBottom w:val="0"/>
          <w:divBdr>
            <w:top w:val="none" w:sz="0" w:space="0" w:color="auto"/>
            <w:left w:val="none" w:sz="0" w:space="0" w:color="auto"/>
            <w:bottom w:val="none" w:sz="0" w:space="0" w:color="auto"/>
            <w:right w:val="none" w:sz="0" w:space="0" w:color="auto"/>
          </w:divBdr>
        </w:div>
        <w:div w:id="1189300303">
          <w:marLeft w:val="0"/>
          <w:marRight w:val="0"/>
          <w:marTop w:val="0"/>
          <w:marBottom w:val="0"/>
          <w:divBdr>
            <w:top w:val="none" w:sz="0" w:space="0" w:color="auto"/>
            <w:left w:val="none" w:sz="0" w:space="0" w:color="auto"/>
            <w:bottom w:val="none" w:sz="0" w:space="0" w:color="auto"/>
            <w:right w:val="none" w:sz="0" w:space="0" w:color="auto"/>
          </w:divBdr>
        </w:div>
      </w:divsChild>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41540620">
      <w:bodyDiv w:val="1"/>
      <w:marLeft w:val="0"/>
      <w:marRight w:val="0"/>
      <w:marTop w:val="0"/>
      <w:marBottom w:val="0"/>
      <w:divBdr>
        <w:top w:val="none" w:sz="0" w:space="0" w:color="auto"/>
        <w:left w:val="none" w:sz="0" w:space="0" w:color="auto"/>
        <w:bottom w:val="none" w:sz="0" w:space="0" w:color="auto"/>
        <w:right w:val="none" w:sz="0" w:space="0" w:color="auto"/>
      </w:divBdr>
    </w:div>
    <w:div w:id="2101831319">
      <w:bodyDiv w:val="1"/>
      <w:marLeft w:val="0"/>
      <w:marRight w:val="0"/>
      <w:marTop w:val="0"/>
      <w:marBottom w:val="0"/>
      <w:divBdr>
        <w:top w:val="none" w:sz="0" w:space="0" w:color="auto"/>
        <w:left w:val="none" w:sz="0" w:space="0" w:color="auto"/>
        <w:bottom w:val="none" w:sz="0" w:space="0" w:color="auto"/>
        <w:right w:val="none" w:sz="0" w:space="0" w:color="auto"/>
      </w:divBdr>
      <w:divsChild>
        <w:div w:id="1210537481">
          <w:marLeft w:val="0"/>
          <w:marRight w:val="0"/>
          <w:marTop w:val="0"/>
          <w:marBottom w:val="0"/>
          <w:divBdr>
            <w:top w:val="none" w:sz="0" w:space="0" w:color="auto"/>
            <w:left w:val="none" w:sz="0" w:space="0" w:color="auto"/>
            <w:bottom w:val="none" w:sz="0" w:space="0" w:color="auto"/>
            <w:right w:val="none" w:sz="0" w:space="0" w:color="auto"/>
          </w:divBdr>
        </w:div>
        <w:div w:id="1004359316">
          <w:marLeft w:val="0"/>
          <w:marRight w:val="0"/>
          <w:marTop w:val="0"/>
          <w:marBottom w:val="0"/>
          <w:divBdr>
            <w:top w:val="none" w:sz="0" w:space="0" w:color="auto"/>
            <w:left w:val="none" w:sz="0" w:space="0" w:color="auto"/>
            <w:bottom w:val="none" w:sz="0" w:space="0" w:color="auto"/>
            <w:right w:val="none" w:sz="0" w:space="0" w:color="auto"/>
          </w:divBdr>
        </w:div>
        <w:div w:id="861747930">
          <w:marLeft w:val="0"/>
          <w:marRight w:val="0"/>
          <w:marTop w:val="0"/>
          <w:marBottom w:val="0"/>
          <w:divBdr>
            <w:top w:val="none" w:sz="0" w:space="0" w:color="auto"/>
            <w:left w:val="none" w:sz="0" w:space="0" w:color="auto"/>
            <w:bottom w:val="none" w:sz="0" w:space="0" w:color="auto"/>
            <w:right w:val="none" w:sz="0" w:space="0" w:color="auto"/>
          </w:divBdr>
        </w:div>
        <w:div w:id="1501194141">
          <w:marLeft w:val="0"/>
          <w:marRight w:val="0"/>
          <w:marTop w:val="0"/>
          <w:marBottom w:val="0"/>
          <w:divBdr>
            <w:top w:val="none" w:sz="0" w:space="0" w:color="auto"/>
            <w:left w:val="none" w:sz="0" w:space="0" w:color="auto"/>
            <w:bottom w:val="none" w:sz="0" w:space="0" w:color="auto"/>
            <w:right w:val="none" w:sz="0" w:space="0" w:color="auto"/>
          </w:divBdr>
        </w:div>
        <w:div w:id="572740736">
          <w:marLeft w:val="0"/>
          <w:marRight w:val="0"/>
          <w:marTop w:val="0"/>
          <w:marBottom w:val="0"/>
          <w:divBdr>
            <w:top w:val="none" w:sz="0" w:space="0" w:color="auto"/>
            <w:left w:val="none" w:sz="0" w:space="0" w:color="auto"/>
            <w:bottom w:val="none" w:sz="0" w:space="0" w:color="auto"/>
            <w:right w:val="none" w:sz="0" w:space="0" w:color="auto"/>
          </w:divBdr>
        </w:div>
        <w:div w:id="1462771617">
          <w:marLeft w:val="0"/>
          <w:marRight w:val="0"/>
          <w:marTop w:val="0"/>
          <w:marBottom w:val="0"/>
          <w:divBdr>
            <w:top w:val="none" w:sz="0" w:space="0" w:color="auto"/>
            <w:left w:val="none" w:sz="0" w:space="0" w:color="auto"/>
            <w:bottom w:val="none" w:sz="0" w:space="0" w:color="auto"/>
            <w:right w:val="none" w:sz="0" w:space="0" w:color="auto"/>
          </w:divBdr>
        </w:div>
        <w:div w:id="1676691886">
          <w:marLeft w:val="0"/>
          <w:marRight w:val="0"/>
          <w:marTop w:val="0"/>
          <w:marBottom w:val="0"/>
          <w:divBdr>
            <w:top w:val="none" w:sz="0" w:space="0" w:color="auto"/>
            <w:left w:val="none" w:sz="0" w:space="0" w:color="auto"/>
            <w:bottom w:val="none" w:sz="0" w:space="0" w:color="auto"/>
            <w:right w:val="none" w:sz="0" w:space="0" w:color="auto"/>
          </w:divBdr>
        </w:div>
        <w:div w:id="693772484">
          <w:marLeft w:val="0"/>
          <w:marRight w:val="0"/>
          <w:marTop w:val="0"/>
          <w:marBottom w:val="0"/>
          <w:divBdr>
            <w:top w:val="none" w:sz="0" w:space="0" w:color="auto"/>
            <w:left w:val="none" w:sz="0" w:space="0" w:color="auto"/>
            <w:bottom w:val="none" w:sz="0" w:space="0" w:color="auto"/>
            <w:right w:val="none" w:sz="0" w:space="0" w:color="auto"/>
          </w:divBdr>
        </w:div>
        <w:div w:id="17819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7392E"/>
    <w:rsid w:val="00077675"/>
    <w:rsid w:val="000956C4"/>
    <w:rsid w:val="000A424B"/>
    <w:rsid w:val="000E0290"/>
    <w:rsid w:val="000E4B9D"/>
    <w:rsid w:val="000E582C"/>
    <w:rsid w:val="001878B8"/>
    <w:rsid w:val="0019381A"/>
    <w:rsid w:val="001C52A8"/>
    <w:rsid w:val="001C7276"/>
    <w:rsid w:val="001D71C8"/>
    <w:rsid w:val="001F15FE"/>
    <w:rsid w:val="00220CA0"/>
    <w:rsid w:val="0024348C"/>
    <w:rsid w:val="00244EFE"/>
    <w:rsid w:val="00251A77"/>
    <w:rsid w:val="00267DCD"/>
    <w:rsid w:val="002B1154"/>
    <w:rsid w:val="002B1878"/>
    <w:rsid w:val="002B5029"/>
    <w:rsid w:val="002C183D"/>
    <w:rsid w:val="002D461C"/>
    <w:rsid w:val="00312D9D"/>
    <w:rsid w:val="003450FC"/>
    <w:rsid w:val="003630D2"/>
    <w:rsid w:val="00381AF7"/>
    <w:rsid w:val="003871E6"/>
    <w:rsid w:val="00395A73"/>
    <w:rsid w:val="003B2FD1"/>
    <w:rsid w:val="003D1155"/>
    <w:rsid w:val="003D212D"/>
    <w:rsid w:val="00413807"/>
    <w:rsid w:val="00422D2B"/>
    <w:rsid w:val="00434EE6"/>
    <w:rsid w:val="0045081C"/>
    <w:rsid w:val="00460813"/>
    <w:rsid w:val="0047772F"/>
    <w:rsid w:val="004A1631"/>
    <w:rsid w:val="004B0766"/>
    <w:rsid w:val="004B797C"/>
    <w:rsid w:val="004D301E"/>
    <w:rsid w:val="004F3DB5"/>
    <w:rsid w:val="004F557D"/>
    <w:rsid w:val="0050231E"/>
    <w:rsid w:val="005226DF"/>
    <w:rsid w:val="00574529"/>
    <w:rsid w:val="00590E26"/>
    <w:rsid w:val="005B0258"/>
    <w:rsid w:val="005C2F56"/>
    <w:rsid w:val="005D78A5"/>
    <w:rsid w:val="00615D6C"/>
    <w:rsid w:val="00645EE1"/>
    <w:rsid w:val="00647EAE"/>
    <w:rsid w:val="00677308"/>
    <w:rsid w:val="006906FA"/>
    <w:rsid w:val="006C711E"/>
    <w:rsid w:val="006F5A63"/>
    <w:rsid w:val="00720437"/>
    <w:rsid w:val="00720A40"/>
    <w:rsid w:val="007979F1"/>
    <w:rsid w:val="007C07DE"/>
    <w:rsid w:val="007C0B2F"/>
    <w:rsid w:val="0081383F"/>
    <w:rsid w:val="00836D13"/>
    <w:rsid w:val="0085758E"/>
    <w:rsid w:val="00890F14"/>
    <w:rsid w:val="008C2245"/>
    <w:rsid w:val="008E46C7"/>
    <w:rsid w:val="009024B0"/>
    <w:rsid w:val="009112B2"/>
    <w:rsid w:val="00996986"/>
    <w:rsid w:val="009C28DF"/>
    <w:rsid w:val="009F4AFF"/>
    <w:rsid w:val="00A13F45"/>
    <w:rsid w:val="00A1516B"/>
    <w:rsid w:val="00A30EDF"/>
    <w:rsid w:val="00A41A6D"/>
    <w:rsid w:val="00AB70BA"/>
    <w:rsid w:val="00AB72B3"/>
    <w:rsid w:val="00B2258B"/>
    <w:rsid w:val="00B379E1"/>
    <w:rsid w:val="00B924AF"/>
    <w:rsid w:val="00BC2B59"/>
    <w:rsid w:val="00C1627E"/>
    <w:rsid w:val="00C5684E"/>
    <w:rsid w:val="00C579D2"/>
    <w:rsid w:val="00CA1CA7"/>
    <w:rsid w:val="00CB763B"/>
    <w:rsid w:val="00CE1C78"/>
    <w:rsid w:val="00CE26FC"/>
    <w:rsid w:val="00D02DC4"/>
    <w:rsid w:val="00D30D20"/>
    <w:rsid w:val="00D74C13"/>
    <w:rsid w:val="00D97C16"/>
    <w:rsid w:val="00DA3488"/>
    <w:rsid w:val="00DC21A4"/>
    <w:rsid w:val="00DC7F8A"/>
    <w:rsid w:val="00DE6041"/>
    <w:rsid w:val="00DF7DB4"/>
    <w:rsid w:val="00E069EE"/>
    <w:rsid w:val="00E26730"/>
    <w:rsid w:val="00E81279"/>
    <w:rsid w:val="00ED3B1A"/>
    <w:rsid w:val="00ED5549"/>
    <w:rsid w:val="00EE483F"/>
    <w:rsid w:val="00F75C00"/>
    <w:rsid w:val="00F81376"/>
    <w:rsid w:val="00F83355"/>
    <w:rsid w:val="00FF22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1796</Words>
  <Characters>1024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2</cp:revision>
  <cp:lastPrinted>2020-06-11T07:15:00Z</cp:lastPrinted>
  <dcterms:created xsi:type="dcterms:W3CDTF">2023-09-18T11:46:00Z</dcterms:created>
  <dcterms:modified xsi:type="dcterms:W3CDTF">2023-09-18T11:46:00Z</dcterms:modified>
</cp:coreProperties>
</file>