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672FF80" w:rsidR="00123F7B" w:rsidRDefault="00123F7B" w:rsidP="00123F7B">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3458D383" w14:textId="7DF0E023" w:rsidR="00532124" w:rsidRDefault="000246B3" w:rsidP="004A0B7D">
      <w:pPr>
        <w:pStyle w:val="Sraopastraipa"/>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Pr="000246B3">
        <w:rPr>
          <w:rFonts w:ascii="Times New Roman" w:eastAsia="Times New Roman" w:hAnsi="Times New Roman" w:cs="Times New Roman"/>
          <w:bCs/>
          <w:sz w:val="24"/>
          <w:szCs w:val="24"/>
        </w:rPr>
        <w:t xml:space="preserve">ėl </w:t>
      </w:r>
      <w:r>
        <w:rPr>
          <w:rFonts w:ascii="Times New Roman" w:eastAsia="Times New Roman" w:hAnsi="Times New Roman" w:cs="Times New Roman"/>
          <w:bCs/>
          <w:sz w:val="24"/>
          <w:szCs w:val="24"/>
        </w:rPr>
        <w:t>M</w:t>
      </w:r>
      <w:r w:rsidRPr="000246B3">
        <w:rPr>
          <w:rFonts w:ascii="Times New Roman" w:eastAsia="Times New Roman" w:hAnsi="Times New Roman" w:cs="Times New Roman"/>
          <w:bCs/>
          <w:sz w:val="24"/>
          <w:szCs w:val="24"/>
        </w:rPr>
        <w:t xml:space="preserve">olėtų rajono savivaldybės uždarųjų akcinių bendrovių akcijų perdavimo </w:t>
      </w:r>
      <w:r>
        <w:rPr>
          <w:rFonts w:ascii="Times New Roman" w:eastAsia="Times New Roman" w:hAnsi="Times New Roman" w:cs="Times New Roman"/>
          <w:bCs/>
          <w:sz w:val="24"/>
          <w:szCs w:val="24"/>
        </w:rPr>
        <w:t>M</w:t>
      </w:r>
      <w:r w:rsidRPr="000246B3">
        <w:rPr>
          <w:rFonts w:ascii="Times New Roman" w:eastAsia="Times New Roman" w:hAnsi="Times New Roman" w:cs="Times New Roman"/>
          <w:bCs/>
          <w:sz w:val="24"/>
          <w:szCs w:val="24"/>
        </w:rPr>
        <w:t xml:space="preserve">olėtų rajono savivaldybės merui </w:t>
      </w:r>
    </w:p>
    <w:p w14:paraId="5030E32D" w14:textId="77777777" w:rsidR="000246B3" w:rsidRPr="000246B3" w:rsidRDefault="000246B3" w:rsidP="004A0B7D">
      <w:pPr>
        <w:pStyle w:val="Sraopastraipa"/>
        <w:spacing w:line="240" w:lineRule="auto"/>
        <w:jc w:val="center"/>
        <w:rPr>
          <w:rFonts w:ascii="Times New Roman" w:hAnsi="Times New Roman" w:cs="Times New Roman"/>
          <w:bCs/>
        </w:rPr>
      </w:pPr>
    </w:p>
    <w:p w14:paraId="263344E5" w14:textId="77777777" w:rsidR="00B6169F" w:rsidRDefault="00123F7B" w:rsidP="00B6169F">
      <w:pPr>
        <w:pStyle w:val="Sraopastraipa"/>
        <w:numPr>
          <w:ilvl w:val="0"/>
          <w:numId w:val="2"/>
        </w:numPr>
        <w:spacing w:line="360" w:lineRule="auto"/>
        <w:rPr>
          <w:rFonts w:ascii="Times New Roman" w:hAnsi="Times New Roman" w:cs="Times New Roman"/>
          <w:sz w:val="24"/>
          <w:szCs w:val="24"/>
        </w:rPr>
      </w:pPr>
      <w:r w:rsidRPr="004A0B7D">
        <w:rPr>
          <w:rFonts w:ascii="Times New Roman" w:hAnsi="Times New Roman" w:cs="Times New Roman"/>
          <w:sz w:val="24"/>
          <w:szCs w:val="24"/>
        </w:rPr>
        <w:t>Parengto tarybos sprendimo projekto tikslai ir uždaviniai:</w:t>
      </w:r>
    </w:p>
    <w:p w14:paraId="7FC36FC1" w14:textId="467F8C39" w:rsidR="000246B3" w:rsidRPr="00B6169F" w:rsidRDefault="00E9652C" w:rsidP="00B6169F">
      <w:pPr>
        <w:pStyle w:val="Sraopastraipa"/>
        <w:spacing w:line="360" w:lineRule="auto"/>
        <w:ind w:left="0" w:firstLine="709"/>
        <w:jc w:val="both"/>
        <w:rPr>
          <w:rFonts w:ascii="Times New Roman" w:hAnsi="Times New Roman" w:cs="Times New Roman"/>
          <w:sz w:val="24"/>
          <w:szCs w:val="24"/>
        </w:rPr>
      </w:pPr>
      <w:r w:rsidRPr="00B6169F">
        <w:rPr>
          <w:rFonts w:ascii="Times New Roman" w:hAnsi="Times New Roman" w:cs="Times New Roman"/>
          <w:sz w:val="24"/>
          <w:szCs w:val="24"/>
        </w:rPr>
        <w:t>T</w:t>
      </w:r>
      <w:r w:rsidR="00A010EF" w:rsidRPr="00B6169F">
        <w:rPr>
          <w:rFonts w:ascii="Times New Roman" w:hAnsi="Times New Roman" w:cs="Times New Roman"/>
          <w:sz w:val="24"/>
          <w:szCs w:val="24"/>
        </w:rPr>
        <w:t>ikslas –</w:t>
      </w:r>
      <w:r w:rsidR="00F043CA" w:rsidRPr="00B6169F">
        <w:rPr>
          <w:rFonts w:ascii="Times New Roman" w:hAnsi="Times New Roman" w:cs="Times New Roman"/>
          <w:sz w:val="24"/>
          <w:szCs w:val="24"/>
        </w:rPr>
        <w:t xml:space="preserve"> </w:t>
      </w:r>
      <w:bookmarkStart w:id="0" w:name="_Hlk139965121"/>
      <w:r w:rsidR="000246B3" w:rsidRPr="00B6169F">
        <w:rPr>
          <w:rFonts w:ascii="Times New Roman" w:eastAsia="Times New Roman" w:hAnsi="Times New Roman" w:cs="Times New Roman"/>
          <w:color w:val="000000"/>
          <w:sz w:val="24"/>
          <w:szCs w:val="24"/>
        </w:rPr>
        <w:t>perduoti Molėtų rajono savivaldybės merui Savivaldybei nuosavybės teise priklausantį ir šiuo metu Molėtų rajono savivaldybės administracijos direktoriaus patikėjimo teise valdomą finansinį turtą – uždarųjų akcinių bendrovių</w:t>
      </w:r>
      <w:r w:rsidR="001107A5" w:rsidRPr="00B6169F">
        <w:rPr>
          <w:rFonts w:ascii="Times New Roman" w:eastAsia="Times New Roman" w:hAnsi="Times New Roman" w:cs="Times New Roman"/>
          <w:color w:val="000000"/>
          <w:sz w:val="24"/>
          <w:szCs w:val="24"/>
        </w:rPr>
        <w:t>:</w:t>
      </w:r>
      <w:r w:rsidR="000246B3" w:rsidRPr="00B6169F">
        <w:rPr>
          <w:rFonts w:ascii="Times New Roman" w:eastAsia="Times New Roman" w:hAnsi="Times New Roman" w:cs="Times New Roman"/>
          <w:color w:val="000000"/>
          <w:sz w:val="24"/>
          <w:szCs w:val="24"/>
        </w:rPr>
        <w:t xml:space="preserve"> UAB „Molėtų švara“, UAB „Molėtų šiluma“, UAB </w:t>
      </w:r>
      <w:r w:rsidR="000246B3" w:rsidRPr="00B6169F">
        <w:rPr>
          <w:rFonts w:ascii="Times New Roman" w:eastAsia="Times New Roman" w:hAnsi="Times New Roman" w:cs="Times New Roman"/>
          <w:sz w:val="24"/>
          <w:szCs w:val="24"/>
        </w:rPr>
        <w:t>Molėtų autobusų parko, UAB</w:t>
      </w:r>
      <w:r w:rsidR="000246B3" w:rsidRPr="00B6169F">
        <w:rPr>
          <w:rFonts w:ascii="Times New Roman" w:eastAsia="Times New Roman" w:hAnsi="Times New Roman" w:cs="Times New Roman"/>
          <w:color w:val="000000"/>
          <w:sz w:val="24"/>
          <w:szCs w:val="24"/>
        </w:rPr>
        <w:t xml:space="preserve"> </w:t>
      </w:r>
      <w:r w:rsidR="000246B3" w:rsidRPr="00B6169F">
        <w:rPr>
          <w:rFonts w:ascii="Times New Roman" w:eastAsia="Times New Roman" w:hAnsi="Times New Roman" w:cs="Times New Roman"/>
          <w:sz w:val="24"/>
          <w:szCs w:val="24"/>
        </w:rPr>
        <w:t>,,Molėtų vanduo“, UAB „</w:t>
      </w:r>
      <w:r w:rsidR="000246B3" w:rsidRPr="00B6169F">
        <w:rPr>
          <w:rFonts w:ascii="Times New Roman" w:eastAsia="Calibri" w:hAnsi="Times New Roman" w:cs="Times New Roman"/>
          <w:sz w:val="24"/>
          <w:szCs w:val="24"/>
        </w:rPr>
        <w:t>Utenos regiono atliekų tvarkymo centras“ -</w:t>
      </w:r>
      <w:r w:rsidR="000246B3" w:rsidRPr="00B6169F">
        <w:rPr>
          <w:rFonts w:ascii="Times New Roman" w:eastAsia="Times New Roman" w:hAnsi="Times New Roman" w:cs="Times New Roman"/>
          <w:color w:val="000000"/>
          <w:sz w:val="24"/>
          <w:szCs w:val="24"/>
        </w:rPr>
        <w:t xml:space="preserve"> akcijas</w:t>
      </w:r>
      <w:bookmarkStart w:id="1" w:name="part_c82a1661bf514b7ba7a164c8df2c7834"/>
      <w:bookmarkEnd w:id="0"/>
      <w:bookmarkEnd w:id="1"/>
      <w:r w:rsidR="000246B3" w:rsidRPr="00B6169F">
        <w:rPr>
          <w:rFonts w:ascii="Times New Roman" w:eastAsia="Times New Roman" w:hAnsi="Times New Roman" w:cs="Times New Roman"/>
          <w:color w:val="000000"/>
          <w:sz w:val="24"/>
          <w:szCs w:val="24"/>
        </w:rPr>
        <w:t>, valdyti, naudoti ir disponuoti jomis patikėjimo teise.</w:t>
      </w:r>
    </w:p>
    <w:p w14:paraId="7C90FCAA" w14:textId="4BF7C25C" w:rsidR="004276BD" w:rsidRPr="001107A5" w:rsidRDefault="00123F7B" w:rsidP="001107A5">
      <w:pPr>
        <w:pStyle w:val="Sraopastraipa"/>
        <w:numPr>
          <w:ilvl w:val="0"/>
          <w:numId w:val="2"/>
        </w:numPr>
        <w:tabs>
          <w:tab w:val="left" w:pos="993"/>
        </w:tabs>
        <w:spacing w:after="0" w:line="360" w:lineRule="auto"/>
        <w:jc w:val="both"/>
        <w:rPr>
          <w:rFonts w:ascii="Times New Roman" w:hAnsi="Times New Roman" w:cs="Times New Roman"/>
          <w:sz w:val="24"/>
          <w:szCs w:val="24"/>
        </w:rPr>
      </w:pPr>
      <w:r w:rsidRPr="001107A5">
        <w:rPr>
          <w:rFonts w:ascii="Times New Roman" w:hAnsi="Times New Roman" w:cs="Times New Roman"/>
          <w:sz w:val="24"/>
          <w:szCs w:val="24"/>
        </w:rPr>
        <w:t>Siūlomos teisinio reguliavimo nuostatos:</w:t>
      </w:r>
    </w:p>
    <w:p w14:paraId="3A335A6B" w14:textId="237BC3CC" w:rsidR="00306E20" w:rsidRDefault="00306E20" w:rsidP="00306E20">
      <w:pPr>
        <w:pStyle w:val="Sraopastraipa"/>
        <w:spacing w:after="0" w:line="360" w:lineRule="auto"/>
        <w:ind w:left="709"/>
        <w:jc w:val="both"/>
        <w:rPr>
          <w:rFonts w:ascii="Times New Roman" w:hAnsi="Times New Roman" w:cs="Times New Roman"/>
          <w:sz w:val="24"/>
          <w:szCs w:val="24"/>
        </w:rPr>
      </w:pPr>
      <w:r w:rsidRPr="00306E20">
        <w:rPr>
          <w:rFonts w:ascii="Times New Roman" w:hAnsi="Times New Roman" w:cs="Times New Roman"/>
          <w:sz w:val="24"/>
          <w:szCs w:val="24"/>
        </w:rPr>
        <w:t>Sprendimu teisinio reguliavimo nuostatos nėra nustatomos.</w:t>
      </w:r>
    </w:p>
    <w:p w14:paraId="0CB952E1" w14:textId="77777777" w:rsidR="00B6169F" w:rsidRPr="00B6169F" w:rsidRDefault="00123F7B" w:rsidP="00B6169F">
      <w:pPr>
        <w:pStyle w:val="Sraopastraipa"/>
        <w:numPr>
          <w:ilvl w:val="0"/>
          <w:numId w:val="2"/>
        </w:numPr>
        <w:tabs>
          <w:tab w:val="left" w:pos="1276"/>
        </w:tabs>
        <w:spacing w:line="360" w:lineRule="auto"/>
        <w:jc w:val="both"/>
        <w:rPr>
          <w:rFonts w:ascii="Times New Roman" w:eastAsia="SimSun" w:hAnsi="Times New Roman" w:cs="Times New Roman"/>
          <w:sz w:val="24"/>
          <w:szCs w:val="24"/>
        </w:rPr>
      </w:pPr>
      <w:r w:rsidRPr="007F3356">
        <w:rPr>
          <w:rFonts w:ascii="Times New Roman" w:hAnsi="Times New Roman" w:cs="Times New Roman"/>
          <w:sz w:val="24"/>
          <w:szCs w:val="24"/>
        </w:rPr>
        <w:t>Laukiami rezultatai:</w:t>
      </w:r>
    </w:p>
    <w:p w14:paraId="183F4CF1" w14:textId="3CA1229A" w:rsidR="000246B3" w:rsidRPr="00B6169F" w:rsidRDefault="000246B3" w:rsidP="00B6169F">
      <w:pPr>
        <w:pStyle w:val="Sraopastraipa"/>
        <w:tabs>
          <w:tab w:val="left" w:pos="1276"/>
        </w:tabs>
        <w:spacing w:line="360" w:lineRule="auto"/>
        <w:ind w:left="851" w:hanging="142"/>
        <w:jc w:val="both"/>
        <w:rPr>
          <w:rFonts w:ascii="Times New Roman" w:eastAsia="SimSun" w:hAnsi="Times New Roman" w:cs="Times New Roman"/>
          <w:sz w:val="24"/>
          <w:szCs w:val="24"/>
        </w:rPr>
      </w:pPr>
      <w:r w:rsidRPr="00B6169F">
        <w:rPr>
          <w:rFonts w:ascii="Times New Roman" w:eastAsia="Times New Roman" w:hAnsi="Times New Roman" w:cs="Times New Roman"/>
          <w:sz w:val="24"/>
          <w:szCs w:val="24"/>
        </w:rPr>
        <w:t>V</w:t>
      </w:r>
      <w:r w:rsidR="006D20D9" w:rsidRPr="00B6169F">
        <w:rPr>
          <w:rFonts w:ascii="Times New Roman" w:eastAsia="Times New Roman" w:hAnsi="Times New Roman" w:cs="Times New Roman"/>
          <w:sz w:val="24"/>
          <w:szCs w:val="24"/>
        </w:rPr>
        <w:t xml:space="preserve">ykdomos teisės aktų nuostatos. </w:t>
      </w:r>
    </w:p>
    <w:p w14:paraId="47CC3112" w14:textId="48278A44" w:rsidR="00123F7B" w:rsidRPr="000246B3" w:rsidRDefault="00123F7B" w:rsidP="001107A5">
      <w:pPr>
        <w:pStyle w:val="Sraopastraipa"/>
        <w:numPr>
          <w:ilvl w:val="0"/>
          <w:numId w:val="2"/>
        </w:numPr>
        <w:tabs>
          <w:tab w:val="left" w:pos="1276"/>
        </w:tabs>
        <w:spacing w:line="360" w:lineRule="auto"/>
        <w:jc w:val="both"/>
        <w:rPr>
          <w:rFonts w:ascii="Times New Roman" w:hAnsi="Times New Roman" w:cs="Times New Roman"/>
          <w:sz w:val="24"/>
          <w:szCs w:val="24"/>
        </w:rPr>
      </w:pPr>
      <w:r w:rsidRPr="000246B3">
        <w:rPr>
          <w:rFonts w:ascii="Times New Roman" w:hAnsi="Times New Roman" w:cs="Times New Roman"/>
          <w:sz w:val="24"/>
          <w:szCs w:val="24"/>
        </w:rPr>
        <w:t>Lėšų poreikis ir jų šaltiniai:</w:t>
      </w:r>
    </w:p>
    <w:p w14:paraId="2F37005B" w14:textId="08D1367A" w:rsidR="00EE1CF5" w:rsidRDefault="001235C5" w:rsidP="00B51FF1">
      <w:pPr>
        <w:pStyle w:val="Sraopastraipa"/>
        <w:spacing w:line="360" w:lineRule="auto"/>
        <w:rPr>
          <w:rFonts w:ascii="Times New Roman" w:hAnsi="Times New Roman" w:cs="Times New Roman"/>
          <w:sz w:val="24"/>
          <w:szCs w:val="24"/>
        </w:rPr>
      </w:pPr>
      <w:r w:rsidRPr="004A0B7D">
        <w:rPr>
          <w:rFonts w:ascii="Times New Roman" w:hAnsi="Times New Roman" w:cs="Times New Roman"/>
          <w:sz w:val="24"/>
          <w:szCs w:val="24"/>
        </w:rPr>
        <w:t>Lėšų poreikio nėra.</w:t>
      </w:r>
      <w:r w:rsidR="00541BD6">
        <w:rPr>
          <w:rFonts w:ascii="Times New Roman" w:hAnsi="Times New Roman" w:cs="Times New Roman"/>
          <w:sz w:val="24"/>
          <w:szCs w:val="24"/>
        </w:rPr>
        <w:t xml:space="preserve"> </w:t>
      </w:r>
    </w:p>
    <w:p w14:paraId="7D5F7869" w14:textId="77777777" w:rsidR="00B6169F" w:rsidRDefault="00123F7B" w:rsidP="00B6169F">
      <w:pPr>
        <w:pStyle w:val="Sraopastraipa"/>
        <w:numPr>
          <w:ilvl w:val="0"/>
          <w:numId w:val="2"/>
        </w:numPr>
        <w:tabs>
          <w:tab w:val="left" w:pos="709"/>
          <w:tab w:val="left" w:pos="851"/>
        </w:tabs>
        <w:spacing w:line="360" w:lineRule="auto"/>
        <w:rPr>
          <w:rFonts w:ascii="Times New Roman" w:hAnsi="Times New Roman" w:cs="Times New Roman"/>
          <w:sz w:val="24"/>
          <w:szCs w:val="24"/>
        </w:rPr>
      </w:pPr>
      <w:r w:rsidRPr="007F3356">
        <w:rPr>
          <w:rFonts w:ascii="Times New Roman" w:hAnsi="Times New Roman" w:cs="Times New Roman"/>
          <w:sz w:val="24"/>
          <w:szCs w:val="24"/>
        </w:rPr>
        <w:t>Kiti sprendimui priimti reikalingi pagrindimai, skaičiavimai ar paaiškinimai.</w:t>
      </w:r>
    </w:p>
    <w:p w14:paraId="3A5D33A6" w14:textId="77777777" w:rsidR="00B6169F" w:rsidRDefault="006D20D9" w:rsidP="00B6169F">
      <w:pPr>
        <w:pStyle w:val="Sraopastraipa"/>
        <w:tabs>
          <w:tab w:val="left" w:pos="709"/>
          <w:tab w:val="left" w:pos="851"/>
        </w:tabs>
        <w:spacing w:line="360" w:lineRule="auto"/>
        <w:ind w:left="0" w:firstLine="709"/>
        <w:jc w:val="both"/>
        <w:rPr>
          <w:rFonts w:ascii="Times New Roman" w:eastAsia="Times New Roman" w:hAnsi="Times New Roman" w:cs="Times New Roman"/>
          <w:sz w:val="24"/>
          <w:szCs w:val="24"/>
          <w:lang w:eastAsia="lt-LT"/>
        </w:rPr>
      </w:pPr>
      <w:r w:rsidRPr="00B6169F">
        <w:rPr>
          <w:rFonts w:ascii="Times New Roman" w:eastAsia="Times New Roman" w:hAnsi="Times New Roman" w:cs="Times New Roman"/>
          <w:sz w:val="24"/>
          <w:szCs w:val="24"/>
          <w:lang w:eastAsia="lt-LT"/>
        </w:rPr>
        <w:t xml:space="preserve">Lietuvos Respublikos valstybės ir savivaldybių turto valdymo, naudojimo ir disponavimo juo įstatymo 12 straipsnio 2 dalis reglamentuoja, kad savivaldybių institucijos, savivaldybės įmonės, įstaigos ir organizacijos joms patikėjimo teise perduotą savivaldybių turtą valdo, naudoja ir disponuoja juo pagal įstatymus savivaldybių tarybų sprendimuose nustatyta tvarka. Įstatymo 23 straipsnio 1 dalis nustato, kad </w:t>
      </w:r>
      <w:r w:rsidR="0024067D" w:rsidRPr="00B6169F">
        <w:rPr>
          <w:rFonts w:ascii="Times New Roman" w:hAnsi="Times New Roman" w:cs="Times New Roman"/>
          <w:color w:val="000000"/>
          <w:sz w:val="24"/>
          <w:szCs w:val="24"/>
        </w:rPr>
        <w:t>savivaldybių, kaip savivaldybės įmonių, akcinių bendrovių, uždarųjų akcinių bendrovių, viešųjų įstaigų ir kitos teisinės formos juridinių asmenų dalyvių, turtines ir neturtines teises ir pareigas Vyriausybės nustatyta tvarka įgyvendina savivaldybės vykdomoji institucija</w:t>
      </w:r>
      <w:r w:rsidR="0024067D" w:rsidRPr="00B6169F">
        <w:rPr>
          <w:rFonts w:ascii="Times New Roman" w:eastAsia="Times New Roman" w:hAnsi="Times New Roman" w:cs="Times New Roman"/>
          <w:sz w:val="24"/>
          <w:szCs w:val="24"/>
          <w:lang w:eastAsia="lt-LT"/>
        </w:rPr>
        <w:t xml:space="preserve"> </w:t>
      </w:r>
      <w:r w:rsidRPr="00B6169F">
        <w:rPr>
          <w:rFonts w:ascii="Times New Roman" w:eastAsia="Times New Roman" w:hAnsi="Times New Roman" w:cs="Times New Roman"/>
          <w:sz w:val="24"/>
          <w:szCs w:val="24"/>
          <w:lang w:eastAsia="lt-LT"/>
        </w:rPr>
        <w:t xml:space="preserve">- savivaldybės </w:t>
      </w:r>
      <w:r w:rsidR="0024067D" w:rsidRPr="00B6169F">
        <w:rPr>
          <w:rFonts w:ascii="Times New Roman" w:eastAsia="Times New Roman" w:hAnsi="Times New Roman" w:cs="Times New Roman"/>
          <w:sz w:val="24"/>
          <w:szCs w:val="24"/>
          <w:lang w:eastAsia="lt-LT"/>
        </w:rPr>
        <w:t>meras</w:t>
      </w:r>
      <w:r w:rsidRPr="00B6169F">
        <w:rPr>
          <w:rFonts w:ascii="Times New Roman" w:eastAsia="Times New Roman" w:hAnsi="Times New Roman" w:cs="Times New Roman"/>
          <w:sz w:val="24"/>
          <w:szCs w:val="24"/>
          <w:lang w:eastAsia="lt-LT"/>
        </w:rPr>
        <w:t xml:space="preserve">. </w:t>
      </w:r>
    </w:p>
    <w:p w14:paraId="4E6D0669" w14:textId="27471FAC" w:rsidR="00804F42" w:rsidRPr="00B6169F" w:rsidRDefault="008626D0" w:rsidP="00B6169F">
      <w:pPr>
        <w:pStyle w:val="Sraopastraipa"/>
        <w:tabs>
          <w:tab w:val="left" w:pos="709"/>
          <w:tab w:val="left" w:pos="851"/>
        </w:tabs>
        <w:spacing w:line="360" w:lineRule="auto"/>
        <w:ind w:left="0" w:firstLine="709"/>
        <w:jc w:val="both"/>
        <w:rPr>
          <w:rFonts w:ascii="Times New Roman" w:hAnsi="Times New Roman" w:cs="Times New Roman"/>
          <w:sz w:val="24"/>
          <w:szCs w:val="24"/>
        </w:rPr>
      </w:pPr>
      <w:r w:rsidRPr="008626D0">
        <w:rPr>
          <w:rFonts w:ascii="Times New Roman" w:eastAsia="Times New Roman" w:hAnsi="Times New Roman" w:cs="Times New Roman"/>
          <w:sz w:val="24"/>
          <w:szCs w:val="24"/>
        </w:rPr>
        <w:t>Savivaldybių turtinių ir neturtinių teisių įgyvendinimo savivaldybių valdomose įmonėse ir savivaldybių valdomų įmonių veiklos skaidrumo užtikrinimo tvarkos apraš</w:t>
      </w:r>
      <w:r>
        <w:rPr>
          <w:rFonts w:ascii="Times New Roman" w:eastAsia="Times New Roman" w:hAnsi="Times New Roman" w:cs="Times New Roman"/>
          <w:sz w:val="24"/>
          <w:szCs w:val="24"/>
        </w:rPr>
        <w:t>o</w:t>
      </w:r>
      <w:r w:rsidRPr="008626D0">
        <w:rPr>
          <w:rFonts w:ascii="Times New Roman" w:eastAsia="Times New Roman" w:hAnsi="Times New Roman" w:cs="Times New Roman"/>
          <w:sz w:val="24"/>
          <w:szCs w:val="24"/>
        </w:rPr>
        <w:t>, patvirtint</w:t>
      </w:r>
      <w:r>
        <w:rPr>
          <w:rFonts w:ascii="Times New Roman" w:eastAsia="Times New Roman" w:hAnsi="Times New Roman" w:cs="Times New Roman"/>
          <w:sz w:val="24"/>
          <w:szCs w:val="24"/>
        </w:rPr>
        <w:t>o</w:t>
      </w:r>
      <w:r w:rsidRPr="008626D0">
        <w:rPr>
          <w:rFonts w:ascii="Times New Roman" w:eastAsia="Times New Roman" w:hAnsi="Times New Roman" w:cs="Times New Roman"/>
          <w:b/>
          <w:bCs/>
          <w:sz w:val="24"/>
          <w:szCs w:val="24"/>
        </w:rPr>
        <w:t xml:space="preserve"> </w:t>
      </w:r>
      <w:r w:rsidRPr="008626D0">
        <w:rPr>
          <w:rFonts w:ascii="Times New Roman" w:eastAsia="Times New Roman" w:hAnsi="Times New Roman" w:cs="Times New Roman"/>
          <w:sz w:val="24"/>
          <w:szCs w:val="24"/>
        </w:rPr>
        <w:t xml:space="preserve">Lietuvos Respublikos Vyriausybės 2007 m. birželio 6 d. nutarimu Nr. 567 „Dėl </w:t>
      </w:r>
      <w:r w:rsidR="00C92F26">
        <w:rPr>
          <w:rFonts w:ascii="Times New Roman" w:eastAsia="Times New Roman" w:hAnsi="Times New Roman" w:cs="Times New Roman"/>
          <w:sz w:val="24"/>
          <w:szCs w:val="24"/>
        </w:rPr>
        <w:t>S</w:t>
      </w:r>
      <w:r w:rsidRPr="008626D0">
        <w:rPr>
          <w:rFonts w:ascii="Times New Roman" w:eastAsia="Times New Roman" w:hAnsi="Times New Roman" w:cs="Times New Roman"/>
          <w:sz w:val="24"/>
          <w:szCs w:val="24"/>
        </w:rPr>
        <w:t>avivaldybių turtinių ir neturtinių teisių įgyvendinimo savivaldybių valdomose įmonėse ir savivaldybių valdomų įmonių veiklos skaidrumo užtikrinimo tvarkos aprašo patvirtinimo“</w:t>
      </w:r>
      <w:r>
        <w:rPr>
          <w:rFonts w:ascii="Times New Roman" w:eastAsia="Times New Roman" w:hAnsi="Times New Roman" w:cs="Times New Roman"/>
          <w:sz w:val="24"/>
          <w:szCs w:val="24"/>
        </w:rPr>
        <w:t xml:space="preserve"> (toliau – Nutarimas), 2 punktas </w:t>
      </w:r>
      <w:r w:rsidRPr="008626D0">
        <w:rPr>
          <w:rFonts w:ascii="Times New Roman" w:eastAsia="Times New Roman" w:hAnsi="Times New Roman" w:cs="Times New Roman"/>
          <w:sz w:val="24"/>
          <w:szCs w:val="24"/>
        </w:rPr>
        <w:t>reglamentuoja, kad „</w:t>
      </w:r>
      <w:r w:rsidRPr="008626D0">
        <w:rPr>
          <w:rFonts w:ascii="Times New Roman" w:hAnsi="Times New Roman" w:cs="Times New Roman"/>
          <w:sz w:val="24"/>
          <w:szCs w:val="24"/>
        </w:rPr>
        <w:t>įgyvendinant savivaldybės turtines ir neturtines teises savivaldybės valdomose įmonėse, taip pat užtikrinant savivaldybių valdomų įmonių veiklos skaidrumą, turi būti laikomasi Lietuvos Respublikos valstybės ir savivaldybių turto valdymo, naudojimo ir disponavimo juo įstatymo 9 straipsnyje išdėstytų turto valdymo, naudojimo ir disponavimo juo principų ir Lietuvos Respublikos vietos savivaldos įstatymo 4 straipsnyje išdėstytų vietos savivaldos principų</w:t>
      </w:r>
      <w:r w:rsidR="000246B3">
        <w:rPr>
          <w:rFonts w:ascii="Times New Roman" w:hAnsi="Times New Roman" w:cs="Times New Roman"/>
          <w:sz w:val="24"/>
          <w:szCs w:val="24"/>
        </w:rPr>
        <w:t>“</w:t>
      </w:r>
      <w:r w:rsidRPr="008626D0">
        <w:rPr>
          <w:rFonts w:ascii="Times New Roman" w:hAnsi="Times New Roman" w:cs="Times New Roman"/>
          <w:sz w:val="24"/>
          <w:szCs w:val="24"/>
        </w:rPr>
        <w:t>.</w:t>
      </w:r>
      <w:r>
        <w:rPr>
          <w:rFonts w:ascii="Times New Roman" w:hAnsi="Times New Roman" w:cs="Times New Roman"/>
          <w:sz w:val="24"/>
          <w:szCs w:val="24"/>
        </w:rPr>
        <w:t xml:space="preserve"> Nutarimo </w:t>
      </w:r>
      <w:r w:rsidRPr="008626D0">
        <w:rPr>
          <w:rFonts w:ascii="Times New Roman" w:eastAsia="Times New Roman" w:hAnsi="Times New Roman" w:cs="Times New Roman"/>
          <w:sz w:val="24"/>
          <w:szCs w:val="24"/>
        </w:rPr>
        <w:t>4 punktas reglamentuoja, kad „</w:t>
      </w:r>
      <w:r w:rsidRPr="008626D0">
        <w:rPr>
          <w:rFonts w:ascii="Times New Roman" w:hAnsi="Times New Roman" w:cs="Times New Roman"/>
          <w:sz w:val="24"/>
          <w:szCs w:val="24"/>
        </w:rPr>
        <w:t>savivaldybės vykdomoji institucija privalo pasinaudoti uždarosios akcinės bendrovės akcininkui suteikiamomis teisėmis taip, kad būtų veiksmingai atstovaujama savivaldybei savivaldybės valdomose įmonėse</w:t>
      </w:r>
      <w:r>
        <w:rPr>
          <w:rFonts w:ascii="Times New Roman" w:hAnsi="Times New Roman" w:cs="Times New Roman"/>
          <w:sz w:val="24"/>
          <w:szCs w:val="24"/>
        </w:rPr>
        <w:t>“</w:t>
      </w:r>
      <w:r w:rsidRPr="008626D0">
        <w:rPr>
          <w:rFonts w:ascii="Times New Roman" w:hAnsi="Times New Roman" w:cs="Times New Roman"/>
          <w:sz w:val="24"/>
          <w:szCs w:val="24"/>
        </w:rPr>
        <w:t>.</w:t>
      </w:r>
    </w:p>
    <w:sectPr w:rsidR="00804F42" w:rsidRPr="00B6169F" w:rsidSect="00B6169F">
      <w:pgSz w:w="11906" w:h="16838"/>
      <w:pgMar w:top="709"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80229A0"/>
    <w:multiLevelType w:val="hybridMultilevel"/>
    <w:tmpl w:val="0DF4AF5C"/>
    <w:lvl w:ilvl="0" w:tplc="FAC040EC">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60AA3703"/>
    <w:multiLevelType w:val="hybridMultilevel"/>
    <w:tmpl w:val="219A70D6"/>
    <w:lvl w:ilvl="0" w:tplc="251E52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280500049">
    <w:abstractNumId w:val="1"/>
  </w:num>
  <w:num w:numId="2" w16cid:durableId="567347423">
    <w:abstractNumId w:val="3"/>
  </w:num>
  <w:num w:numId="3" w16cid:durableId="1559824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6899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46B3"/>
    <w:rsid w:val="00033AB3"/>
    <w:rsid w:val="000A2163"/>
    <w:rsid w:val="001107A5"/>
    <w:rsid w:val="001235C5"/>
    <w:rsid w:val="00123F7B"/>
    <w:rsid w:val="00157C92"/>
    <w:rsid w:val="001A026F"/>
    <w:rsid w:val="00220CCB"/>
    <w:rsid w:val="002319AB"/>
    <w:rsid w:val="0024067D"/>
    <w:rsid w:val="00263151"/>
    <w:rsid w:val="00306E20"/>
    <w:rsid w:val="00316FB1"/>
    <w:rsid w:val="00363821"/>
    <w:rsid w:val="0037442D"/>
    <w:rsid w:val="003A0437"/>
    <w:rsid w:val="00403976"/>
    <w:rsid w:val="0042462C"/>
    <w:rsid w:val="004276BD"/>
    <w:rsid w:val="00454141"/>
    <w:rsid w:val="00480D55"/>
    <w:rsid w:val="004A0B7D"/>
    <w:rsid w:val="00532124"/>
    <w:rsid w:val="00532565"/>
    <w:rsid w:val="00541BD6"/>
    <w:rsid w:val="00591BCE"/>
    <w:rsid w:val="00601FE3"/>
    <w:rsid w:val="00657BB5"/>
    <w:rsid w:val="006962BF"/>
    <w:rsid w:val="006C672F"/>
    <w:rsid w:val="006D0AEE"/>
    <w:rsid w:val="006D20D9"/>
    <w:rsid w:val="007F3356"/>
    <w:rsid w:val="00804F42"/>
    <w:rsid w:val="008626D0"/>
    <w:rsid w:val="008D2E29"/>
    <w:rsid w:val="00994174"/>
    <w:rsid w:val="009A38D9"/>
    <w:rsid w:val="009B4F24"/>
    <w:rsid w:val="00A010EF"/>
    <w:rsid w:val="00A01AAB"/>
    <w:rsid w:val="00A95E0F"/>
    <w:rsid w:val="00AB301B"/>
    <w:rsid w:val="00AC404D"/>
    <w:rsid w:val="00AC5A6D"/>
    <w:rsid w:val="00AE4B71"/>
    <w:rsid w:val="00B03501"/>
    <w:rsid w:val="00B401FB"/>
    <w:rsid w:val="00B412DE"/>
    <w:rsid w:val="00B51FF1"/>
    <w:rsid w:val="00B6169F"/>
    <w:rsid w:val="00BE4D92"/>
    <w:rsid w:val="00C1305F"/>
    <w:rsid w:val="00C32297"/>
    <w:rsid w:val="00C33714"/>
    <w:rsid w:val="00C91638"/>
    <w:rsid w:val="00C92F26"/>
    <w:rsid w:val="00CC6459"/>
    <w:rsid w:val="00D0070C"/>
    <w:rsid w:val="00D2256E"/>
    <w:rsid w:val="00D35502"/>
    <w:rsid w:val="00D441A2"/>
    <w:rsid w:val="00DE1DB4"/>
    <w:rsid w:val="00E208FF"/>
    <w:rsid w:val="00E467F9"/>
    <w:rsid w:val="00E9652C"/>
    <w:rsid w:val="00EA324F"/>
    <w:rsid w:val="00ED3803"/>
    <w:rsid w:val="00EE1CF5"/>
    <w:rsid w:val="00F043CA"/>
    <w:rsid w:val="00FD53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296304201">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05066441">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 w:id="9580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1779</Words>
  <Characters>1015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5</cp:revision>
  <dcterms:created xsi:type="dcterms:W3CDTF">2023-09-13T08:47:00Z</dcterms:created>
  <dcterms:modified xsi:type="dcterms:W3CDTF">2023-09-13T10:53:00Z</dcterms:modified>
</cp:coreProperties>
</file>