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3A2A" w14:textId="77777777" w:rsidR="00CB710E" w:rsidRPr="009339C7" w:rsidRDefault="00CB710E" w:rsidP="00CB710E">
      <w:pPr>
        <w:ind w:firstLine="5387"/>
        <w:rPr>
          <w:lang w:val="lt-LT"/>
        </w:rPr>
      </w:pPr>
    </w:p>
    <w:p w14:paraId="027F1E60" w14:textId="77777777" w:rsidR="00CB710E" w:rsidRPr="009339C7" w:rsidRDefault="00CB710E" w:rsidP="00CB710E">
      <w:pPr>
        <w:pStyle w:val="Pagrindiniotekstotrauka"/>
        <w:tabs>
          <w:tab w:val="left" w:pos="1247"/>
        </w:tabs>
        <w:ind w:firstLine="0"/>
        <w:jc w:val="center"/>
        <w:rPr>
          <w:rFonts w:ascii="Times New Roman" w:hAnsi="Times New Roman"/>
          <w:b/>
          <w:bCs/>
        </w:rPr>
      </w:pPr>
    </w:p>
    <w:p w14:paraId="61BCF66E" w14:textId="77777777" w:rsidR="00CB710E" w:rsidRDefault="00CB710E" w:rsidP="00CB710E">
      <w:pPr>
        <w:pStyle w:val="Pagrindiniotekstotrauka"/>
        <w:tabs>
          <w:tab w:val="left" w:pos="1247"/>
        </w:tabs>
        <w:ind w:firstLine="0"/>
        <w:jc w:val="center"/>
        <w:rPr>
          <w:rFonts w:ascii="Times New Roman" w:hAnsi="Times New Roman"/>
          <w:b/>
          <w:bCs/>
        </w:rPr>
      </w:pPr>
      <w:r w:rsidRPr="009339C7">
        <w:rPr>
          <w:rFonts w:ascii="Times New Roman" w:hAnsi="Times New Roman"/>
          <w:b/>
          <w:bCs/>
        </w:rPr>
        <w:t>AIŠKINAMASIS RAŠTAS</w:t>
      </w:r>
    </w:p>
    <w:p w14:paraId="70EFA511" w14:textId="77777777" w:rsidR="00B36C55" w:rsidRPr="009339C7" w:rsidRDefault="00B36C55" w:rsidP="00CB710E">
      <w:pPr>
        <w:pStyle w:val="Pagrindiniotekstotrauka"/>
        <w:tabs>
          <w:tab w:val="left" w:pos="1247"/>
        </w:tabs>
        <w:ind w:firstLine="0"/>
        <w:jc w:val="center"/>
        <w:rPr>
          <w:rFonts w:ascii="Times New Roman" w:hAnsi="Times New Roman"/>
          <w:b/>
          <w:bCs/>
        </w:rPr>
      </w:pPr>
    </w:p>
    <w:p w14:paraId="0EB2B725" w14:textId="1C6E2A72" w:rsidR="0093563B" w:rsidRPr="00B36C55" w:rsidRDefault="00B36C55" w:rsidP="00973D8E">
      <w:pPr>
        <w:spacing w:line="360" w:lineRule="auto"/>
        <w:ind w:firstLine="907"/>
        <w:jc w:val="center"/>
        <w:rPr>
          <w:bCs/>
          <w:caps/>
        </w:rPr>
      </w:pPr>
      <w:r w:rsidRPr="00B36C55">
        <w:rPr>
          <w:bCs/>
        </w:rPr>
        <w:t>Dėl leidimo rengti ir teikti paraišką priemonės „Plėtoti laiku atliekamo efektyvaus darbo su jaunimu sistemą“ įgyvendinimo partnerių atrankai</w:t>
      </w:r>
    </w:p>
    <w:p w14:paraId="0FE9D35C" w14:textId="77777777" w:rsidR="00B36C55" w:rsidRPr="00C63680" w:rsidRDefault="00B36C55" w:rsidP="00973D8E">
      <w:pPr>
        <w:spacing w:line="360" w:lineRule="auto"/>
        <w:ind w:firstLine="907"/>
        <w:jc w:val="center"/>
        <w:rPr>
          <w:bCs/>
          <w:lang w:val="lt-LT"/>
        </w:rPr>
      </w:pPr>
    </w:p>
    <w:p w14:paraId="1EC534F8" w14:textId="1A96B7B1" w:rsidR="00CB710E" w:rsidRPr="00C63680" w:rsidRDefault="00CB710E" w:rsidP="00973D8E">
      <w:pPr>
        <w:pStyle w:val="Sraopastraipa"/>
        <w:numPr>
          <w:ilvl w:val="0"/>
          <w:numId w:val="1"/>
        </w:numPr>
        <w:spacing w:line="360" w:lineRule="auto"/>
        <w:ind w:left="0" w:firstLine="907"/>
        <w:jc w:val="both"/>
        <w:rPr>
          <w:bCs/>
          <w:lang w:val="lt-LT"/>
        </w:rPr>
      </w:pPr>
      <w:r w:rsidRPr="00C63680">
        <w:rPr>
          <w:bCs/>
          <w:lang w:val="lt-LT"/>
        </w:rPr>
        <w:t>Parengto sprendimo projekto tiksla</w:t>
      </w:r>
      <w:r w:rsidR="00C63680" w:rsidRPr="00C63680">
        <w:rPr>
          <w:bCs/>
          <w:lang w:val="lt-LT"/>
        </w:rPr>
        <w:t>i ir uždaviniai:</w:t>
      </w:r>
    </w:p>
    <w:p w14:paraId="6CB286AA" w14:textId="7BCC8F8A" w:rsidR="00C63680" w:rsidRDefault="00CB710E" w:rsidP="00973D8E">
      <w:pPr>
        <w:spacing w:line="360" w:lineRule="auto"/>
        <w:ind w:firstLine="907"/>
        <w:jc w:val="both"/>
        <w:rPr>
          <w:lang w:val="lt-LT"/>
        </w:rPr>
      </w:pPr>
      <w:r w:rsidRPr="007A1E06">
        <w:rPr>
          <w:bCs/>
          <w:lang w:val="lt-LT"/>
        </w:rPr>
        <w:t xml:space="preserve">Sprendimo projektas rengiamas siekiant </w:t>
      </w:r>
      <w:r w:rsidR="0093563B">
        <w:rPr>
          <w:bCs/>
          <w:lang w:val="lt-LT"/>
        </w:rPr>
        <w:t xml:space="preserve">pavesti </w:t>
      </w:r>
      <w:r w:rsidR="00973D8E">
        <w:rPr>
          <w:bCs/>
          <w:lang w:val="lt-LT"/>
        </w:rPr>
        <w:t>b</w:t>
      </w:r>
      <w:r w:rsidR="0093563B">
        <w:rPr>
          <w:bCs/>
          <w:lang w:val="lt-LT"/>
        </w:rPr>
        <w:t xml:space="preserve">iudžetinei įstaigai </w:t>
      </w:r>
      <w:r w:rsidR="00A35933">
        <w:rPr>
          <w:bCs/>
          <w:lang w:val="lt-LT"/>
        </w:rPr>
        <w:t>Molėtų</w:t>
      </w:r>
      <w:r w:rsidR="0093563B">
        <w:rPr>
          <w:bCs/>
          <w:lang w:val="lt-LT"/>
        </w:rPr>
        <w:t xml:space="preserve"> kultūros centrui rengti ir teikti </w:t>
      </w:r>
      <w:r w:rsidR="00C63680">
        <w:rPr>
          <w:bCs/>
          <w:lang w:val="lt-LT"/>
        </w:rPr>
        <w:t xml:space="preserve">organizacijos, siekiančios partnerio statuso </w:t>
      </w:r>
      <w:r w:rsidR="0093563B">
        <w:rPr>
          <w:bCs/>
          <w:lang w:val="lt-LT"/>
        </w:rPr>
        <w:t xml:space="preserve"> dėl </w:t>
      </w:r>
      <w:r w:rsidR="0093563B" w:rsidRPr="0093563B">
        <w:rPr>
          <w:bCs/>
          <w:lang w:val="lt-LT"/>
        </w:rPr>
        <w:t>2021–2030 metų plėtros programos valdytojos Lietuvos Respublikos socialinės apsaugos ir darbo ministerijos Socialinės sutelkties plėtros programos pažangos priemonės</w:t>
      </w:r>
      <w:r w:rsidR="0093563B">
        <w:rPr>
          <w:bCs/>
          <w:lang w:val="lt-LT"/>
        </w:rPr>
        <w:t xml:space="preserve"> </w:t>
      </w:r>
      <w:r w:rsidR="0093563B" w:rsidRPr="0093563B">
        <w:rPr>
          <w:bCs/>
          <w:lang w:val="lt-LT"/>
        </w:rPr>
        <w:t>Nr. 09-003-02-02-05 „Plėtoti laiku atliekamo efektyvaus darbo su jaunimu sistemą“</w:t>
      </w:r>
      <w:r w:rsidR="0093563B">
        <w:rPr>
          <w:bCs/>
          <w:lang w:val="lt-LT"/>
        </w:rPr>
        <w:t xml:space="preserve"> </w:t>
      </w:r>
      <w:r w:rsidR="00C63680">
        <w:rPr>
          <w:bCs/>
          <w:lang w:val="lt-LT"/>
        </w:rPr>
        <w:t>paraišką, pasirašyti Jungtinės veiklos sutartį</w:t>
      </w:r>
      <w:r w:rsidR="0093563B">
        <w:rPr>
          <w:bCs/>
          <w:lang w:val="lt-LT"/>
        </w:rPr>
        <w:t xml:space="preserve"> ir užtikrinti įgyvendinto projekto veiklos rezultatų tęstinumą 4 metus po projekto užbaigimo</w:t>
      </w:r>
      <w:r w:rsidR="00C63680">
        <w:rPr>
          <w:bCs/>
          <w:lang w:val="lt-LT"/>
        </w:rPr>
        <w:t>, t.y.</w:t>
      </w:r>
      <w:r w:rsidR="00C63680" w:rsidRPr="00755E75">
        <w:rPr>
          <w:lang w:val="lt-LT"/>
        </w:rPr>
        <w:t xml:space="preserve"> ne trumpiau negu</w:t>
      </w:r>
      <w:r w:rsidR="00C63680">
        <w:rPr>
          <w:lang w:val="lt-LT"/>
        </w:rPr>
        <w:t xml:space="preserve"> </w:t>
      </w:r>
      <w:r w:rsidR="00C63680" w:rsidRPr="00755E75">
        <w:rPr>
          <w:lang w:val="lt-LT"/>
        </w:rPr>
        <w:t>4 metus po jungtinės veiklos sutarties pabaigos užtikrinti ne mažiau negu 0,5 etato (jeigu</w:t>
      </w:r>
      <w:r w:rsidR="00C63680">
        <w:rPr>
          <w:lang w:val="lt-LT"/>
        </w:rPr>
        <w:t xml:space="preserve"> </w:t>
      </w:r>
      <w:r w:rsidR="00C63680" w:rsidRPr="00755E75">
        <w:rPr>
          <w:lang w:val="lt-LT"/>
        </w:rPr>
        <w:t>sutartyje</w:t>
      </w:r>
      <w:r w:rsidR="00C63680">
        <w:rPr>
          <w:lang w:val="lt-LT"/>
        </w:rPr>
        <w:t xml:space="preserve"> </w:t>
      </w:r>
      <w:r w:rsidR="00C63680" w:rsidRPr="00755E75">
        <w:rPr>
          <w:lang w:val="lt-LT"/>
        </w:rPr>
        <w:t>numatytos lėšos, skirtos išlaikyti 1,5 etato)</w:t>
      </w:r>
      <w:r w:rsidR="00C63680">
        <w:rPr>
          <w:lang w:val="lt-LT"/>
        </w:rPr>
        <w:t>.</w:t>
      </w:r>
    </w:p>
    <w:p w14:paraId="1152EE6B" w14:textId="2E9F1FEF" w:rsidR="00CB710E" w:rsidRDefault="00CB710E" w:rsidP="00973D8E">
      <w:pPr>
        <w:spacing w:line="360" w:lineRule="auto"/>
        <w:ind w:firstLine="907"/>
        <w:jc w:val="both"/>
        <w:outlineLvl w:val="0"/>
        <w:rPr>
          <w:noProof/>
        </w:rPr>
      </w:pPr>
      <w:r w:rsidRPr="00C63680">
        <w:rPr>
          <w:bCs/>
          <w:lang w:val="lt-LT"/>
        </w:rPr>
        <w:t xml:space="preserve">2. </w:t>
      </w:r>
      <w:r w:rsidR="00C63680" w:rsidRPr="00C63680">
        <w:rPr>
          <w:bCs/>
          <w:noProof/>
        </w:rPr>
        <w:t>Siūlomos</w:t>
      </w:r>
      <w:r w:rsidR="00C63680" w:rsidRPr="007C5CC0">
        <w:rPr>
          <w:noProof/>
        </w:rPr>
        <w:t xml:space="preserve"> teisinio reguliavimo nuostatos:</w:t>
      </w:r>
    </w:p>
    <w:p w14:paraId="49F81039" w14:textId="35374F4E" w:rsidR="00C63680" w:rsidRPr="006279EC" w:rsidRDefault="00781845" w:rsidP="00973D8E">
      <w:pPr>
        <w:tabs>
          <w:tab w:val="left" w:pos="1134"/>
        </w:tabs>
        <w:spacing w:line="360" w:lineRule="auto"/>
        <w:ind w:firstLine="907"/>
        <w:jc w:val="both"/>
        <w:rPr>
          <w:noProof/>
          <w:color w:val="000000" w:themeColor="text1"/>
        </w:rPr>
      </w:pPr>
      <w:r>
        <w:rPr>
          <w:noProof/>
          <w:color w:val="000000" w:themeColor="text1"/>
        </w:rPr>
        <w:tab/>
      </w:r>
      <w:r w:rsidR="00C63680" w:rsidRPr="006279EC">
        <w:rPr>
          <w:noProof/>
          <w:color w:val="000000" w:themeColor="text1"/>
        </w:rPr>
        <w:t>Sprendimu teisinio reguliavimo nuostatos nėra nustatomos</w:t>
      </w:r>
      <w:r w:rsidR="00C63680">
        <w:rPr>
          <w:noProof/>
          <w:color w:val="000000" w:themeColor="text1"/>
        </w:rPr>
        <w:t>.</w:t>
      </w:r>
    </w:p>
    <w:p w14:paraId="2E75F010" w14:textId="510B4685" w:rsidR="00CB710E" w:rsidRPr="009339C7" w:rsidRDefault="00CB710E" w:rsidP="00973D8E">
      <w:pPr>
        <w:spacing w:line="360" w:lineRule="auto"/>
        <w:ind w:firstLine="907"/>
        <w:jc w:val="both"/>
        <w:rPr>
          <w:b/>
          <w:lang w:val="lt-LT"/>
        </w:rPr>
      </w:pPr>
      <w:r w:rsidRPr="00C63680">
        <w:rPr>
          <w:bCs/>
          <w:lang w:val="lt-LT"/>
        </w:rPr>
        <w:t xml:space="preserve">3. </w:t>
      </w:r>
      <w:r w:rsidR="00C63680" w:rsidRPr="00C63680">
        <w:rPr>
          <w:bCs/>
          <w:noProof/>
        </w:rPr>
        <w:t>Laukiami rezultatai</w:t>
      </w:r>
      <w:r w:rsidR="00C63680" w:rsidRPr="007C5CC0">
        <w:rPr>
          <w:noProof/>
        </w:rPr>
        <w:t>:</w:t>
      </w:r>
    </w:p>
    <w:p w14:paraId="3488D5D9" w14:textId="49FE7EA5" w:rsidR="000357E1" w:rsidRDefault="00907E71" w:rsidP="00973D8E">
      <w:pPr>
        <w:spacing w:line="360" w:lineRule="auto"/>
        <w:ind w:firstLine="907"/>
        <w:jc w:val="both"/>
        <w:outlineLvl w:val="0"/>
        <w:rPr>
          <w:lang w:val="lt-LT"/>
        </w:rPr>
      </w:pPr>
      <w:r>
        <w:rPr>
          <w:lang w:val="lt-LT"/>
        </w:rPr>
        <w:t xml:space="preserve"> </w:t>
      </w:r>
      <w:r w:rsidR="00973D8E">
        <w:rPr>
          <w:lang w:val="lt-LT"/>
        </w:rPr>
        <w:tab/>
      </w:r>
      <w:r w:rsidR="00781845">
        <w:rPr>
          <w:lang w:val="lt-LT"/>
        </w:rPr>
        <w:t>P</w:t>
      </w:r>
      <w:r>
        <w:rPr>
          <w:lang w:val="lt-LT"/>
        </w:rPr>
        <w:t xml:space="preserve">reliminariai vienam partneriui – atviram jaunimo centrui planuojama suma </w:t>
      </w:r>
      <w:r w:rsidR="00973D8E">
        <w:rPr>
          <w:lang w:val="lt-LT"/>
        </w:rPr>
        <w:t xml:space="preserve">per projekto įgyvendinimo laikotarpį sudarytų </w:t>
      </w:r>
      <w:r>
        <w:rPr>
          <w:lang w:val="lt-LT"/>
        </w:rPr>
        <w:t>apie 230 000 Eur, kuri padengtų 1.5 etato jaunimo darbuotojo-atvejo vadybininko išlaidas, 1 etat</w:t>
      </w:r>
      <w:r w:rsidR="00973D8E">
        <w:rPr>
          <w:lang w:val="lt-LT"/>
        </w:rPr>
        <w:t>o</w:t>
      </w:r>
      <w:r>
        <w:rPr>
          <w:lang w:val="lt-LT"/>
        </w:rPr>
        <w:t xml:space="preserve"> siauros srities specialisto išlaidas</w:t>
      </w:r>
      <w:r w:rsidR="00973D8E">
        <w:rPr>
          <w:lang w:val="lt-LT"/>
        </w:rPr>
        <w:t xml:space="preserve"> </w:t>
      </w:r>
      <w:r w:rsidR="00973D8E">
        <w:rPr>
          <w:sz w:val="23"/>
          <w:szCs w:val="23"/>
        </w:rPr>
        <w:t>(psichologo,</w:t>
      </w:r>
      <w:r w:rsidR="00973D8E">
        <w:rPr>
          <w:sz w:val="23"/>
          <w:szCs w:val="23"/>
        </w:rPr>
        <w:t xml:space="preserve"> </w:t>
      </w:r>
      <w:r w:rsidR="00973D8E">
        <w:rPr>
          <w:sz w:val="23"/>
          <w:szCs w:val="23"/>
        </w:rPr>
        <w:t>teisininko,</w:t>
      </w:r>
      <w:r w:rsidR="00973D8E">
        <w:rPr>
          <w:sz w:val="23"/>
          <w:szCs w:val="23"/>
        </w:rPr>
        <w:t xml:space="preserve"> </w:t>
      </w:r>
      <w:r w:rsidR="00973D8E">
        <w:rPr>
          <w:sz w:val="23"/>
          <w:szCs w:val="23"/>
        </w:rPr>
        <w:t>užimtumo</w:t>
      </w:r>
      <w:r w:rsidR="00973D8E">
        <w:rPr>
          <w:sz w:val="23"/>
          <w:szCs w:val="23"/>
        </w:rPr>
        <w:t xml:space="preserve"> </w:t>
      </w:r>
      <w:r w:rsidR="00973D8E">
        <w:rPr>
          <w:sz w:val="23"/>
          <w:szCs w:val="23"/>
        </w:rPr>
        <w:t>specialisto,sveikatos</w:t>
      </w:r>
      <w:r w:rsidR="00973D8E">
        <w:rPr>
          <w:sz w:val="23"/>
          <w:szCs w:val="23"/>
        </w:rPr>
        <w:t xml:space="preserve"> </w:t>
      </w:r>
      <w:r w:rsidR="00973D8E">
        <w:rPr>
          <w:sz w:val="23"/>
          <w:szCs w:val="23"/>
        </w:rPr>
        <w:t>specialisto,</w:t>
      </w:r>
      <w:r w:rsidR="00973D8E">
        <w:rPr>
          <w:sz w:val="23"/>
          <w:szCs w:val="23"/>
        </w:rPr>
        <w:t xml:space="preserve"> </w:t>
      </w:r>
      <w:r w:rsidR="00973D8E">
        <w:rPr>
          <w:sz w:val="23"/>
          <w:szCs w:val="23"/>
        </w:rPr>
        <w:t>priklausomybių</w:t>
      </w:r>
      <w:r w:rsidR="00973D8E">
        <w:rPr>
          <w:sz w:val="23"/>
          <w:szCs w:val="23"/>
        </w:rPr>
        <w:t xml:space="preserve"> </w:t>
      </w:r>
      <w:r w:rsidR="00973D8E">
        <w:rPr>
          <w:sz w:val="23"/>
          <w:szCs w:val="23"/>
        </w:rPr>
        <w:t>specialisto,korepetitoriaus</w:t>
      </w:r>
      <w:r w:rsidR="00973D8E">
        <w:rPr>
          <w:sz w:val="23"/>
          <w:szCs w:val="23"/>
        </w:rPr>
        <w:t xml:space="preserve"> ir </w:t>
      </w:r>
      <w:r w:rsidR="00973D8E">
        <w:rPr>
          <w:sz w:val="23"/>
          <w:szCs w:val="23"/>
        </w:rPr>
        <w:t>pan.)</w:t>
      </w:r>
      <w:r w:rsidR="00973D8E">
        <w:rPr>
          <w:sz w:val="23"/>
          <w:szCs w:val="23"/>
        </w:rPr>
        <w:t xml:space="preserve">, kanceliarines, jaunimo centrų darbuotojų dienpinigius komandiruotėms, kvalifikacijai tobulinti, kuro išlaidas. </w:t>
      </w:r>
    </w:p>
    <w:p w14:paraId="1CD54231" w14:textId="5FF5E6D2" w:rsidR="00781845" w:rsidRDefault="00781845" w:rsidP="00973D8E">
      <w:pPr>
        <w:spacing w:line="360" w:lineRule="auto"/>
        <w:ind w:firstLine="907"/>
        <w:jc w:val="both"/>
        <w:rPr>
          <w:bCs/>
          <w:lang w:val="lt-LT"/>
        </w:rPr>
      </w:pPr>
      <w:r>
        <w:rPr>
          <w:bCs/>
          <w:lang w:val="lt-LT"/>
        </w:rPr>
        <w:t xml:space="preserve">Naudą projekte pajustų tikslinė projekto grupė – mažiau galimybių turintis jaunimas (tai jaunimas, kurių tėvai patiria nepriteklių, ar iš atokių gyvenamųjų vietovių, sunkiau besimokantys, besijaučiantys atstumti, diskriminuojami ir pan.), neaktyvūs jauni žmonės (nedirbantys, nesimokantys, neregistruoti užimtumo tarnyboje), </w:t>
      </w:r>
      <w:r w:rsidR="00973D8E">
        <w:rPr>
          <w:bCs/>
          <w:lang w:val="lt-LT"/>
        </w:rPr>
        <w:t xml:space="preserve">bei </w:t>
      </w:r>
      <w:r>
        <w:rPr>
          <w:bCs/>
          <w:lang w:val="lt-LT"/>
        </w:rPr>
        <w:t>atvir</w:t>
      </w:r>
      <w:r w:rsidR="00973D8E">
        <w:rPr>
          <w:bCs/>
          <w:lang w:val="lt-LT"/>
        </w:rPr>
        <w:t>ojo</w:t>
      </w:r>
      <w:r>
        <w:rPr>
          <w:bCs/>
          <w:lang w:val="lt-LT"/>
        </w:rPr>
        <w:t xml:space="preserve"> jaunimo centr</w:t>
      </w:r>
      <w:r w:rsidR="00973D8E">
        <w:rPr>
          <w:bCs/>
          <w:lang w:val="lt-LT"/>
        </w:rPr>
        <w:t>o</w:t>
      </w:r>
      <w:r>
        <w:rPr>
          <w:bCs/>
          <w:lang w:val="lt-LT"/>
        </w:rPr>
        <w:t xml:space="preserve"> darbuotojai.</w:t>
      </w:r>
      <w:r w:rsidR="00C92911" w:rsidRPr="00C92911">
        <w:rPr>
          <w:lang w:val="lt-LT"/>
        </w:rPr>
        <w:t xml:space="preserve"> </w:t>
      </w:r>
      <w:r w:rsidR="00C92911">
        <w:rPr>
          <w:lang w:val="lt-LT"/>
        </w:rPr>
        <w:t>Į veiklas kasmet įsipareigojama įtraukti ne mažiau nei 45 dalyvius.</w:t>
      </w:r>
    </w:p>
    <w:p w14:paraId="501CAD2C" w14:textId="5FA89C30" w:rsidR="00CB710E" w:rsidRDefault="00CB710E" w:rsidP="00973D8E">
      <w:pPr>
        <w:spacing w:line="360" w:lineRule="auto"/>
        <w:ind w:firstLine="907"/>
        <w:jc w:val="both"/>
        <w:rPr>
          <w:bCs/>
          <w:noProof/>
        </w:rPr>
      </w:pPr>
      <w:r w:rsidRPr="00C63680">
        <w:rPr>
          <w:bCs/>
          <w:lang w:val="lt-LT"/>
        </w:rPr>
        <w:t xml:space="preserve">4. </w:t>
      </w:r>
      <w:r w:rsidR="00C63680" w:rsidRPr="00C63680">
        <w:rPr>
          <w:bCs/>
          <w:noProof/>
        </w:rPr>
        <w:t>Lėšų poreikis ir jų šaltiniai:</w:t>
      </w:r>
    </w:p>
    <w:p w14:paraId="3716DA0E" w14:textId="13E08AB6" w:rsidR="00907E71" w:rsidRPr="00C63680" w:rsidRDefault="00781845" w:rsidP="00973D8E">
      <w:pPr>
        <w:spacing w:line="360" w:lineRule="auto"/>
        <w:ind w:firstLine="907"/>
        <w:jc w:val="both"/>
        <w:rPr>
          <w:bCs/>
          <w:lang w:val="lt-LT"/>
        </w:rPr>
      </w:pPr>
      <w:r>
        <w:rPr>
          <w:bCs/>
          <w:noProof/>
        </w:rPr>
        <w:t xml:space="preserve">Po projekto pabaigos, </w:t>
      </w:r>
      <w:r w:rsidR="00907E71">
        <w:rPr>
          <w:bCs/>
          <w:noProof/>
        </w:rPr>
        <w:t xml:space="preserve">2028-2031 m. preliminarus lėšų poreikis </w:t>
      </w:r>
      <w:r>
        <w:rPr>
          <w:bCs/>
          <w:noProof/>
        </w:rPr>
        <w:t xml:space="preserve">per visą laikotarpį </w:t>
      </w:r>
      <w:r w:rsidR="00907E71">
        <w:rPr>
          <w:bCs/>
          <w:noProof/>
        </w:rPr>
        <w:t>išlaik</w:t>
      </w:r>
      <w:r w:rsidR="00C92911">
        <w:rPr>
          <w:bCs/>
          <w:noProof/>
        </w:rPr>
        <w:t xml:space="preserve">ant </w:t>
      </w:r>
      <w:r w:rsidR="00907E71">
        <w:rPr>
          <w:bCs/>
          <w:noProof/>
        </w:rPr>
        <w:t>0,5 etato jaunimo darbuotojo-atvejo vadybininko</w:t>
      </w:r>
      <w:r w:rsidR="00C92911">
        <w:rPr>
          <w:bCs/>
          <w:noProof/>
        </w:rPr>
        <w:t xml:space="preserve"> pareigybę</w:t>
      </w:r>
      <w:r w:rsidR="00907E71">
        <w:rPr>
          <w:bCs/>
          <w:noProof/>
        </w:rPr>
        <w:t xml:space="preserve"> sudarytų 42 240 Eur.</w:t>
      </w:r>
    </w:p>
    <w:p w14:paraId="7BC599C3" w14:textId="77777777" w:rsidR="00C63680" w:rsidRPr="007C5CC0" w:rsidRDefault="00C63680" w:rsidP="00973D8E">
      <w:pPr>
        <w:tabs>
          <w:tab w:val="left" w:pos="1134"/>
        </w:tabs>
        <w:spacing w:line="360" w:lineRule="auto"/>
        <w:ind w:firstLine="907"/>
        <w:jc w:val="both"/>
        <w:rPr>
          <w:noProof/>
        </w:rPr>
      </w:pPr>
      <w:r>
        <w:rPr>
          <w:noProof/>
        </w:rPr>
        <w:t>5</w:t>
      </w:r>
      <w:r w:rsidRPr="007C5CC0">
        <w:rPr>
          <w:noProof/>
        </w:rPr>
        <w:t>.</w:t>
      </w:r>
      <w:r w:rsidRPr="007C5CC0">
        <w:rPr>
          <w:noProof/>
        </w:rPr>
        <w:tab/>
        <w:t>Kiti sprendimui priimti reikalingi pagrindimai, skaičiavimai ar paaiškinimai.</w:t>
      </w:r>
    </w:p>
    <w:p w14:paraId="273CA955" w14:textId="41CDEC49" w:rsidR="00C63680" w:rsidRDefault="00C63680" w:rsidP="00973D8E">
      <w:pPr>
        <w:spacing w:line="360" w:lineRule="auto"/>
        <w:ind w:firstLine="907"/>
        <w:jc w:val="both"/>
        <w:rPr>
          <w:lang w:val="lt-LT"/>
        </w:rPr>
      </w:pPr>
      <w:r w:rsidRPr="006F3545">
        <w:rPr>
          <w:lang w:val="lt-LT"/>
        </w:rPr>
        <w:t xml:space="preserve">Vadovaudamasi Lietuvos Respublikos vietos savivaldos įstatymo 15 straipsniu 4 dalimi, 6 straipsnio 24 punktu, įgyvendindama 2021–2030 metų plėtros programos valdytojo Lietuvos </w:t>
      </w:r>
      <w:r w:rsidRPr="006F3545">
        <w:rPr>
          <w:lang w:val="lt-LT"/>
        </w:rPr>
        <w:lastRenderedPageBreak/>
        <w:t xml:space="preserve">Respublikos socialinės apsaugos ir darbo ministerijos Socialinės sutelkties plėtros programos pažangos priemonės Nr.09-003-02-02-05 „Plėtoti laiku atliekamo efektyvaus darbo su jaunimu sistemą“  partnerių atrankos tvarkos aprašą patvirtintą Jaunimo reikalų agentūros direktoriaus įsakymu, atsižvelgdama į Jaunimo reikalų agentūros 2023 m. rugpjūčio 4 d. raštą Nr. </w:t>
      </w:r>
      <w:r>
        <w:rPr>
          <w:lang w:val="lt-LT"/>
        </w:rPr>
        <w:t xml:space="preserve">2S-1061 </w:t>
      </w:r>
      <w:r w:rsidRPr="006F3545">
        <w:rPr>
          <w:lang w:val="lt-LT"/>
        </w:rPr>
        <w:t xml:space="preserve"> (</w:t>
      </w:r>
      <w:r>
        <w:rPr>
          <w:lang w:val="lt-LT"/>
        </w:rPr>
        <w:t>6.23</w:t>
      </w:r>
      <w:r w:rsidRPr="006F3545">
        <w:rPr>
          <w:lang w:val="lt-LT"/>
        </w:rPr>
        <w:t>Mr)</w:t>
      </w:r>
      <w:r>
        <w:rPr>
          <w:lang w:val="lt-LT"/>
        </w:rPr>
        <w:t xml:space="preserve"> </w:t>
      </w:r>
      <w:r w:rsidRPr="001B4F2F">
        <w:rPr>
          <w:lang w:val="lt-LT"/>
        </w:rPr>
        <w:t>paveda</w:t>
      </w:r>
      <w:r>
        <w:rPr>
          <w:lang w:val="lt-LT"/>
        </w:rPr>
        <w:t>ma</w:t>
      </w:r>
      <w:r w:rsidRPr="001B4F2F">
        <w:rPr>
          <w:lang w:val="lt-LT"/>
        </w:rPr>
        <w:t xml:space="preserve"> </w:t>
      </w:r>
      <w:r>
        <w:rPr>
          <w:lang w:val="lt-LT"/>
        </w:rPr>
        <w:t>Molėtų</w:t>
      </w:r>
      <w:r w:rsidRPr="001B4F2F">
        <w:rPr>
          <w:lang w:val="lt-LT"/>
        </w:rPr>
        <w:t xml:space="preserve"> kultūros centr</w:t>
      </w:r>
      <w:r>
        <w:rPr>
          <w:lang w:val="lt-LT"/>
        </w:rPr>
        <w:t>o Atvirą jaunimo centrą</w:t>
      </w:r>
      <w:r w:rsidRPr="001B4F2F">
        <w:rPr>
          <w:lang w:val="lt-LT"/>
        </w:rPr>
        <w:t xml:space="preserve"> dalyvauti projekte ir užtikrinti projekto veiklos rezultatų tęstinumą 4 metus po projekto užbaigimo.</w:t>
      </w:r>
    </w:p>
    <w:p w14:paraId="5D38F31A" w14:textId="77A4F64E" w:rsidR="00C63680" w:rsidRPr="00755E75" w:rsidRDefault="00C63680" w:rsidP="00973D8E">
      <w:pPr>
        <w:spacing w:line="360" w:lineRule="auto"/>
        <w:ind w:firstLine="907"/>
        <w:jc w:val="both"/>
        <w:rPr>
          <w:lang w:val="lt-LT"/>
        </w:rPr>
      </w:pPr>
      <w:r w:rsidRPr="00755E75">
        <w:rPr>
          <w:lang w:val="lt-LT"/>
        </w:rPr>
        <w:t>Priemonės tikslas – mažinti neaktyvių jaunų žmonių skaičių, tikslingai</w:t>
      </w:r>
      <w:r>
        <w:rPr>
          <w:lang w:val="lt-LT"/>
        </w:rPr>
        <w:t xml:space="preserve"> </w:t>
      </w:r>
      <w:r w:rsidRPr="00755E75">
        <w:rPr>
          <w:lang w:val="lt-LT"/>
        </w:rPr>
        <w:t>dirbant su mažiau galimybių turinčiais jaunuoliai</w:t>
      </w:r>
      <w:r>
        <w:rPr>
          <w:lang w:val="lt-LT"/>
        </w:rPr>
        <w:t xml:space="preserve">s, niekur nedirbančiais, nesimokančiais </w:t>
      </w:r>
      <w:r w:rsidRPr="00755E75">
        <w:rPr>
          <w:lang w:val="lt-LT"/>
        </w:rPr>
        <w:t>jaunuoliais, nuosekliai įgyvendinant intervencines priemones (siekiant padėti jaunuoliams sugrįžti į</w:t>
      </w:r>
      <w:r>
        <w:rPr>
          <w:lang w:val="lt-LT"/>
        </w:rPr>
        <w:t xml:space="preserve"> </w:t>
      </w:r>
      <w:r w:rsidRPr="00755E75">
        <w:rPr>
          <w:lang w:val="lt-LT"/>
        </w:rPr>
        <w:t>darbo rinką ir (ar) švietimo sistemą) bei užtikrinant prevencinių priemonių, atliepiančių konkrečių</w:t>
      </w:r>
      <w:r>
        <w:rPr>
          <w:lang w:val="lt-LT"/>
        </w:rPr>
        <w:t xml:space="preserve"> </w:t>
      </w:r>
      <w:r w:rsidRPr="00755E75">
        <w:rPr>
          <w:lang w:val="lt-LT"/>
        </w:rPr>
        <w:t>jaunų žmonių poreikius, įgyvendinimą.</w:t>
      </w:r>
      <w:r>
        <w:rPr>
          <w:lang w:val="lt-LT"/>
        </w:rPr>
        <w:t xml:space="preserve"> </w:t>
      </w:r>
    </w:p>
    <w:p w14:paraId="6CD30263" w14:textId="77777777" w:rsidR="00C63680" w:rsidRPr="00755E75" w:rsidRDefault="00C63680" w:rsidP="00973D8E">
      <w:pPr>
        <w:spacing w:line="360" w:lineRule="auto"/>
        <w:ind w:firstLine="907"/>
        <w:jc w:val="both"/>
        <w:rPr>
          <w:lang w:val="lt-LT"/>
        </w:rPr>
      </w:pPr>
      <w:r w:rsidRPr="00755E75">
        <w:rPr>
          <w:lang w:val="lt-LT"/>
        </w:rPr>
        <w:t>Galimi partneriai – valstybės ar savivaldybės biudžetinė įstaiga ir (arba) kitas Lietuvos</w:t>
      </w:r>
    </w:p>
    <w:p w14:paraId="760F76EA" w14:textId="77777777" w:rsidR="00C63680" w:rsidRDefault="00C63680" w:rsidP="00973D8E">
      <w:pPr>
        <w:spacing w:line="360" w:lineRule="auto"/>
        <w:jc w:val="both"/>
        <w:rPr>
          <w:lang w:val="lt-LT"/>
        </w:rPr>
      </w:pPr>
      <w:r w:rsidRPr="00755E75">
        <w:rPr>
          <w:lang w:val="lt-LT"/>
        </w:rPr>
        <w:t>Respublikoje registruotas viešasis juridinis asmuo, kuris veikia kaip atvirasis jaunimo centras</w:t>
      </w:r>
      <w:r>
        <w:rPr>
          <w:lang w:val="lt-LT"/>
        </w:rPr>
        <w:t>.</w:t>
      </w:r>
    </w:p>
    <w:p w14:paraId="4A51DF06" w14:textId="77777777" w:rsidR="00C63680" w:rsidRDefault="00C63680" w:rsidP="00973D8E">
      <w:pPr>
        <w:spacing w:line="360" w:lineRule="auto"/>
        <w:ind w:firstLine="907"/>
        <w:jc w:val="both"/>
        <w:rPr>
          <w:lang w:val="lt-LT"/>
        </w:rPr>
      </w:pPr>
      <w:r w:rsidRPr="00755E75">
        <w:rPr>
          <w:lang w:val="lt-LT"/>
        </w:rPr>
        <w:t>Planuojamas Partnerių įgyvendinamos veiklos programos vykdymo laikotarpis – 4 metai,</w:t>
      </w:r>
      <w:r>
        <w:rPr>
          <w:lang w:val="lt-LT"/>
        </w:rPr>
        <w:t xml:space="preserve"> </w:t>
      </w:r>
      <w:r w:rsidRPr="00755E75">
        <w:rPr>
          <w:lang w:val="lt-LT"/>
        </w:rPr>
        <w:t>kuris gali būti pratęstas, bet ne ilgiau negu numatyta Aprašo 4 punkte</w:t>
      </w:r>
      <w:r>
        <w:rPr>
          <w:lang w:val="lt-LT"/>
        </w:rPr>
        <w:t xml:space="preserve"> (</w:t>
      </w:r>
      <w:r w:rsidRPr="00931D5B">
        <w:rPr>
          <w:lang w:val="lt-LT"/>
        </w:rPr>
        <w:t>nuo Projekto sutarties pasirašymo dienos iki 2027 m. gruodžio 31 d., bet dėl objektyvių priežasčių gali būti pratęstas, bet ne ilgiau negu  iki 2029 m. liepos 31 d.</w:t>
      </w:r>
      <w:r>
        <w:rPr>
          <w:lang w:val="lt-LT"/>
        </w:rPr>
        <w:t>)</w:t>
      </w:r>
      <w:r w:rsidRPr="00755E75">
        <w:rPr>
          <w:lang w:val="lt-LT"/>
        </w:rPr>
        <w:t>.</w:t>
      </w:r>
    </w:p>
    <w:p w14:paraId="23DF0D9E" w14:textId="1399BF92" w:rsidR="00CB710E" w:rsidRDefault="00DD3A9F" w:rsidP="00DD3A9F">
      <w:pPr>
        <w:pStyle w:val="Pavadinimas"/>
        <w:spacing w:line="360" w:lineRule="auto"/>
        <w:ind w:firstLine="907"/>
        <w:jc w:val="left"/>
        <w:rPr>
          <w:b w:val="0"/>
        </w:rPr>
      </w:pPr>
      <w:r>
        <w:rPr>
          <w:b w:val="0"/>
        </w:rPr>
        <w:t>Preliminarus planuojamų partnerių, steigiamų etatų, siekiamų įtraukti dalyvių skaičiaus paskirstymas pagal savivaldybes numatytas Aprašo 4 priede.  Molėtų rajono savivaldybė patenka į Vakarų ir Vidurio regione esančių savivaldybių sąrašą, kurioje Oficialiosios statistikos portalo 2023 m. pradžios duomenimis jaunų nuolatinių gyventojų skaičius buvo 5999 ir mažiau, todėl jaunimo darbuotojų etatų skaičius 1,5 (1 darbuotojo darbo laiko norma ne mažiau 40 val/savaitę, 1 etatą galima skaidyti ne mažesnėmis negu po 10 val./savaitę etato dalimis), 1 siauros srities specialistas (40 proc. lėšų gali būti naudojama pirkti siauros srities specialisto paslaugoms pagal jaunuolių poreikį).</w:t>
      </w:r>
    </w:p>
    <w:p w14:paraId="0B2333A5" w14:textId="77777777" w:rsidR="00D42E08" w:rsidRDefault="00D42E08" w:rsidP="00CB710E">
      <w:pPr>
        <w:pStyle w:val="Pavadinimas"/>
        <w:jc w:val="left"/>
        <w:rPr>
          <w:b w:val="0"/>
        </w:rPr>
      </w:pPr>
    </w:p>
    <w:p w14:paraId="5177B8A6" w14:textId="77777777" w:rsidR="00D42E08" w:rsidRPr="009339C7" w:rsidRDefault="00D42E08" w:rsidP="00CB710E">
      <w:pPr>
        <w:pStyle w:val="Pavadinimas"/>
        <w:jc w:val="left"/>
        <w:rPr>
          <w:b w:val="0"/>
        </w:rPr>
      </w:pPr>
    </w:p>
    <w:p w14:paraId="3F1A1FB8" w14:textId="0CE2B801" w:rsidR="004C5A5F" w:rsidRPr="001B0F89" w:rsidRDefault="00CB710E" w:rsidP="001B0F89">
      <w:pPr>
        <w:pStyle w:val="Pagrindiniotekstotrauka"/>
        <w:tabs>
          <w:tab w:val="left" w:pos="1247"/>
        </w:tabs>
        <w:ind w:firstLine="0"/>
        <w:jc w:val="left"/>
        <w:rPr>
          <w:rFonts w:ascii="Times New Roman" w:hAnsi="Times New Roman"/>
        </w:rPr>
      </w:pPr>
      <w:r w:rsidRPr="009339C7">
        <w:rPr>
          <w:rFonts w:ascii="Times New Roman" w:hAnsi="Times New Roman"/>
        </w:rPr>
        <w:t xml:space="preserve">Jaunimo reikalų koordinatorė                                                                            </w:t>
      </w:r>
      <w:r w:rsidR="00D31285">
        <w:rPr>
          <w:rFonts w:ascii="Times New Roman" w:hAnsi="Times New Roman"/>
        </w:rPr>
        <w:t>Vilma Bačiulė</w:t>
      </w:r>
    </w:p>
    <w:sectPr w:rsidR="004C5A5F" w:rsidRPr="001B0F89" w:rsidSect="006226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7B8E"/>
    <w:multiLevelType w:val="hybridMultilevel"/>
    <w:tmpl w:val="5FBAF164"/>
    <w:lvl w:ilvl="0" w:tplc="4CA83D1A">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86502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0E"/>
    <w:rsid w:val="000357E1"/>
    <w:rsid w:val="001B0F89"/>
    <w:rsid w:val="001B4F2F"/>
    <w:rsid w:val="002343A8"/>
    <w:rsid w:val="002701C3"/>
    <w:rsid w:val="002760CB"/>
    <w:rsid w:val="002967A3"/>
    <w:rsid w:val="003255DE"/>
    <w:rsid w:val="00482CBF"/>
    <w:rsid w:val="004874DF"/>
    <w:rsid w:val="004A368C"/>
    <w:rsid w:val="004C5A5F"/>
    <w:rsid w:val="005D636A"/>
    <w:rsid w:val="00635BC1"/>
    <w:rsid w:val="0068626C"/>
    <w:rsid w:val="006F3545"/>
    <w:rsid w:val="00755E75"/>
    <w:rsid w:val="007563E8"/>
    <w:rsid w:val="00781845"/>
    <w:rsid w:val="007A1E06"/>
    <w:rsid w:val="008A2D4A"/>
    <w:rsid w:val="00907E71"/>
    <w:rsid w:val="00931D5B"/>
    <w:rsid w:val="009339C7"/>
    <w:rsid w:val="009341E3"/>
    <w:rsid w:val="0093563B"/>
    <w:rsid w:val="00973D8E"/>
    <w:rsid w:val="00980277"/>
    <w:rsid w:val="009A0894"/>
    <w:rsid w:val="009E424F"/>
    <w:rsid w:val="00A35933"/>
    <w:rsid w:val="00A36044"/>
    <w:rsid w:val="00B35184"/>
    <w:rsid w:val="00B36C55"/>
    <w:rsid w:val="00C63680"/>
    <w:rsid w:val="00C9025B"/>
    <w:rsid w:val="00C92911"/>
    <w:rsid w:val="00CB20CD"/>
    <w:rsid w:val="00CB710E"/>
    <w:rsid w:val="00CE0272"/>
    <w:rsid w:val="00CF010D"/>
    <w:rsid w:val="00D31285"/>
    <w:rsid w:val="00D42E08"/>
    <w:rsid w:val="00DD3A9F"/>
    <w:rsid w:val="00E44AF8"/>
    <w:rsid w:val="00E91104"/>
    <w:rsid w:val="00EC4F9F"/>
    <w:rsid w:val="00EC54D3"/>
    <w:rsid w:val="00FF1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8138"/>
  <w15:docId w15:val="{4B41D024-15D1-41D9-AE0D-78ED807E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710E"/>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CB710E"/>
    <w:pPr>
      <w:jc w:val="center"/>
    </w:pPr>
    <w:rPr>
      <w:b/>
      <w:bCs/>
      <w:lang w:val="lt-LT"/>
    </w:rPr>
  </w:style>
  <w:style w:type="character" w:customStyle="1" w:styleId="PavadinimasDiagrama">
    <w:name w:val="Pavadinimas Diagrama"/>
    <w:basedOn w:val="Numatytasispastraiposriftas"/>
    <w:link w:val="Pavadinimas"/>
    <w:rsid w:val="00CB710E"/>
    <w:rPr>
      <w:rFonts w:eastAsia="Times New Roman" w:cs="Times New Roman"/>
      <w:b/>
      <w:bCs/>
      <w:szCs w:val="24"/>
    </w:rPr>
  </w:style>
  <w:style w:type="paragraph" w:styleId="Pagrindiniotekstotrauka">
    <w:name w:val="Body Text Indent"/>
    <w:basedOn w:val="prastasis"/>
    <w:link w:val="PagrindiniotekstotraukaDiagrama"/>
    <w:unhideWhenUsed/>
    <w:rsid w:val="00CB710E"/>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rsid w:val="00CB710E"/>
    <w:rPr>
      <w:rFonts w:ascii="TimesLT" w:eastAsia="Times New Roman" w:hAnsi="TimesLT" w:cs="Times New Roman"/>
      <w:szCs w:val="20"/>
    </w:rPr>
  </w:style>
  <w:style w:type="paragraph" w:styleId="Sraopastraipa">
    <w:name w:val="List Paragraph"/>
    <w:basedOn w:val="prastasis"/>
    <w:uiPriority w:val="34"/>
    <w:qFormat/>
    <w:rsid w:val="00C63680"/>
    <w:pPr>
      <w:ind w:left="720"/>
      <w:contextualSpacing/>
    </w:pPr>
  </w:style>
  <w:style w:type="paragraph" w:customStyle="1" w:styleId="Default">
    <w:name w:val="Default"/>
    <w:rsid w:val="00781845"/>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701</Words>
  <Characters>4000</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Vilma Bačiulė</cp:lastModifiedBy>
  <cp:revision>6</cp:revision>
  <cp:lastPrinted>2023-01-17T08:36:00Z</cp:lastPrinted>
  <dcterms:created xsi:type="dcterms:W3CDTF">2023-09-06T07:12:00Z</dcterms:created>
  <dcterms:modified xsi:type="dcterms:W3CDTF">2023-09-06T08:47:00Z</dcterms:modified>
</cp:coreProperties>
</file>