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7563" w14:textId="77777777" w:rsidR="009547E3" w:rsidRPr="009547E3" w:rsidRDefault="004A6B5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9547E3" w:rsidRPr="009547E3">
        <w:rPr>
          <w:b/>
          <w:bCs/>
        </w:rPr>
        <w:t>Projekto</w:t>
      </w:r>
    </w:p>
    <w:p w14:paraId="2B92EB19" w14:textId="6336CD65" w:rsidR="00806729" w:rsidRPr="004A6B5B" w:rsidRDefault="009547E3" w:rsidP="009547E3">
      <w:pPr>
        <w:ind w:left="5184" w:firstLine="1296"/>
        <w:rPr>
          <w:b/>
          <w:bCs/>
        </w:rPr>
      </w:pPr>
      <w:r>
        <w:t xml:space="preserve">              </w:t>
      </w:r>
      <w:r w:rsidR="004A6B5B" w:rsidRPr="004A6B5B">
        <w:rPr>
          <w:b/>
          <w:bCs/>
        </w:rPr>
        <w:t>Lyginamasis variantas</w:t>
      </w:r>
    </w:p>
    <w:p w14:paraId="2D63EC59" w14:textId="0ECF82ED" w:rsidR="004A6B5B" w:rsidRDefault="004A6B5B" w:rsidP="004A6B5B">
      <w:pPr>
        <w:textAlignment w:val="center"/>
      </w:pPr>
    </w:p>
    <w:p w14:paraId="6D6EEDD1" w14:textId="73006B1A" w:rsidR="004A6B5B" w:rsidRDefault="004A6B5B" w:rsidP="004A6B5B">
      <w:pPr>
        <w:keepLine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MOLĖTŲ RAJONO SAVIVALDYBĖS TARYBOS VEIKLOS REGLAMENTAS </w:t>
      </w:r>
    </w:p>
    <w:p w14:paraId="2961A67C" w14:textId="77777777" w:rsidR="004A6B5B" w:rsidRDefault="004A6B5B" w:rsidP="004A6B5B">
      <w:pPr>
        <w:keepLines/>
        <w:jc w:val="center"/>
        <w:textAlignment w:val="center"/>
      </w:pPr>
    </w:p>
    <w:p w14:paraId="16C000E8" w14:textId="77777777" w:rsidR="009547E3" w:rsidRDefault="009547E3" w:rsidP="009547E3">
      <w:pPr>
        <w:tabs>
          <w:tab w:val="left" w:pos="680"/>
          <w:tab w:val="left" w:pos="1206"/>
        </w:tabs>
        <w:suppressAutoHyphens w:val="0"/>
        <w:autoSpaceDN/>
        <w:spacing w:line="360" w:lineRule="auto"/>
        <w:ind w:left="1247"/>
        <w:jc w:val="both"/>
        <w:rPr>
          <w:szCs w:val="24"/>
        </w:rPr>
      </w:pPr>
    </w:p>
    <w:p w14:paraId="53A662CF" w14:textId="56448AB8" w:rsidR="004A6B5B" w:rsidRPr="00F6427C" w:rsidRDefault="009547E3" w:rsidP="00F6427C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uppressAutoHyphens w:val="0"/>
        <w:autoSpaceDN/>
        <w:spacing w:line="360" w:lineRule="auto"/>
        <w:jc w:val="both"/>
        <w:rPr>
          <w:szCs w:val="24"/>
        </w:rPr>
      </w:pPr>
      <w:r w:rsidRPr="00F6427C">
        <w:rPr>
          <w:szCs w:val="24"/>
        </w:rPr>
        <w:t>Pakeisti 187 punktą ir jį išdėstyti taip:</w:t>
      </w:r>
    </w:p>
    <w:p w14:paraId="5F5A2BA6" w14:textId="0577EED4" w:rsidR="004A6B5B" w:rsidRPr="009547E3" w:rsidRDefault="009547E3" w:rsidP="004A6B5B">
      <w:pPr>
        <w:spacing w:line="360" w:lineRule="auto"/>
        <w:ind w:firstLine="680"/>
        <w:jc w:val="both"/>
        <w:textAlignment w:val="center"/>
        <w:rPr>
          <w:szCs w:val="24"/>
        </w:rPr>
      </w:pPr>
      <w:r>
        <w:rPr>
          <w:szCs w:val="24"/>
        </w:rPr>
        <w:t>„</w:t>
      </w:r>
      <w:r w:rsidR="004A6B5B" w:rsidRPr="009547E3">
        <w:rPr>
          <w:szCs w:val="24"/>
        </w:rPr>
        <w:t>187. Tarybos narių dalyvavimą posėdžiuose fiksuoja ir posėdžių lankomumo žiniaraštį</w:t>
      </w:r>
      <w:r w:rsidR="005509C1" w:rsidRPr="009547E3">
        <w:rPr>
          <w:color w:val="000000" w:themeColor="text1"/>
          <w:szCs w:val="24"/>
        </w:rPr>
        <w:t xml:space="preserve"> </w:t>
      </w:r>
      <w:r w:rsidR="004A6B5B" w:rsidRPr="009547E3">
        <w:rPr>
          <w:szCs w:val="24"/>
        </w:rPr>
        <w:t>pasirašo tarybos sekretorius. Kiekvieno mėnesio paskutinę darbo dieną tarybos, kolegijos, komiteto ar komisijos posėdyje dalyvavusių tarybos narių posėdžių lankomumo žiniaraštis</w:t>
      </w:r>
      <w:r w:rsidR="004A6B5B" w:rsidRPr="009547E3">
        <w:rPr>
          <w:color w:val="FF0000"/>
          <w:szCs w:val="24"/>
        </w:rPr>
        <w:t xml:space="preserve"> </w:t>
      </w:r>
      <w:r w:rsidR="004A6B5B" w:rsidRPr="009547E3">
        <w:rPr>
          <w:szCs w:val="24"/>
        </w:rPr>
        <w:t xml:space="preserve">pateikiamas Finansinės apskaitos skyriui, kuris pagal šį žiniaraštį skaičiuoja tarybos nariams atlyginimą. </w:t>
      </w:r>
    </w:p>
    <w:p w14:paraId="2149589F" w14:textId="52E6973B" w:rsidR="004A6B5B" w:rsidRPr="009547E3" w:rsidRDefault="004A6B5B" w:rsidP="004A6B5B">
      <w:pPr>
        <w:spacing w:line="360" w:lineRule="auto"/>
        <w:ind w:firstLine="680"/>
        <w:jc w:val="both"/>
        <w:textAlignment w:val="center"/>
        <w:rPr>
          <w:strike/>
          <w:szCs w:val="24"/>
        </w:rPr>
      </w:pPr>
      <w:r w:rsidRPr="009547E3">
        <w:rPr>
          <w:strike/>
          <w:szCs w:val="24"/>
        </w:rPr>
        <w:t>Savivaldybės tarybos nario atlyginimas mažinamas proporcingai praleistų to mėnesio posėdžių skaičiui: už kiekvieną nedalyvavimą tarybos, kolegijos, komiteto ar nuolatinės komisijos posėdyje(-iuose) atlyginimas mažinamas po 30 procentų už kiekvieną posėdį, bet per mėnesį ne daugiau kaip 90 procentų.</w:t>
      </w:r>
    </w:p>
    <w:p w14:paraId="6C0FDFA5" w14:textId="54CDB792" w:rsidR="009547E3" w:rsidRDefault="009547E3" w:rsidP="004A6B5B">
      <w:pPr>
        <w:spacing w:line="360" w:lineRule="auto"/>
        <w:ind w:firstLine="680"/>
        <w:jc w:val="both"/>
        <w:textAlignment w:val="center"/>
        <w:rPr>
          <w:strike/>
          <w:szCs w:val="24"/>
        </w:rPr>
      </w:pPr>
      <w:r w:rsidRPr="009547E3">
        <w:rPr>
          <w:strike/>
          <w:szCs w:val="24"/>
        </w:rPr>
        <w:t>Jeigu einamąjį mėnesį tarybos posėdis nevyksta tarybos nariams mokamas 10 procentų mero darbo užmokesčio dydžio atlyginimas.“</w:t>
      </w:r>
    </w:p>
    <w:p w14:paraId="71311439" w14:textId="7678ABB0" w:rsidR="009547E3" w:rsidRPr="00E34E8B" w:rsidRDefault="009547E3" w:rsidP="009547E3">
      <w:pPr>
        <w:spacing w:line="360" w:lineRule="auto"/>
        <w:ind w:firstLine="1360"/>
        <w:jc w:val="both"/>
        <w:textAlignment w:val="center"/>
        <w:rPr>
          <w:b/>
          <w:bCs/>
        </w:rPr>
      </w:pPr>
      <w:r w:rsidRPr="00E34E8B">
        <w:rPr>
          <w:b/>
          <w:bCs/>
        </w:rPr>
        <w:t>Savivaldybės tarybos nario atlyginimas mažinamas dydžiu</w:t>
      </w:r>
      <w:r w:rsidR="00445895">
        <w:rPr>
          <w:b/>
          <w:bCs/>
        </w:rPr>
        <w:t>,</w:t>
      </w:r>
      <w:r w:rsidRPr="00E34E8B">
        <w:rPr>
          <w:b/>
          <w:bCs/>
        </w:rPr>
        <w:t xml:space="preserve"> paskaičiuotu pagal formulę: </w:t>
      </w:r>
    </w:p>
    <w:p w14:paraId="02E1CA58" w14:textId="0F4D92CF" w:rsidR="009547E3" w:rsidRPr="00E34E8B" w:rsidRDefault="00E34E8B" w:rsidP="009547E3">
      <w:pPr>
        <w:spacing w:line="360" w:lineRule="auto"/>
        <w:ind w:firstLine="1360"/>
        <w:jc w:val="both"/>
        <w:textAlignment w:val="center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PDU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K+T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9547E3" w:rsidRPr="00E34E8B">
        <w:rPr>
          <w:b/>
          <w:bCs/>
        </w:rPr>
        <w:t>× N:</w:t>
      </w:r>
    </w:p>
    <w:p w14:paraId="2B1C3A5B" w14:textId="77777777" w:rsidR="009547E3" w:rsidRPr="00445895" w:rsidRDefault="009547E3" w:rsidP="009547E3">
      <w:pPr>
        <w:spacing w:line="360" w:lineRule="auto"/>
        <w:ind w:firstLine="1360"/>
        <w:jc w:val="both"/>
        <w:textAlignment w:val="center"/>
        <w:rPr>
          <w:b/>
          <w:bCs/>
        </w:rPr>
      </w:pPr>
      <w:r w:rsidRPr="00445895">
        <w:rPr>
          <w:b/>
          <w:bCs/>
        </w:rPr>
        <w:t>čia:</w:t>
      </w:r>
    </w:p>
    <w:p w14:paraId="74F78B3A" w14:textId="77777777" w:rsidR="009547E3" w:rsidRPr="00E34E8B" w:rsidRDefault="009547E3" w:rsidP="009547E3">
      <w:pPr>
        <w:spacing w:line="360" w:lineRule="auto"/>
        <w:ind w:firstLine="1360"/>
        <w:jc w:val="both"/>
        <w:textAlignment w:val="center"/>
        <w:rPr>
          <w:b/>
          <w:bCs/>
        </w:rPr>
      </w:pPr>
      <w:r w:rsidRPr="00E34E8B">
        <w:rPr>
          <w:b/>
          <w:bCs/>
        </w:rPr>
        <w:t>PDU – priskaičiuotas darbo užmokestis;</w:t>
      </w:r>
    </w:p>
    <w:p w14:paraId="57A51C91" w14:textId="77777777" w:rsidR="009547E3" w:rsidRPr="00E34E8B" w:rsidRDefault="009547E3" w:rsidP="009547E3">
      <w:pPr>
        <w:spacing w:line="360" w:lineRule="auto"/>
        <w:ind w:firstLine="1360"/>
        <w:jc w:val="both"/>
        <w:textAlignment w:val="center"/>
        <w:rPr>
          <w:b/>
          <w:bCs/>
        </w:rPr>
      </w:pPr>
      <w:r w:rsidRPr="00E34E8B">
        <w:rPr>
          <w:b/>
          <w:bCs/>
        </w:rPr>
        <w:t>K - kolegijos, komitetų, komisijų, kurių narys yra tarybos narys skaičius;</w:t>
      </w:r>
    </w:p>
    <w:p w14:paraId="7445C11D" w14:textId="77777777" w:rsidR="009547E3" w:rsidRPr="00E34E8B" w:rsidRDefault="009547E3" w:rsidP="009547E3">
      <w:pPr>
        <w:spacing w:line="360" w:lineRule="auto"/>
        <w:ind w:firstLine="1360"/>
        <w:jc w:val="both"/>
        <w:textAlignment w:val="center"/>
        <w:rPr>
          <w:b/>
          <w:bCs/>
        </w:rPr>
      </w:pPr>
      <w:r w:rsidRPr="00E34E8B">
        <w:rPr>
          <w:b/>
          <w:bCs/>
        </w:rPr>
        <w:t>T - tarybos posėdžių skaičius;</w:t>
      </w:r>
    </w:p>
    <w:p w14:paraId="330E5897" w14:textId="77777777" w:rsidR="009547E3" w:rsidRPr="00E34E8B" w:rsidRDefault="009547E3" w:rsidP="009547E3">
      <w:pPr>
        <w:spacing w:line="360" w:lineRule="auto"/>
        <w:ind w:firstLine="1360"/>
        <w:jc w:val="both"/>
        <w:textAlignment w:val="center"/>
        <w:rPr>
          <w:b/>
          <w:bCs/>
        </w:rPr>
      </w:pPr>
      <w:r w:rsidRPr="00E34E8B">
        <w:rPr>
          <w:b/>
          <w:bCs/>
        </w:rPr>
        <w:t>N - posėdžių, kuriuose nedalyvavo tarybos narys, skaičius.</w:t>
      </w:r>
    </w:p>
    <w:p w14:paraId="486977CA" w14:textId="535E832D" w:rsidR="009547E3" w:rsidRDefault="009547E3" w:rsidP="009547E3">
      <w:pPr>
        <w:spacing w:line="360" w:lineRule="auto"/>
        <w:jc w:val="both"/>
        <w:textAlignment w:val="center"/>
      </w:pPr>
      <w:r w:rsidRPr="00432988">
        <w:t xml:space="preserve">Atlyginimas tarybos nariams kas mėnesį pervedamas į tarybos nario </w:t>
      </w:r>
      <w:r w:rsidRPr="00E34E8B">
        <w:rPr>
          <w:b/>
          <w:bCs/>
        </w:rPr>
        <w:t xml:space="preserve">nurodytą </w:t>
      </w:r>
      <w:r w:rsidRPr="00432988">
        <w:t>sąskaitą banke.</w:t>
      </w:r>
      <w:r w:rsidR="009219F5">
        <w:t>“</w:t>
      </w:r>
    </w:p>
    <w:p w14:paraId="7B928DF8" w14:textId="77777777" w:rsidR="009547E3" w:rsidRPr="009547E3" w:rsidRDefault="009547E3" w:rsidP="004A6B5B">
      <w:pPr>
        <w:spacing w:line="360" w:lineRule="auto"/>
        <w:ind w:firstLine="680"/>
        <w:jc w:val="both"/>
        <w:textAlignment w:val="center"/>
        <w:rPr>
          <w:strike/>
        </w:rPr>
      </w:pPr>
    </w:p>
    <w:p w14:paraId="51A9A69E" w14:textId="77777777" w:rsidR="004A6B5B" w:rsidRPr="009547E3" w:rsidRDefault="004A6B5B"/>
    <w:sectPr w:rsidR="004A6B5B" w:rsidRPr="009547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DDC"/>
    <w:multiLevelType w:val="hybridMultilevel"/>
    <w:tmpl w:val="8B0E2D40"/>
    <w:lvl w:ilvl="0" w:tplc="C70E0E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7F517FC"/>
    <w:multiLevelType w:val="hybridMultilevel"/>
    <w:tmpl w:val="85BC1AA0"/>
    <w:lvl w:ilvl="0" w:tplc="0388C77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717C5F28"/>
    <w:multiLevelType w:val="hybridMultilevel"/>
    <w:tmpl w:val="D9A41664"/>
    <w:lvl w:ilvl="0" w:tplc="037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9725093">
    <w:abstractNumId w:val="1"/>
  </w:num>
  <w:num w:numId="2" w16cid:durableId="1699886619">
    <w:abstractNumId w:val="0"/>
  </w:num>
  <w:num w:numId="3" w16cid:durableId="88665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61"/>
    <w:rsid w:val="00193F11"/>
    <w:rsid w:val="00445895"/>
    <w:rsid w:val="004A6B5B"/>
    <w:rsid w:val="004D3C74"/>
    <w:rsid w:val="00516761"/>
    <w:rsid w:val="005509C1"/>
    <w:rsid w:val="007942F4"/>
    <w:rsid w:val="00806729"/>
    <w:rsid w:val="009219F5"/>
    <w:rsid w:val="009547E3"/>
    <w:rsid w:val="00B32988"/>
    <w:rsid w:val="00B91297"/>
    <w:rsid w:val="00DF1980"/>
    <w:rsid w:val="00E34E8B"/>
    <w:rsid w:val="00F6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0429"/>
  <w15:chartTrackingRefBased/>
  <w15:docId w15:val="{D0D35A88-1FCA-44A0-BEA1-5A4231B9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A6B5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Kanapienienė</dc:creator>
  <cp:keywords/>
  <dc:description/>
  <cp:lastModifiedBy>Asta Kanapienienė</cp:lastModifiedBy>
  <cp:revision>8</cp:revision>
  <cp:lastPrinted>2023-08-30T06:55:00Z</cp:lastPrinted>
  <dcterms:created xsi:type="dcterms:W3CDTF">2023-08-30T06:22:00Z</dcterms:created>
  <dcterms:modified xsi:type="dcterms:W3CDTF">2023-08-30T07:41:00Z</dcterms:modified>
</cp:coreProperties>
</file>