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8C00" w14:textId="77777777" w:rsidR="00175B62" w:rsidRPr="00F7603C" w:rsidRDefault="00175B62" w:rsidP="00175B62">
      <w:pPr>
        <w:tabs>
          <w:tab w:val="num" w:pos="0"/>
          <w:tab w:val="left" w:pos="720"/>
        </w:tabs>
        <w:spacing w:line="360" w:lineRule="auto"/>
        <w:ind w:firstLine="360"/>
        <w:jc w:val="center"/>
        <w:outlineLvl w:val="0"/>
      </w:pPr>
      <w:r w:rsidRPr="00F7603C">
        <w:t>AIŠKINAMASIS RAŠTAS</w:t>
      </w:r>
    </w:p>
    <w:p w14:paraId="5F0DB217" w14:textId="6F4F4A4C" w:rsidR="00175B62" w:rsidRDefault="00175B62" w:rsidP="00175B62">
      <w:pPr>
        <w:jc w:val="center"/>
      </w:pPr>
      <w:r w:rsidRPr="00F7603C">
        <w:t xml:space="preserve">Dėl </w:t>
      </w:r>
      <w:r>
        <w:t>humanitarinės pagalbos suteikimo</w:t>
      </w:r>
    </w:p>
    <w:p w14:paraId="2B76113F" w14:textId="77777777" w:rsidR="00175B62" w:rsidRPr="00F7603C" w:rsidRDefault="00175B62" w:rsidP="00175B62">
      <w:pPr>
        <w:jc w:val="center"/>
      </w:pPr>
    </w:p>
    <w:p w14:paraId="6B805F26" w14:textId="77777777" w:rsidR="00175B62" w:rsidRPr="00F7603C" w:rsidRDefault="00175B62" w:rsidP="00175B62">
      <w:pPr>
        <w:spacing w:line="360" w:lineRule="auto"/>
        <w:ind w:firstLine="720"/>
        <w:rPr>
          <w:b/>
        </w:rPr>
      </w:pPr>
      <w:r w:rsidRPr="00F7603C">
        <w:rPr>
          <w:b/>
        </w:rPr>
        <w:t>1. P</w:t>
      </w:r>
      <w:r w:rsidRPr="00F7603C">
        <w:rPr>
          <w:b/>
          <w:lang w:val="pt-BR"/>
        </w:rPr>
        <w:t>arengto tarybos sprendimo projekto tikslai ir uždaviniai</w:t>
      </w:r>
      <w:r w:rsidRPr="00F7603C">
        <w:rPr>
          <w:b/>
        </w:rPr>
        <w:t xml:space="preserve"> </w:t>
      </w:r>
    </w:p>
    <w:p w14:paraId="40B7F8E6" w14:textId="2D6EC67B" w:rsidR="00325299" w:rsidRDefault="00325299" w:rsidP="00175B62">
      <w:pPr>
        <w:tabs>
          <w:tab w:val="left" w:pos="0"/>
        </w:tabs>
        <w:spacing w:after="0" w:line="360" w:lineRule="auto"/>
        <w:ind w:firstLine="720"/>
        <w:jc w:val="both"/>
        <w:rPr>
          <w:rFonts w:eastAsia="Times New Roman" w:cs="Times New Roman"/>
          <w:noProof/>
          <w:color w:val="000000"/>
          <w:szCs w:val="24"/>
          <w:lang w:eastAsia="lt-LT"/>
        </w:rPr>
      </w:pPr>
      <w:r w:rsidRPr="00325299">
        <w:rPr>
          <w:rFonts w:eastAsia="Times New Roman" w:cs="Times New Roman"/>
          <w:noProof/>
          <w:szCs w:val="24"/>
        </w:rPr>
        <w:t>Lietuvos Respublikos vystomojo bendradarbiavimo ir humanitarinės pagalbos įstatymo 11 straipsnio 2 dalis numato, kad h</w:t>
      </w:r>
      <w:r w:rsidRPr="00325299">
        <w:rPr>
          <w:rFonts w:eastAsia="Times New Roman" w:cs="Times New Roman"/>
          <w:noProof/>
          <w:color w:val="000000"/>
          <w:szCs w:val="24"/>
          <w:lang w:eastAsia="lt-LT"/>
        </w:rPr>
        <w:t xml:space="preserve">umanitarinę pagalbą valstybės ir savivaldybių institucijos ir įstaigos teikia iš joms patvirtintų biudžeto asignavimų Vyriausybės nustatyta tvarka. </w:t>
      </w:r>
    </w:p>
    <w:p w14:paraId="0DC11D20" w14:textId="69788448" w:rsidR="004E7DFE" w:rsidRDefault="004E7DFE" w:rsidP="00175B62">
      <w:pPr>
        <w:tabs>
          <w:tab w:val="left" w:pos="0"/>
        </w:tabs>
        <w:spacing w:after="0" w:line="360" w:lineRule="auto"/>
        <w:ind w:firstLine="720"/>
        <w:jc w:val="both"/>
        <w:rPr>
          <w:lang w:eastAsia="lt-LT"/>
        </w:rPr>
      </w:pPr>
      <w:r>
        <w:rPr>
          <w:lang w:eastAsia="lt-LT"/>
        </w:rPr>
        <w:t>Valstybės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patvirtinimo“ 94 punktas reglamentuoja</w:t>
      </w:r>
      <w:r w:rsidR="00E36CC6">
        <w:rPr>
          <w:lang w:eastAsia="lt-LT"/>
        </w:rPr>
        <w:t xml:space="preserve"> skubios ir ilgalaikės humanitarinės pagalbos būdus.</w:t>
      </w:r>
      <w:r>
        <w:rPr>
          <w:lang w:eastAsia="lt-LT"/>
        </w:rPr>
        <w:t xml:space="preserve"> </w:t>
      </w:r>
    </w:p>
    <w:p w14:paraId="2712FCF5" w14:textId="25233A6C" w:rsidR="004E7DFE" w:rsidRDefault="004E7DFE" w:rsidP="004E7DFE">
      <w:pPr>
        <w:spacing w:line="360" w:lineRule="auto"/>
        <w:ind w:firstLine="720"/>
        <w:jc w:val="both"/>
      </w:pPr>
      <w:r>
        <w:rPr>
          <w:lang w:eastAsia="lt-LT"/>
        </w:rPr>
        <w:t xml:space="preserve">Molėtų rajono savivaldybės administracija, atsižvelgdama į </w:t>
      </w:r>
      <w:r>
        <w:t>Ukrainos</w:t>
      </w:r>
      <w:r w:rsidR="00742163" w:rsidRPr="00742163">
        <w:t xml:space="preserve"> Žytomyro srit</w:t>
      </w:r>
      <w:r w:rsidR="00742163">
        <w:t>ies</w:t>
      </w:r>
      <w:r w:rsidR="00742163" w:rsidRPr="00742163">
        <w:t xml:space="preserve"> Romanovo gyvenvietės tarybos ir Romanovo ligoninės prašym</w:t>
      </w:r>
      <w:r w:rsidR="00742163">
        <w:t>u</w:t>
      </w:r>
      <w:r w:rsidR="00742163" w:rsidRPr="00742163">
        <w:t>s (pridedama)</w:t>
      </w:r>
      <w:r>
        <w:t>,</w:t>
      </w:r>
      <w:r w:rsidR="00742163">
        <w:t xml:space="preserve"> siūlo</w:t>
      </w:r>
      <w:r>
        <w:t xml:space="preserve"> suteikti skubią pagalbą. </w:t>
      </w:r>
    </w:p>
    <w:p w14:paraId="7D63A92F" w14:textId="6C8E3359" w:rsidR="004E7DFE" w:rsidRDefault="001F401A" w:rsidP="001F401A">
      <w:pPr>
        <w:spacing w:line="360" w:lineRule="auto"/>
        <w:ind w:firstLine="720"/>
        <w:jc w:val="both"/>
      </w:pPr>
      <w:r>
        <w:t>202</w:t>
      </w:r>
      <w:r w:rsidR="00742163">
        <w:t>3</w:t>
      </w:r>
      <w:r>
        <w:t xml:space="preserve"> m. </w:t>
      </w:r>
      <w:r w:rsidR="00742163">
        <w:t>liepos 14</w:t>
      </w:r>
      <w:r>
        <w:t xml:space="preserve"> d. Molėtų rajono savivaldybės administracija gavo Užsienio reikalų ministerijos rekomendaciją teikti humanitarinę pagalbą Ukrainai. </w:t>
      </w:r>
    </w:p>
    <w:p w14:paraId="6A192B50" w14:textId="2135E57A" w:rsidR="00E36CC6" w:rsidRDefault="00E36CC6" w:rsidP="00E36CC6">
      <w:pPr>
        <w:spacing w:line="360" w:lineRule="auto"/>
        <w:ind w:firstLine="720"/>
        <w:jc w:val="both"/>
        <w:rPr>
          <w:szCs w:val="24"/>
        </w:rPr>
      </w:pPr>
      <w:r w:rsidRPr="00FC4A36">
        <w:t>202</w:t>
      </w:r>
      <w:r w:rsidR="00742163">
        <w:t>3</w:t>
      </w:r>
      <w:r w:rsidRPr="00FC4A36">
        <w:t xml:space="preserve"> m. </w:t>
      </w:r>
      <w:r w:rsidR="00742163">
        <w:t>liepos 17</w:t>
      </w:r>
      <w:r w:rsidRPr="00FC4A36">
        <w:t xml:space="preserve"> d. Molėtų rajono savivaldybės administracijos direktoriaus įsakymu Nr. B6-</w:t>
      </w:r>
      <w:r w:rsidR="00006CF7">
        <w:t>564</w:t>
      </w:r>
      <w:r w:rsidR="00742163">
        <w:t xml:space="preserve"> </w:t>
      </w:r>
      <w:r w:rsidRPr="00FC4A36">
        <w:t>„Dėl Molėtų rajono savivaldybės humanitarinės pagalbos teikimo komisijos sudarymo ir komisijos nuostatų patvirtinimo“</w:t>
      </w:r>
      <w:r w:rsidR="00742163">
        <w:t>pakeitimo“</w:t>
      </w:r>
      <w:r w:rsidRPr="00FC4A36">
        <w:t xml:space="preserve"> sudaryta Molėtų rajono savivaldybės humanitarinės pagalbos teikimo komisija</w:t>
      </w:r>
      <w:r w:rsidR="00742163">
        <w:t xml:space="preserve">. Komisijos </w:t>
      </w:r>
      <w:r w:rsidRPr="00FC4A36">
        <w:t xml:space="preserve"> </w:t>
      </w:r>
      <w:r w:rsidR="00742163" w:rsidRPr="00FC4A36">
        <w:t xml:space="preserve">nuostatai </w:t>
      </w:r>
      <w:r w:rsidRPr="00FC4A36">
        <w:t>patvirtinti</w:t>
      </w:r>
      <w:r w:rsidR="00742163">
        <w:t xml:space="preserve"> </w:t>
      </w:r>
      <w:r w:rsidR="00742163" w:rsidRPr="00742163">
        <w:t>202</w:t>
      </w:r>
      <w:r w:rsidR="00742163">
        <w:t>2</w:t>
      </w:r>
      <w:r w:rsidR="00742163" w:rsidRPr="00742163">
        <w:t xml:space="preserve"> m. </w:t>
      </w:r>
      <w:r w:rsidR="00742163">
        <w:t>kovo 1</w:t>
      </w:r>
      <w:r w:rsidR="00742163" w:rsidRPr="00742163">
        <w:t xml:space="preserve"> d. Molėtų rajono savivaldybės administracijos direktoriaus įsakymu Nr. B6-191 „Dėl Molėtų rajono savivaldybės humanitarinės pagalbos teikimo komisijos sudarymo ir komisijos nuostatų patvirtinimo“</w:t>
      </w:r>
      <w:r w:rsidRPr="00FC4A36">
        <w:t xml:space="preserve">. Komisijos tikslas- </w:t>
      </w:r>
      <w:r w:rsidRPr="00FC4A36">
        <w:rPr>
          <w:szCs w:val="24"/>
        </w:rPr>
        <w:t>įvertinti humanitarinės pagalbos poreikio pagrįstumą, humanitarinės pagalbos teikimo kriterijus ir teikti rekomendaciją dėl sprendimo suteikti humanitarinę pagalbą priėmimo.</w:t>
      </w:r>
    </w:p>
    <w:p w14:paraId="3D6A0FB1" w14:textId="77777777" w:rsidR="00006CF7" w:rsidRDefault="00006CF7" w:rsidP="00006CF7">
      <w:pPr>
        <w:spacing w:line="360" w:lineRule="auto"/>
        <w:ind w:firstLine="720"/>
        <w:jc w:val="both"/>
      </w:pPr>
      <w:r>
        <w:t xml:space="preserve">Romanovo gyvenvietės tarybos prašyme rašoma, kad ši institucija stengiasi sukurti tinkamas nukentėjusių nuo karo  žmonių gyvenimo sąlygas ir socialinę adaptaciją. Bendruomenėje įkurta vieta, kurioje šiuo metu glaudžiasi 49 žmonės, iš jų 29 mokyklinio ir ikimokyklinio amžiaus vaikai, kuriems reikia ypatingos priežiūros ir dėmesio. Romanovo gyvenvietės taryba prašo suteikti humanitarinę pagalbą raštinės reikmenų rinkiniais, portfeliais, mokyklinėmis prekėmis, kurios aprūpintų vaikus viskuo, ko reikia norint lankyti ugdymo įstaigas. </w:t>
      </w:r>
    </w:p>
    <w:p w14:paraId="28E8C7AD" w14:textId="77777777" w:rsidR="00006CF7" w:rsidRDefault="00006CF7" w:rsidP="00006CF7">
      <w:pPr>
        <w:spacing w:line="360" w:lineRule="auto"/>
        <w:ind w:firstLine="720"/>
        <w:jc w:val="both"/>
      </w:pPr>
      <w:r>
        <w:t>Romanovų ligoninė Žytomyro srityje rūpinasi sužeistaisiais ir jų reabilitacija. Prašyme nurodo trūkstamas priemones, kurių prašo kaip humanitarinės paramos:</w:t>
      </w:r>
    </w:p>
    <w:p w14:paraId="0541118A" w14:textId="77777777" w:rsidR="00006CF7" w:rsidRDefault="00006CF7" w:rsidP="00006CF7">
      <w:pPr>
        <w:spacing w:line="360" w:lineRule="auto"/>
        <w:ind w:firstLine="720"/>
        <w:jc w:val="both"/>
      </w:pPr>
      <w:r>
        <w:lastRenderedPageBreak/>
        <w:t>- higienos prekės (sauskelnės suaugusiems, palutės);</w:t>
      </w:r>
    </w:p>
    <w:p w14:paraId="2BB14347" w14:textId="2C4A9EDF" w:rsidR="00006CF7" w:rsidRPr="00FC4A36" w:rsidRDefault="00006CF7" w:rsidP="00006CF7">
      <w:pPr>
        <w:spacing w:line="360" w:lineRule="auto"/>
        <w:ind w:firstLine="720"/>
        <w:jc w:val="both"/>
      </w:pPr>
      <w:r>
        <w:t>- pagalbiniai daiktai (lazdos, ramentai, čiužiniai nuo pragulų, pagalvės nuo pragulų, vaikštynės, padėties nustatymo pagalvėlės, dušo vežimėliai, ortozės).</w:t>
      </w:r>
    </w:p>
    <w:p w14:paraId="5EF82072" w14:textId="77777777" w:rsidR="00742163" w:rsidRDefault="00E36CC6" w:rsidP="00742163">
      <w:pPr>
        <w:spacing w:line="360" w:lineRule="auto"/>
        <w:ind w:firstLine="720"/>
        <w:jc w:val="both"/>
      </w:pPr>
      <w:r w:rsidRPr="00FC4A36">
        <w:t>Molėtų rajono savivaldybės humanitarinės pagalbos teikimo komisijos posėdis įvyko 202</w:t>
      </w:r>
      <w:r w:rsidR="00742163">
        <w:t>3</w:t>
      </w:r>
      <w:r w:rsidRPr="00FC4A36">
        <w:t xml:space="preserve"> m. </w:t>
      </w:r>
      <w:r w:rsidR="00742163">
        <w:t>liepos 17</w:t>
      </w:r>
      <w:r w:rsidRPr="00FC4A36">
        <w:t xml:space="preserve"> d., nagrinėtas vienas klausimas: </w:t>
      </w:r>
      <w:r w:rsidR="00742163" w:rsidRPr="00742163">
        <w:t xml:space="preserve">Dėl humanitarinės pagalbos teikimo Ukrainos Žytomyro srities Romanovo savivaldybės Romanovo gyvenvietės tarybai ir Romanovo ligoninei. </w:t>
      </w:r>
    </w:p>
    <w:p w14:paraId="484ED357" w14:textId="74BF038D" w:rsidR="00F63853" w:rsidRPr="00FC4A36" w:rsidRDefault="00F63853" w:rsidP="00742163">
      <w:pPr>
        <w:spacing w:line="360" w:lineRule="auto"/>
        <w:jc w:val="both"/>
        <w:rPr>
          <w:rFonts w:eastAsia="Calibri"/>
        </w:rPr>
      </w:pPr>
      <w:r w:rsidRPr="00FC4A36">
        <w:rPr>
          <w:rFonts w:eastAsia="Calibri"/>
        </w:rPr>
        <w:t xml:space="preserve">            </w:t>
      </w:r>
      <w:r w:rsidR="00E36CC6" w:rsidRPr="00FC4A36">
        <w:rPr>
          <w:rFonts w:eastAsia="Calibri"/>
        </w:rPr>
        <w:t xml:space="preserve">Posėdžio metu </w:t>
      </w:r>
      <w:r w:rsidR="00751362" w:rsidRPr="00FC4A36">
        <w:rPr>
          <w:rFonts w:eastAsia="Calibri"/>
        </w:rPr>
        <w:t xml:space="preserve">apsvarstyta gauta informacija, aktualūs duomenys ir </w:t>
      </w:r>
      <w:r w:rsidR="00E36CC6" w:rsidRPr="00FC4A36">
        <w:rPr>
          <w:rFonts w:eastAsia="Calibri"/>
        </w:rPr>
        <w:t>nutarta</w:t>
      </w:r>
      <w:r w:rsidR="00E1595D" w:rsidRPr="00FC4A36">
        <w:rPr>
          <w:rFonts w:eastAsia="Calibri"/>
        </w:rPr>
        <w:t xml:space="preserve"> </w:t>
      </w:r>
      <w:r w:rsidRPr="00FC4A36">
        <w:rPr>
          <w:rFonts w:eastAsia="Calibri"/>
        </w:rPr>
        <w:t xml:space="preserve">: </w:t>
      </w:r>
    </w:p>
    <w:p w14:paraId="0E9E7BFA" w14:textId="2CBBCCB2" w:rsidR="00742163" w:rsidRPr="00742163" w:rsidRDefault="00A05A1B" w:rsidP="00742163">
      <w:pPr>
        <w:spacing w:line="360" w:lineRule="auto"/>
        <w:jc w:val="both"/>
        <w:rPr>
          <w:rFonts w:eastAsia="Calibri"/>
        </w:rPr>
      </w:pPr>
      <w:r w:rsidRPr="00FC4A36">
        <w:rPr>
          <w:rFonts w:eastAsia="Calibri"/>
        </w:rPr>
        <w:t xml:space="preserve">           </w:t>
      </w:r>
      <w:r w:rsidR="00742163" w:rsidRPr="00742163">
        <w:rPr>
          <w:rFonts w:eastAsia="Calibri"/>
        </w:rPr>
        <w:t xml:space="preserve">1. Rekomenduoti suteikti skubią humanitarinę pagalbą Ukrainos Žytomyro srities Romanovo savivaldybės Romanovo gyvenvietės tarybai ir Romanovo ligoninei  dėl Rusijos karo veiksmų prieš Ukrainą, skiriant 10000 eurų savivaldybės lėšų. Už numatytas lėšas humanitarinei pagalbai nupirktą turtą, prekes ar kitas materialines vertybės perduoti neatlygintinai. </w:t>
      </w:r>
    </w:p>
    <w:p w14:paraId="7106D47F" w14:textId="1E4137C9" w:rsidR="00742163" w:rsidRPr="00742163" w:rsidRDefault="00742163" w:rsidP="00742163">
      <w:pPr>
        <w:spacing w:line="360" w:lineRule="auto"/>
        <w:jc w:val="both"/>
        <w:rPr>
          <w:rFonts w:eastAsia="Calibri"/>
        </w:rPr>
      </w:pPr>
      <w:r>
        <w:rPr>
          <w:rFonts w:eastAsia="Calibri"/>
        </w:rPr>
        <w:t xml:space="preserve">         </w:t>
      </w:r>
      <w:r w:rsidRPr="00742163">
        <w:rPr>
          <w:rFonts w:eastAsia="Calibri"/>
        </w:rPr>
        <w:t xml:space="preserve">2. Esant poreikiui ar būtinybei, siūlyti  numatyti papildomą savivaldybės lėšų rezervą humanitarinei pagalbai suteikti, panaudoti surinktas paramos lėšas humanitarinei pagalbai teikti. </w:t>
      </w:r>
    </w:p>
    <w:p w14:paraId="697048B3" w14:textId="517BBB1D" w:rsidR="00A05A1B" w:rsidRPr="00FC4A36" w:rsidRDefault="00742163" w:rsidP="00742163">
      <w:pPr>
        <w:spacing w:line="360" w:lineRule="auto"/>
        <w:jc w:val="both"/>
        <w:rPr>
          <w:color w:val="1A2B2E"/>
          <w:shd w:val="clear" w:color="auto" w:fill="FFFFFF"/>
        </w:rPr>
      </w:pPr>
      <w:r>
        <w:rPr>
          <w:rFonts w:eastAsia="Calibri"/>
        </w:rPr>
        <w:t xml:space="preserve">         </w:t>
      </w:r>
      <w:r w:rsidRPr="00742163">
        <w:rPr>
          <w:rFonts w:eastAsia="Calibri"/>
        </w:rPr>
        <w:t>3. Pritarti, kad Molėtų rajono savivaldybė prisidėtų prie Ukrainos nelaimės padarinių lengvinimo, materialinių dalykų pirkimo ir išsiuntimo, visos reikalingos pagalbos teikimo, tolimesnio bendradarbiavimo pagalbos teikimo klausimais ir naujų paramos lėšų skyrimo klausimais.</w:t>
      </w:r>
    </w:p>
    <w:p w14:paraId="1F2FDFFB" w14:textId="1FF68790" w:rsidR="006B227E" w:rsidRDefault="00EF30FB" w:rsidP="00742163">
      <w:pPr>
        <w:spacing w:line="360" w:lineRule="auto"/>
        <w:jc w:val="both"/>
        <w:rPr>
          <w:rFonts w:eastAsia="Times New Roman" w:cs="Times New Roman"/>
          <w:sz w:val="22"/>
        </w:rPr>
      </w:pPr>
      <w:r w:rsidRPr="00FC4A36">
        <w:rPr>
          <w:color w:val="1A2B2E"/>
          <w:shd w:val="clear" w:color="auto" w:fill="FFFFFF"/>
        </w:rPr>
        <w:t xml:space="preserve">        </w:t>
      </w:r>
      <w:r w:rsidR="00175B62" w:rsidRPr="00175B62">
        <w:rPr>
          <w:b/>
          <w:bCs/>
        </w:rPr>
        <w:t xml:space="preserve">     2. Siūlomos teisinio reguliavimo nuostatos:</w:t>
      </w:r>
      <w:r w:rsidR="006B227E" w:rsidRPr="006B227E">
        <w:rPr>
          <w:rFonts w:eastAsia="Times New Roman" w:cs="Times New Roman"/>
          <w:sz w:val="22"/>
        </w:rPr>
        <w:t xml:space="preserve"> </w:t>
      </w:r>
    </w:p>
    <w:p w14:paraId="34BC5057" w14:textId="7A292AF7" w:rsidR="005F3522" w:rsidRPr="00006CF7" w:rsidRDefault="005F3522" w:rsidP="005F3522">
      <w:pPr>
        <w:spacing w:line="360" w:lineRule="auto"/>
        <w:ind w:firstLine="720"/>
        <w:jc w:val="both"/>
        <w:rPr>
          <w:rFonts w:eastAsia="Times New Roman" w:cs="Times New Roman"/>
          <w:sz w:val="22"/>
        </w:rPr>
      </w:pPr>
      <w:r w:rsidRPr="00006CF7">
        <w:rPr>
          <w:rFonts w:eastAsia="Times New Roman" w:cs="Times New Roman"/>
          <w:sz w:val="22"/>
        </w:rPr>
        <w:t>Sprendimu teisinio reguliavimo nuostatos nėra nustatomos.</w:t>
      </w:r>
    </w:p>
    <w:p w14:paraId="4484740F" w14:textId="77777777" w:rsidR="006B227E" w:rsidRDefault="00175B62" w:rsidP="006B227E">
      <w:pPr>
        <w:tabs>
          <w:tab w:val="left" w:pos="0"/>
        </w:tabs>
        <w:spacing w:after="0" w:line="360" w:lineRule="auto"/>
        <w:ind w:firstLine="720"/>
        <w:jc w:val="both"/>
        <w:rPr>
          <w:rFonts w:eastAsia="Times New Roman" w:cs="Times New Roman"/>
          <w:noProof/>
          <w:kern w:val="2"/>
          <w:szCs w:val="24"/>
        </w:rPr>
      </w:pPr>
      <w:r w:rsidRPr="00175B62">
        <w:rPr>
          <w:b/>
          <w:bCs/>
        </w:rPr>
        <w:t>3. Laukiami rezultatai:</w:t>
      </w:r>
      <w:r w:rsidR="006B227E" w:rsidRPr="006B227E">
        <w:rPr>
          <w:rFonts w:eastAsia="Times New Roman" w:cs="Times New Roman"/>
          <w:noProof/>
          <w:kern w:val="2"/>
          <w:szCs w:val="24"/>
        </w:rPr>
        <w:t xml:space="preserve"> </w:t>
      </w:r>
    </w:p>
    <w:p w14:paraId="5DA43D8C" w14:textId="340B96DE" w:rsidR="006B227E" w:rsidRPr="00325299" w:rsidRDefault="006B227E" w:rsidP="006B227E">
      <w:pPr>
        <w:tabs>
          <w:tab w:val="left" w:pos="0"/>
        </w:tabs>
        <w:spacing w:after="0" w:line="360" w:lineRule="auto"/>
        <w:ind w:firstLine="720"/>
        <w:jc w:val="both"/>
        <w:rPr>
          <w:rFonts w:eastAsia="Times New Roman" w:cs="Times New Roman"/>
          <w:noProof/>
          <w:kern w:val="2"/>
          <w:szCs w:val="24"/>
        </w:rPr>
      </w:pPr>
      <w:r>
        <w:rPr>
          <w:rFonts w:eastAsia="Times New Roman" w:cs="Times New Roman"/>
          <w:noProof/>
          <w:kern w:val="2"/>
          <w:szCs w:val="24"/>
        </w:rPr>
        <w:t>Suteikta humanitarinė parama savivaldybei-partnere</w:t>
      </w:r>
      <w:r w:rsidRPr="00325299">
        <w:rPr>
          <w:rFonts w:eastAsia="Times New Roman" w:cs="Times New Roman"/>
          <w:noProof/>
          <w:kern w:val="2"/>
          <w:szCs w:val="24"/>
        </w:rPr>
        <w:t>i.</w:t>
      </w:r>
      <w:r w:rsidRPr="006B227E">
        <w:rPr>
          <w:rFonts w:eastAsia="Calibri" w:cs="Times New Roman"/>
          <w:noProof/>
          <w:szCs w:val="24"/>
          <w:lang w:eastAsia="lt-LT"/>
        </w:rPr>
        <w:t xml:space="preserve"> </w:t>
      </w:r>
      <w:r w:rsidRPr="00325299">
        <w:rPr>
          <w:rFonts w:eastAsia="Calibri" w:cs="Times New Roman"/>
          <w:noProof/>
          <w:szCs w:val="24"/>
          <w:lang w:eastAsia="lt-LT"/>
        </w:rPr>
        <w:t>Atsižvelgiant į susidari</w:t>
      </w:r>
      <w:r>
        <w:rPr>
          <w:rFonts w:eastAsia="Calibri" w:cs="Times New Roman"/>
          <w:noProof/>
          <w:szCs w:val="24"/>
          <w:lang w:eastAsia="lt-LT"/>
        </w:rPr>
        <w:t>usią situ</w:t>
      </w:r>
      <w:r w:rsidR="001F401A">
        <w:rPr>
          <w:rFonts w:eastAsia="Calibri" w:cs="Times New Roman"/>
          <w:noProof/>
          <w:szCs w:val="24"/>
          <w:lang w:eastAsia="lt-LT"/>
        </w:rPr>
        <w:t>a</w:t>
      </w:r>
      <w:r>
        <w:rPr>
          <w:rFonts w:eastAsia="Calibri" w:cs="Times New Roman"/>
          <w:noProof/>
          <w:szCs w:val="24"/>
          <w:lang w:eastAsia="lt-LT"/>
        </w:rPr>
        <w:t>ciją, siūloma Ukrain</w:t>
      </w:r>
      <w:r w:rsidR="001F401A">
        <w:rPr>
          <w:rFonts w:eastAsia="Calibri" w:cs="Times New Roman"/>
          <w:noProof/>
          <w:szCs w:val="24"/>
          <w:lang w:eastAsia="lt-LT"/>
        </w:rPr>
        <w:t>os</w:t>
      </w:r>
      <w:r w:rsidR="00742163" w:rsidRPr="00742163">
        <w:t xml:space="preserve"> </w:t>
      </w:r>
      <w:r w:rsidR="00742163" w:rsidRPr="00742163">
        <w:rPr>
          <w:rFonts w:eastAsia="Calibri" w:cs="Times New Roman"/>
          <w:noProof/>
          <w:szCs w:val="24"/>
          <w:lang w:eastAsia="lt-LT"/>
        </w:rPr>
        <w:t>Žytomyro srities Romanovo gyvenvietės taryb</w:t>
      </w:r>
      <w:r w:rsidR="00742163">
        <w:rPr>
          <w:rFonts w:eastAsia="Calibri" w:cs="Times New Roman"/>
          <w:noProof/>
          <w:szCs w:val="24"/>
          <w:lang w:eastAsia="lt-LT"/>
        </w:rPr>
        <w:t>ai</w:t>
      </w:r>
      <w:r w:rsidR="00742163" w:rsidRPr="00742163">
        <w:rPr>
          <w:rFonts w:eastAsia="Calibri" w:cs="Times New Roman"/>
          <w:noProof/>
          <w:szCs w:val="24"/>
          <w:lang w:eastAsia="lt-LT"/>
        </w:rPr>
        <w:t xml:space="preserve"> ir Romanovo ligonin</w:t>
      </w:r>
      <w:r w:rsidR="00742163">
        <w:rPr>
          <w:rFonts w:eastAsia="Calibri" w:cs="Times New Roman"/>
          <w:noProof/>
          <w:szCs w:val="24"/>
          <w:lang w:eastAsia="lt-LT"/>
        </w:rPr>
        <w:t>ei</w:t>
      </w:r>
      <w:r w:rsidR="001F401A">
        <w:rPr>
          <w:rFonts w:eastAsia="Calibri" w:cs="Times New Roman"/>
          <w:noProof/>
          <w:szCs w:val="24"/>
          <w:lang w:eastAsia="lt-LT"/>
        </w:rPr>
        <w:t xml:space="preserve"> </w:t>
      </w:r>
      <w:r>
        <w:rPr>
          <w:rFonts w:eastAsia="Calibri" w:cs="Times New Roman"/>
          <w:noProof/>
          <w:szCs w:val="24"/>
          <w:lang w:eastAsia="lt-LT"/>
        </w:rPr>
        <w:t xml:space="preserve">skirti </w:t>
      </w:r>
      <w:r w:rsidR="00742163">
        <w:rPr>
          <w:rFonts w:eastAsia="Calibri" w:cs="Times New Roman"/>
          <w:noProof/>
          <w:szCs w:val="24"/>
          <w:lang w:eastAsia="lt-LT"/>
        </w:rPr>
        <w:t>1</w:t>
      </w:r>
      <w:r>
        <w:rPr>
          <w:rFonts w:eastAsia="Calibri" w:cs="Times New Roman"/>
          <w:noProof/>
          <w:szCs w:val="24"/>
          <w:lang w:eastAsia="lt-LT"/>
        </w:rPr>
        <w:t>0</w:t>
      </w:r>
      <w:r w:rsidRPr="00325299">
        <w:rPr>
          <w:rFonts w:eastAsia="Calibri" w:cs="Times New Roman"/>
          <w:noProof/>
          <w:szCs w:val="24"/>
          <w:lang w:eastAsia="lt-LT"/>
        </w:rPr>
        <w:t xml:space="preserve"> tūkst. Eur paramą iš savivaldybės biudžeto.</w:t>
      </w:r>
    </w:p>
    <w:p w14:paraId="5E62A9FE" w14:textId="77777777" w:rsidR="006B227E" w:rsidRDefault="00175B62" w:rsidP="006B227E">
      <w:pPr>
        <w:tabs>
          <w:tab w:val="left" w:pos="0"/>
        </w:tabs>
        <w:spacing w:after="0" w:line="360" w:lineRule="auto"/>
        <w:ind w:firstLine="720"/>
        <w:jc w:val="both"/>
        <w:rPr>
          <w:rFonts w:eastAsia="Times New Roman" w:cs="Times New Roman"/>
          <w:noProof/>
          <w:kern w:val="2"/>
          <w:szCs w:val="24"/>
        </w:rPr>
      </w:pPr>
      <w:r w:rsidRPr="00175B62">
        <w:rPr>
          <w:b/>
          <w:bCs/>
        </w:rPr>
        <w:t>4. Lėšų poreikis ir jų šaltiniai:</w:t>
      </w:r>
      <w:r w:rsidR="006B227E" w:rsidRPr="006B227E">
        <w:rPr>
          <w:rFonts w:eastAsia="Times New Roman" w:cs="Times New Roman"/>
          <w:noProof/>
          <w:kern w:val="2"/>
          <w:szCs w:val="24"/>
        </w:rPr>
        <w:t xml:space="preserve"> </w:t>
      </w:r>
    </w:p>
    <w:p w14:paraId="0D6A28AB" w14:textId="4F5A830F" w:rsidR="006B227E" w:rsidRPr="00325299" w:rsidRDefault="006B227E" w:rsidP="006B227E">
      <w:pPr>
        <w:tabs>
          <w:tab w:val="left" w:pos="0"/>
        </w:tabs>
        <w:spacing w:after="0" w:line="360" w:lineRule="auto"/>
        <w:ind w:firstLine="720"/>
        <w:jc w:val="both"/>
        <w:rPr>
          <w:rFonts w:eastAsia="Times New Roman" w:cs="Times New Roman"/>
          <w:noProof/>
          <w:kern w:val="2"/>
          <w:szCs w:val="24"/>
        </w:rPr>
      </w:pPr>
      <w:r w:rsidRPr="00325299">
        <w:rPr>
          <w:rFonts w:eastAsia="Times New Roman" w:cs="Times New Roman"/>
          <w:noProof/>
          <w:kern w:val="2"/>
          <w:szCs w:val="24"/>
        </w:rPr>
        <w:t>Savivaldybės biudžeto lėšos.</w:t>
      </w:r>
    </w:p>
    <w:p w14:paraId="28873E7E" w14:textId="0F26BE22" w:rsidR="00175B62" w:rsidRDefault="006B227E" w:rsidP="00175B62">
      <w:pPr>
        <w:spacing w:line="360" w:lineRule="auto"/>
        <w:ind w:left="360"/>
        <w:rPr>
          <w:b/>
          <w:bCs/>
        </w:rPr>
      </w:pPr>
      <w:r>
        <w:rPr>
          <w:b/>
          <w:bCs/>
        </w:rPr>
        <w:t xml:space="preserve">      </w:t>
      </w:r>
      <w:r w:rsidR="00175B62" w:rsidRPr="00175B62">
        <w:rPr>
          <w:b/>
          <w:bCs/>
        </w:rPr>
        <w:t>5. Kiti sprendimui priimti reikalingi pagrindimai, skaičiavimai ar paaiškinimai.</w:t>
      </w:r>
    </w:p>
    <w:p w14:paraId="5C58C59D" w14:textId="53625FCE" w:rsidR="00A83B60" w:rsidRPr="00A83B60" w:rsidRDefault="00A83B60" w:rsidP="00175B62">
      <w:pPr>
        <w:spacing w:line="360" w:lineRule="auto"/>
        <w:ind w:left="360"/>
      </w:pPr>
      <w:r w:rsidRPr="00A83B60">
        <w:t xml:space="preserve">     </w:t>
      </w:r>
    </w:p>
    <w:p w14:paraId="26FAFF46" w14:textId="77777777" w:rsidR="00175B62" w:rsidRDefault="00175B62" w:rsidP="00325299">
      <w:pPr>
        <w:tabs>
          <w:tab w:val="left" w:pos="0"/>
        </w:tabs>
        <w:spacing w:after="0" w:line="240" w:lineRule="auto"/>
        <w:ind w:firstLine="720"/>
        <w:jc w:val="both"/>
        <w:rPr>
          <w:rFonts w:eastAsia="Times New Roman" w:cs="Times New Roman"/>
          <w:b/>
          <w:bCs/>
          <w:noProof/>
          <w:szCs w:val="24"/>
        </w:rPr>
      </w:pPr>
    </w:p>
    <w:sectPr w:rsidR="00175B62" w:rsidSect="001F401A">
      <w:pgSz w:w="11906" w:h="16838"/>
      <w:pgMar w:top="1134" w:right="567" w:bottom="1134"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41"/>
    <w:rsid w:val="00006CF7"/>
    <w:rsid w:val="000D0CB4"/>
    <w:rsid w:val="0017497E"/>
    <w:rsid w:val="00175B62"/>
    <w:rsid w:val="001F401A"/>
    <w:rsid w:val="00274039"/>
    <w:rsid w:val="00325299"/>
    <w:rsid w:val="003405BA"/>
    <w:rsid w:val="00440C3D"/>
    <w:rsid w:val="004B4690"/>
    <w:rsid w:val="004E7DFE"/>
    <w:rsid w:val="00537F55"/>
    <w:rsid w:val="005F3522"/>
    <w:rsid w:val="006B15E6"/>
    <w:rsid w:val="006B227E"/>
    <w:rsid w:val="00701AC6"/>
    <w:rsid w:val="00742163"/>
    <w:rsid w:val="00751362"/>
    <w:rsid w:val="00943741"/>
    <w:rsid w:val="009C7984"/>
    <w:rsid w:val="009F1736"/>
    <w:rsid w:val="00A05A1B"/>
    <w:rsid w:val="00A83B60"/>
    <w:rsid w:val="00B43DE3"/>
    <w:rsid w:val="00DA5B11"/>
    <w:rsid w:val="00E1595D"/>
    <w:rsid w:val="00E36CC6"/>
    <w:rsid w:val="00EA7EAD"/>
    <w:rsid w:val="00EF30FB"/>
    <w:rsid w:val="00F63853"/>
    <w:rsid w:val="00FC4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C3D5"/>
  <w15:chartTrackingRefBased/>
  <w15:docId w15:val="{BF6B7357-3AFE-431E-ADE3-7F6A18B9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7F5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B4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2913</Words>
  <Characters>1661</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Jauneika</dc:creator>
  <cp:keywords/>
  <dc:description/>
  <cp:lastModifiedBy>Rūta Maigienė</cp:lastModifiedBy>
  <cp:revision>3</cp:revision>
  <cp:lastPrinted>2022-03-08T08:37:00Z</cp:lastPrinted>
  <dcterms:created xsi:type="dcterms:W3CDTF">2023-07-17T08:32:00Z</dcterms:created>
  <dcterms:modified xsi:type="dcterms:W3CDTF">2023-07-17T13:06:00Z</dcterms:modified>
</cp:coreProperties>
</file>