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E62" w14:textId="77777777" w:rsidR="0099271E" w:rsidRDefault="0099271E" w:rsidP="0099271E">
      <w:pPr>
        <w:tabs>
          <w:tab w:val="num" w:pos="0"/>
          <w:tab w:val="left" w:pos="720"/>
        </w:tabs>
        <w:spacing w:line="360" w:lineRule="auto"/>
        <w:ind w:firstLine="360"/>
        <w:jc w:val="center"/>
      </w:pPr>
      <w:r>
        <w:t>AIŠKINAMASIS RAŠTAS</w:t>
      </w:r>
    </w:p>
    <w:p w14:paraId="0204A7E4" w14:textId="1EBA431C" w:rsidR="006D33BA" w:rsidRDefault="006D33BA" w:rsidP="006D33BA">
      <w:pPr>
        <w:pStyle w:val="Sraopastraipa"/>
        <w:tabs>
          <w:tab w:val="left" w:pos="720"/>
        </w:tabs>
        <w:spacing w:line="360" w:lineRule="auto"/>
        <w:ind w:left="142" w:firstLine="196"/>
        <w:jc w:val="both"/>
      </w:pPr>
      <w:r>
        <w:tab/>
        <w:t xml:space="preserve">Dėl </w:t>
      </w:r>
      <w:r>
        <w:t>Molėtų rajono savivaldybės specialiosios tikslinės dotacijos mokymo lėšų dalies apskaičiavimo, paskirstymo ir panaudojimo tvarkos aprašo, patvirtinto Molėtų rajono savivaldybės tarybos 2020 m. rugsėjo 24 d. sprendimu Nr. B1–241 „Dėl Molėtų rajono savivaldybės specialiosios tikslinės dotacijos mokymo lėšų dalies apskaičiavimo, paskirstymo ir panaudojimo tvarkos aprašo patvirtinimo“</w:t>
      </w:r>
      <w:r>
        <w:t xml:space="preserve"> pakeitimo</w:t>
      </w:r>
    </w:p>
    <w:p w14:paraId="08959E0E" w14:textId="06BFAAB5" w:rsidR="0099271E" w:rsidRPr="006413B7" w:rsidRDefault="006D33BA" w:rsidP="0010629C">
      <w:pPr>
        <w:pStyle w:val="Sraopastraipa"/>
        <w:tabs>
          <w:tab w:val="left" w:pos="720"/>
        </w:tabs>
        <w:spacing w:line="360" w:lineRule="auto"/>
        <w:ind w:left="1080"/>
        <w:jc w:val="both"/>
        <w:rPr>
          <w:b/>
        </w:rPr>
      </w:pPr>
      <w:r>
        <w:t xml:space="preserve"> </w:t>
      </w:r>
      <w:r w:rsidR="0099271E" w:rsidRPr="006413B7">
        <w:rPr>
          <w:b/>
        </w:rPr>
        <w:t>Parengto tarybos sprendimo projekto tikslai ir uždaviniai</w:t>
      </w:r>
      <w:r w:rsidR="006413B7" w:rsidRPr="006413B7">
        <w:rPr>
          <w:b/>
        </w:rPr>
        <w:t>:</w:t>
      </w:r>
    </w:p>
    <w:p w14:paraId="14A3DB34" w14:textId="59E981BC" w:rsidR="0010629C" w:rsidRDefault="00CE6A47" w:rsidP="0010629C">
      <w:pPr>
        <w:tabs>
          <w:tab w:val="left" w:pos="720"/>
          <w:tab w:val="num" w:pos="3960"/>
        </w:tabs>
        <w:spacing w:line="360" w:lineRule="auto"/>
        <w:jc w:val="both"/>
        <w:rPr>
          <w:bCs/>
        </w:rPr>
      </w:pPr>
      <w:r>
        <w:rPr>
          <w:bCs/>
        </w:rPr>
        <w:tab/>
      </w:r>
      <w:r w:rsidR="006413B7" w:rsidRPr="006413B7">
        <w:rPr>
          <w:bCs/>
        </w:rPr>
        <w:t xml:space="preserve">Priimtas savivaldybės tarybos sprendimas leistų </w:t>
      </w:r>
      <w:r w:rsidR="006D33BA">
        <w:rPr>
          <w:bCs/>
        </w:rPr>
        <w:t xml:space="preserve">greičiau </w:t>
      </w:r>
      <w:r w:rsidR="006413B7" w:rsidRPr="006413B7">
        <w:rPr>
          <w:bCs/>
        </w:rPr>
        <w:t xml:space="preserve">apmokėti  pagrindinės </w:t>
      </w:r>
      <w:r w:rsidR="006413B7">
        <w:rPr>
          <w:bCs/>
        </w:rPr>
        <w:t xml:space="preserve">ir pakartotinės </w:t>
      </w:r>
      <w:r w:rsidR="006413B7" w:rsidRPr="006413B7">
        <w:rPr>
          <w:bCs/>
        </w:rPr>
        <w:t xml:space="preserve">sesijos valstybinių ir mokyklinių brandos egzaminų administratorių, vyr. vykdytojų ir vykdytojų darbą bei pagrindinės ir pakartotinės sesijų mokyklinių brandos egzaminų vertinimo komisijos pirmininkų ir vertintojų, apeliacinių komisijų pirmininkų bei </w:t>
      </w:r>
      <w:r w:rsidR="006413B7">
        <w:rPr>
          <w:bCs/>
        </w:rPr>
        <w:t xml:space="preserve">komisijos </w:t>
      </w:r>
      <w:r w:rsidR="006413B7" w:rsidRPr="006413B7">
        <w:rPr>
          <w:bCs/>
        </w:rPr>
        <w:t>narių bazinėje mokykloje darbą</w:t>
      </w:r>
      <w:r w:rsidR="006413B7" w:rsidRPr="006413B7">
        <w:rPr>
          <w:b/>
        </w:rPr>
        <w:t>.</w:t>
      </w:r>
      <w:r w:rsidR="006D33BA">
        <w:rPr>
          <w:b/>
        </w:rPr>
        <w:t xml:space="preserve"> </w:t>
      </w:r>
      <w:r w:rsidR="00AA3DA6" w:rsidRPr="00AA3DA6">
        <w:rPr>
          <w:bCs/>
        </w:rPr>
        <w:t>Sprendimo projektas numato, kad</w:t>
      </w:r>
      <w:r w:rsidR="00AA3DA6">
        <w:rPr>
          <w:b/>
        </w:rPr>
        <w:t xml:space="preserve"> </w:t>
      </w:r>
      <w:r w:rsidR="00AA3DA6">
        <w:rPr>
          <w:bCs/>
        </w:rPr>
        <w:t>a</w:t>
      </w:r>
      <w:r w:rsidR="00D82411">
        <w:rPr>
          <w:bCs/>
        </w:rPr>
        <w:t xml:space="preserve">tlyginimai už atliktą darbą būtų skaičiuojami pagal Švietimo, mokslo ir sporto ministro įsakymais nustatomus įkainius, </w:t>
      </w:r>
      <w:r w:rsidR="00AA3DA6">
        <w:rPr>
          <w:bCs/>
        </w:rPr>
        <w:t xml:space="preserve">todėl </w:t>
      </w:r>
      <w:r w:rsidR="00D82411">
        <w:rPr>
          <w:bCs/>
        </w:rPr>
        <w:t xml:space="preserve">kiekvienais metais </w:t>
      </w:r>
      <w:r w:rsidR="00AA3DA6">
        <w:rPr>
          <w:bCs/>
        </w:rPr>
        <w:t xml:space="preserve">šiuo klausimu </w:t>
      </w:r>
      <w:r w:rsidR="00D82411">
        <w:rPr>
          <w:bCs/>
        </w:rPr>
        <w:t xml:space="preserve">nereikėtų </w:t>
      </w:r>
      <w:r w:rsidR="0010629C">
        <w:rPr>
          <w:bCs/>
        </w:rPr>
        <w:t xml:space="preserve">priiminėti </w:t>
      </w:r>
      <w:r w:rsidR="00D82411">
        <w:rPr>
          <w:bCs/>
        </w:rPr>
        <w:t>atskirų savivaldybės tarybos sprendimų</w:t>
      </w:r>
      <w:r w:rsidR="00AA3DA6">
        <w:rPr>
          <w:bCs/>
        </w:rPr>
        <w:t>.</w:t>
      </w:r>
      <w:r w:rsidR="00D82411">
        <w:rPr>
          <w:bCs/>
        </w:rPr>
        <w:t xml:space="preserve"> </w:t>
      </w:r>
      <w:r w:rsidR="00AA3DA6">
        <w:rPr>
          <w:bCs/>
        </w:rPr>
        <w:t>A</w:t>
      </w:r>
      <w:r w:rsidR="00D82411">
        <w:rPr>
          <w:bCs/>
        </w:rPr>
        <w:t xml:space="preserve">tsiskaitymo </w:t>
      </w:r>
      <w:r w:rsidR="0010629C">
        <w:rPr>
          <w:bCs/>
        </w:rPr>
        <w:t xml:space="preserve">su mokytojais procedūra supaprastėtų, </w:t>
      </w:r>
      <w:r w:rsidR="0010629C">
        <w:rPr>
          <w:bCs/>
        </w:rPr>
        <w:t>organizavimo laikas sutrumpėtų.</w:t>
      </w:r>
    </w:p>
    <w:p w14:paraId="40C20329" w14:textId="11ECD09D" w:rsidR="0099271E" w:rsidRDefault="00D82411" w:rsidP="0099271E">
      <w:pPr>
        <w:tabs>
          <w:tab w:val="left" w:pos="720"/>
          <w:tab w:val="num" w:pos="3960"/>
        </w:tabs>
        <w:spacing w:line="360" w:lineRule="auto"/>
        <w:jc w:val="both"/>
        <w:rPr>
          <w:b/>
        </w:rPr>
      </w:pPr>
      <w:r>
        <w:rPr>
          <w:bCs/>
        </w:rPr>
        <w:t xml:space="preserve"> </w:t>
      </w:r>
      <w:r w:rsidR="008B203D">
        <w:rPr>
          <w:b/>
        </w:rPr>
        <w:tab/>
      </w:r>
      <w:r w:rsidR="0099271E">
        <w:rPr>
          <w:b/>
        </w:rPr>
        <w:t xml:space="preserve">2. </w:t>
      </w:r>
      <w:r w:rsidR="003D3DBE">
        <w:rPr>
          <w:b/>
        </w:rPr>
        <w:t>Siūlomos teisinio reguliavimo nuostatos</w:t>
      </w:r>
      <w:r w:rsidR="006413B7">
        <w:rPr>
          <w:b/>
        </w:rPr>
        <w:t>:</w:t>
      </w:r>
    </w:p>
    <w:p w14:paraId="53919C35" w14:textId="4B429CB0" w:rsidR="003D3DBE" w:rsidRPr="003D3DBE" w:rsidRDefault="00CD28EE" w:rsidP="0099271E">
      <w:pPr>
        <w:tabs>
          <w:tab w:val="left" w:pos="720"/>
          <w:tab w:val="num" w:pos="3960"/>
        </w:tabs>
        <w:spacing w:line="360" w:lineRule="auto"/>
        <w:jc w:val="both"/>
        <w:rPr>
          <w:bCs/>
        </w:rPr>
      </w:pPr>
      <w:r>
        <w:rPr>
          <w:bCs/>
        </w:rPr>
        <w:tab/>
      </w:r>
      <w:r w:rsidR="00CE6A47">
        <w:rPr>
          <w:bCs/>
        </w:rPr>
        <w:t xml:space="preserve"> Priimtas sprendimas </w:t>
      </w:r>
      <w:r w:rsidR="00D224CA">
        <w:rPr>
          <w:bCs/>
        </w:rPr>
        <w:t xml:space="preserve">dėl įkainių </w:t>
      </w:r>
      <w:r w:rsidR="001460B7">
        <w:rPr>
          <w:bCs/>
        </w:rPr>
        <w:t xml:space="preserve">patvirtinimo </w:t>
      </w:r>
      <w:r w:rsidR="00CE6A47">
        <w:rPr>
          <w:bCs/>
        </w:rPr>
        <w:t>sudarytų galimyb</w:t>
      </w:r>
      <w:r w:rsidR="00572B8D">
        <w:rPr>
          <w:bCs/>
        </w:rPr>
        <w:t>ę</w:t>
      </w:r>
      <w:r w:rsidR="00BA585F">
        <w:rPr>
          <w:bCs/>
        </w:rPr>
        <w:t>,</w:t>
      </w:r>
      <w:r w:rsidR="00572B8D">
        <w:rPr>
          <w:bCs/>
        </w:rPr>
        <w:t xml:space="preserve"> pagal mokyklų-egzaminų</w:t>
      </w:r>
      <w:r w:rsidR="00D224CA">
        <w:rPr>
          <w:bCs/>
        </w:rPr>
        <w:t xml:space="preserve"> centrų pateiktą informaciją apie brandos egzaminų organizavimą ir vykdymą</w:t>
      </w:r>
      <w:r w:rsidR="00BA585F">
        <w:rPr>
          <w:bCs/>
        </w:rPr>
        <w:t xml:space="preserve">, </w:t>
      </w:r>
      <w:r w:rsidR="00D82411">
        <w:rPr>
          <w:bCs/>
        </w:rPr>
        <w:t xml:space="preserve">operatyviau </w:t>
      </w:r>
      <w:r>
        <w:rPr>
          <w:bCs/>
        </w:rPr>
        <w:t>paskirstyti mokykloms reikiamas lėšas.</w:t>
      </w:r>
    </w:p>
    <w:p w14:paraId="0B289CF3" w14:textId="5BE01815" w:rsidR="0099271E" w:rsidRDefault="0099271E" w:rsidP="0099271E">
      <w:pPr>
        <w:tabs>
          <w:tab w:val="left" w:pos="720"/>
          <w:tab w:val="num" w:pos="3960"/>
        </w:tabs>
        <w:spacing w:line="360" w:lineRule="auto"/>
        <w:jc w:val="both"/>
        <w:rPr>
          <w:b/>
        </w:rPr>
      </w:pPr>
      <w:r>
        <w:rPr>
          <w:b/>
        </w:rPr>
        <w:tab/>
        <w:t>3</w:t>
      </w:r>
      <w:r w:rsidR="003D3DBE">
        <w:rPr>
          <w:b/>
        </w:rPr>
        <w:t>. Laukiami rezultatai</w:t>
      </w:r>
      <w:r w:rsidR="006413B7">
        <w:rPr>
          <w:b/>
        </w:rPr>
        <w:t>:</w:t>
      </w:r>
    </w:p>
    <w:p w14:paraId="3019BD17" w14:textId="49DEB3C0" w:rsidR="0099271E" w:rsidRDefault="0099271E" w:rsidP="0099271E">
      <w:pPr>
        <w:tabs>
          <w:tab w:val="left" w:pos="720"/>
          <w:tab w:val="num" w:pos="3960"/>
        </w:tabs>
        <w:spacing w:line="360" w:lineRule="auto"/>
        <w:jc w:val="both"/>
      </w:pPr>
      <w:r>
        <w:tab/>
      </w:r>
      <w:r w:rsidR="00CD28EE">
        <w:t xml:space="preserve">Bus </w:t>
      </w:r>
      <w:r w:rsidR="006C6D9D">
        <w:t xml:space="preserve">operatyviai </w:t>
      </w:r>
      <w:r w:rsidR="00CD28EE">
        <w:t>atsiskait</w:t>
      </w:r>
      <w:r w:rsidR="006C6D9D">
        <w:t>oma</w:t>
      </w:r>
      <w:r w:rsidR="00CD28EE">
        <w:t xml:space="preserve"> su brandos egzaminų administratoriais, vyr.</w:t>
      </w:r>
      <w:r w:rsidR="00623A6A">
        <w:t xml:space="preserve"> </w:t>
      </w:r>
      <w:r w:rsidR="00CD28EE">
        <w:t>vykdytojais, vykdytojais</w:t>
      </w:r>
      <w:r w:rsidR="00623A6A">
        <w:t>, vyr. vertintojais ir vertintojais.</w:t>
      </w:r>
    </w:p>
    <w:p w14:paraId="511F1277" w14:textId="17FCC142" w:rsidR="006413B7" w:rsidRPr="006413B7" w:rsidRDefault="006413B7" w:rsidP="0099271E">
      <w:pPr>
        <w:tabs>
          <w:tab w:val="left" w:pos="720"/>
          <w:tab w:val="num" w:pos="3960"/>
        </w:tabs>
        <w:spacing w:line="360" w:lineRule="auto"/>
        <w:jc w:val="both"/>
        <w:rPr>
          <w:b/>
          <w:bCs/>
        </w:rPr>
      </w:pPr>
      <w:r w:rsidRPr="006413B7">
        <w:rPr>
          <w:b/>
          <w:bCs/>
        </w:rPr>
        <w:t xml:space="preserve">            4. Lėšų poreikis ir jų šaltiniai:</w:t>
      </w:r>
    </w:p>
    <w:p w14:paraId="564CD2B7" w14:textId="602201FA" w:rsidR="00A24F44" w:rsidRDefault="00A24F44" w:rsidP="00A24F44">
      <w:pPr>
        <w:tabs>
          <w:tab w:val="left" w:pos="720"/>
          <w:tab w:val="num" w:pos="3960"/>
        </w:tabs>
        <w:spacing w:line="360" w:lineRule="auto"/>
        <w:jc w:val="both"/>
      </w:pPr>
      <w:r>
        <w:tab/>
        <w:t>Patvirtinus sprendimo projekt</w:t>
      </w:r>
      <w:r w:rsidR="006C6D9D">
        <w:t>ą 2023 m.</w:t>
      </w:r>
      <w:r>
        <w:t xml:space="preserve"> už pagrindinės sesijos valstybinių, pagrindinės ir pakartotinės sesijų mokyklinių brandos egzaminų vykdymą, mokyklinių brandos egzaminų kandidatų darbų vertinimą ir apeliacijų nagrinėjimą atlyginimams būtų naudojamos Mokymo lėšų krepšelio lėšos, skirtos brandos egzaminų organizavimui, vykdymui ir vertinimui. </w:t>
      </w:r>
      <w:r w:rsidR="00BA585F">
        <w:t>Preliminariais skaičiavimais tam reikėtų</w:t>
      </w:r>
      <w:r w:rsidR="00554AE1">
        <w:t xml:space="preserve"> 4000</w:t>
      </w:r>
      <w:r w:rsidR="00BA585F">
        <w:t xml:space="preserve"> eurų.</w:t>
      </w:r>
    </w:p>
    <w:p w14:paraId="14FF021B" w14:textId="02A55D8C" w:rsidR="0099271E" w:rsidRDefault="008B203D" w:rsidP="0099271E">
      <w:pPr>
        <w:tabs>
          <w:tab w:val="left" w:pos="720"/>
          <w:tab w:val="num" w:pos="3960"/>
        </w:tabs>
        <w:spacing w:line="360" w:lineRule="auto"/>
        <w:jc w:val="both"/>
        <w:rPr>
          <w:b/>
        </w:rPr>
      </w:pPr>
      <w:r>
        <w:rPr>
          <w:b/>
        </w:rPr>
        <w:tab/>
        <w:t>5</w:t>
      </w:r>
      <w:r w:rsidR="0099271E">
        <w:rPr>
          <w:b/>
        </w:rPr>
        <w:t xml:space="preserve">. </w:t>
      </w:r>
      <w:r>
        <w:rPr>
          <w:b/>
        </w:rPr>
        <w:t>Kiti sprendimui priimti reikalingi pagrindimai, skaičiavimai ir paaiškinimai.</w:t>
      </w:r>
    </w:p>
    <w:p w14:paraId="1D0266EE" w14:textId="01EC7089" w:rsidR="00A33E8B" w:rsidRDefault="00A33E8B" w:rsidP="0099271E">
      <w:pPr>
        <w:tabs>
          <w:tab w:val="left" w:pos="720"/>
          <w:tab w:val="num" w:pos="3960"/>
        </w:tabs>
        <w:spacing w:line="360" w:lineRule="auto"/>
        <w:jc w:val="both"/>
        <w:rPr>
          <w:b/>
        </w:rPr>
      </w:pPr>
      <w:r>
        <w:rPr>
          <w:b/>
        </w:rPr>
        <w:t>Nėra.</w:t>
      </w:r>
    </w:p>
    <w:p w14:paraId="7D77213B" w14:textId="3CE29E4B" w:rsidR="0099271E" w:rsidRDefault="00601C05" w:rsidP="008B203D">
      <w:pPr>
        <w:tabs>
          <w:tab w:val="left" w:pos="720"/>
          <w:tab w:val="num" w:pos="3960"/>
        </w:tabs>
        <w:spacing w:line="360" w:lineRule="auto"/>
        <w:jc w:val="both"/>
      </w:pPr>
      <w:r>
        <w:tab/>
      </w:r>
    </w:p>
    <w:p w14:paraId="5E42CAF8" w14:textId="77777777" w:rsidR="0099271E" w:rsidRDefault="0099271E" w:rsidP="0099271E">
      <w:pPr>
        <w:tabs>
          <w:tab w:val="left" w:pos="720"/>
          <w:tab w:val="num" w:pos="3960"/>
        </w:tabs>
        <w:spacing w:line="360" w:lineRule="auto"/>
        <w:jc w:val="both"/>
      </w:pPr>
    </w:p>
    <w:sectPr w:rsidR="0099271E" w:rsidSect="00625675">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37D1" w14:textId="77777777" w:rsidR="0047486F" w:rsidRDefault="0047486F">
      <w:r>
        <w:separator/>
      </w:r>
    </w:p>
  </w:endnote>
  <w:endnote w:type="continuationSeparator" w:id="0">
    <w:p w14:paraId="1C63BC70" w14:textId="77777777" w:rsidR="0047486F" w:rsidRDefault="004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3BB3" w14:textId="77777777" w:rsidR="0047486F" w:rsidRDefault="0047486F">
      <w:r>
        <w:separator/>
      </w:r>
    </w:p>
  </w:footnote>
  <w:footnote w:type="continuationSeparator" w:id="0">
    <w:p w14:paraId="55DD96A7" w14:textId="77777777" w:rsidR="0047486F" w:rsidRDefault="0047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FCEA"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C5D11" w14:textId="77777777"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804"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271E">
      <w:rPr>
        <w:rStyle w:val="Puslapionumeris"/>
        <w:noProof/>
      </w:rPr>
      <w:t>14</w:t>
    </w:r>
    <w:r>
      <w:rPr>
        <w:rStyle w:val="Puslapionumeris"/>
      </w:rPr>
      <w:fldChar w:fldCharType="end"/>
    </w:r>
  </w:p>
  <w:p w14:paraId="30AA0FD4" w14:textId="77777777"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F06"/>
    <w:multiLevelType w:val="hybridMultilevel"/>
    <w:tmpl w:val="D65C229C"/>
    <w:lvl w:ilvl="0" w:tplc="AC00F3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16cid:durableId="1666395778">
    <w:abstractNumId w:val="1"/>
  </w:num>
  <w:num w:numId="2" w16cid:durableId="121192551">
    <w:abstractNumId w:val="2"/>
  </w:num>
  <w:num w:numId="3" w16cid:durableId="171307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54"/>
    <w:rsid w:val="00000909"/>
    <w:rsid w:val="000037C1"/>
    <w:rsid w:val="00006F2C"/>
    <w:rsid w:val="000109A4"/>
    <w:rsid w:val="00011812"/>
    <w:rsid w:val="00017B05"/>
    <w:rsid w:val="00026D69"/>
    <w:rsid w:val="000337B3"/>
    <w:rsid w:val="00052C78"/>
    <w:rsid w:val="00053352"/>
    <w:rsid w:val="00054D01"/>
    <w:rsid w:val="00066C58"/>
    <w:rsid w:val="00083D0A"/>
    <w:rsid w:val="000A115F"/>
    <w:rsid w:val="000A15BE"/>
    <w:rsid w:val="000A3E15"/>
    <w:rsid w:val="000A64A2"/>
    <w:rsid w:val="000C188A"/>
    <w:rsid w:val="000C52FB"/>
    <w:rsid w:val="000D3914"/>
    <w:rsid w:val="000D51FA"/>
    <w:rsid w:val="000D6D43"/>
    <w:rsid w:val="000E26AD"/>
    <w:rsid w:val="000E5BE9"/>
    <w:rsid w:val="000F05DA"/>
    <w:rsid w:val="00100A72"/>
    <w:rsid w:val="0010629C"/>
    <w:rsid w:val="00110AF3"/>
    <w:rsid w:val="00112DD4"/>
    <w:rsid w:val="00115233"/>
    <w:rsid w:val="00117003"/>
    <w:rsid w:val="00117273"/>
    <w:rsid w:val="00122CF2"/>
    <w:rsid w:val="00122DD7"/>
    <w:rsid w:val="001300B8"/>
    <w:rsid w:val="001331DA"/>
    <w:rsid w:val="0013647F"/>
    <w:rsid w:val="001431E0"/>
    <w:rsid w:val="001460B7"/>
    <w:rsid w:val="00153BEE"/>
    <w:rsid w:val="00162D61"/>
    <w:rsid w:val="00174AD8"/>
    <w:rsid w:val="001813CD"/>
    <w:rsid w:val="00183ACC"/>
    <w:rsid w:val="0018410B"/>
    <w:rsid w:val="001A48A8"/>
    <w:rsid w:val="001A66C2"/>
    <w:rsid w:val="001B39A3"/>
    <w:rsid w:val="001D23CE"/>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56A4B"/>
    <w:rsid w:val="002723C7"/>
    <w:rsid w:val="0028015B"/>
    <w:rsid w:val="00294E51"/>
    <w:rsid w:val="002A0D53"/>
    <w:rsid w:val="002A5022"/>
    <w:rsid w:val="002A6D85"/>
    <w:rsid w:val="002B1E41"/>
    <w:rsid w:val="002B7309"/>
    <w:rsid w:val="002C7324"/>
    <w:rsid w:val="002D2BAB"/>
    <w:rsid w:val="002F307B"/>
    <w:rsid w:val="002F3EDD"/>
    <w:rsid w:val="002F765C"/>
    <w:rsid w:val="003013DD"/>
    <w:rsid w:val="00305006"/>
    <w:rsid w:val="0033013E"/>
    <w:rsid w:val="003478E1"/>
    <w:rsid w:val="0035292E"/>
    <w:rsid w:val="003610A2"/>
    <w:rsid w:val="003666DA"/>
    <w:rsid w:val="0037338B"/>
    <w:rsid w:val="0037359A"/>
    <w:rsid w:val="00373A03"/>
    <w:rsid w:val="00390277"/>
    <w:rsid w:val="003C010D"/>
    <w:rsid w:val="003C177C"/>
    <w:rsid w:val="003D3DBE"/>
    <w:rsid w:val="003E7AAC"/>
    <w:rsid w:val="003F53BA"/>
    <w:rsid w:val="004056AC"/>
    <w:rsid w:val="00412B2D"/>
    <w:rsid w:val="00414C71"/>
    <w:rsid w:val="00420706"/>
    <w:rsid w:val="00420928"/>
    <w:rsid w:val="0043472F"/>
    <w:rsid w:val="00436E0D"/>
    <w:rsid w:val="004400C3"/>
    <w:rsid w:val="00440936"/>
    <w:rsid w:val="004422FD"/>
    <w:rsid w:val="0044277E"/>
    <w:rsid w:val="00446815"/>
    <w:rsid w:val="0045156D"/>
    <w:rsid w:val="00454D79"/>
    <w:rsid w:val="00464421"/>
    <w:rsid w:val="0046788F"/>
    <w:rsid w:val="00467D59"/>
    <w:rsid w:val="0047352E"/>
    <w:rsid w:val="0047486F"/>
    <w:rsid w:val="004839C6"/>
    <w:rsid w:val="00491286"/>
    <w:rsid w:val="004932F5"/>
    <w:rsid w:val="00495CB0"/>
    <w:rsid w:val="004A109F"/>
    <w:rsid w:val="004A4373"/>
    <w:rsid w:val="004A6C89"/>
    <w:rsid w:val="004A7FE3"/>
    <w:rsid w:val="004B0CBA"/>
    <w:rsid w:val="004B3A02"/>
    <w:rsid w:val="004C0622"/>
    <w:rsid w:val="004C5911"/>
    <w:rsid w:val="004D1C91"/>
    <w:rsid w:val="004D69A7"/>
    <w:rsid w:val="004D7A37"/>
    <w:rsid w:val="004E11F9"/>
    <w:rsid w:val="004E5570"/>
    <w:rsid w:val="004F53CE"/>
    <w:rsid w:val="004F72A0"/>
    <w:rsid w:val="00501B1B"/>
    <w:rsid w:val="005068CD"/>
    <w:rsid w:val="0051132F"/>
    <w:rsid w:val="0053260A"/>
    <w:rsid w:val="005416E0"/>
    <w:rsid w:val="00543F5B"/>
    <w:rsid w:val="00552A27"/>
    <w:rsid w:val="00554AE1"/>
    <w:rsid w:val="00560782"/>
    <w:rsid w:val="0057282C"/>
    <w:rsid w:val="00572B8D"/>
    <w:rsid w:val="00576EDE"/>
    <w:rsid w:val="00592001"/>
    <w:rsid w:val="005970B7"/>
    <w:rsid w:val="005B2096"/>
    <w:rsid w:val="005B5513"/>
    <w:rsid w:val="005C15AA"/>
    <w:rsid w:val="005C436C"/>
    <w:rsid w:val="005D3058"/>
    <w:rsid w:val="005D5FE6"/>
    <w:rsid w:val="005D685C"/>
    <w:rsid w:val="005E7A76"/>
    <w:rsid w:val="005F266C"/>
    <w:rsid w:val="005F78DB"/>
    <w:rsid w:val="00601C05"/>
    <w:rsid w:val="006027F1"/>
    <w:rsid w:val="006108E9"/>
    <w:rsid w:val="006144E5"/>
    <w:rsid w:val="006164BE"/>
    <w:rsid w:val="0062286F"/>
    <w:rsid w:val="00623A6A"/>
    <w:rsid w:val="00625675"/>
    <w:rsid w:val="006270F5"/>
    <w:rsid w:val="00634F3C"/>
    <w:rsid w:val="00635998"/>
    <w:rsid w:val="00636C0D"/>
    <w:rsid w:val="006413B7"/>
    <w:rsid w:val="00641A87"/>
    <w:rsid w:val="00643EFE"/>
    <w:rsid w:val="00650C22"/>
    <w:rsid w:val="00652D2C"/>
    <w:rsid w:val="00660F6B"/>
    <w:rsid w:val="006614CC"/>
    <w:rsid w:val="006663AA"/>
    <w:rsid w:val="00667224"/>
    <w:rsid w:val="006719B8"/>
    <w:rsid w:val="006752CD"/>
    <w:rsid w:val="00692CF7"/>
    <w:rsid w:val="006A193A"/>
    <w:rsid w:val="006A4904"/>
    <w:rsid w:val="006B7D8C"/>
    <w:rsid w:val="006C2BBD"/>
    <w:rsid w:val="006C3C1E"/>
    <w:rsid w:val="006C40A5"/>
    <w:rsid w:val="006C57D2"/>
    <w:rsid w:val="006C6D9D"/>
    <w:rsid w:val="006D33BA"/>
    <w:rsid w:val="006D479E"/>
    <w:rsid w:val="006E1FA2"/>
    <w:rsid w:val="006E7F8E"/>
    <w:rsid w:val="006F0486"/>
    <w:rsid w:val="006F13DB"/>
    <w:rsid w:val="00704C24"/>
    <w:rsid w:val="00741CA3"/>
    <w:rsid w:val="00743850"/>
    <w:rsid w:val="0075746D"/>
    <w:rsid w:val="00765EFD"/>
    <w:rsid w:val="00766F20"/>
    <w:rsid w:val="00767440"/>
    <w:rsid w:val="00767BC6"/>
    <w:rsid w:val="00775A6E"/>
    <w:rsid w:val="007777B4"/>
    <w:rsid w:val="00782C73"/>
    <w:rsid w:val="0079443D"/>
    <w:rsid w:val="00794D6B"/>
    <w:rsid w:val="00797843"/>
    <w:rsid w:val="007A521B"/>
    <w:rsid w:val="007B1BCD"/>
    <w:rsid w:val="007C3C9B"/>
    <w:rsid w:val="007C72CB"/>
    <w:rsid w:val="007F4F58"/>
    <w:rsid w:val="007F5CE3"/>
    <w:rsid w:val="00800C8D"/>
    <w:rsid w:val="00800E10"/>
    <w:rsid w:val="00812A7A"/>
    <w:rsid w:val="00814F7A"/>
    <w:rsid w:val="0082457B"/>
    <w:rsid w:val="0082591A"/>
    <w:rsid w:val="0083530C"/>
    <w:rsid w:val="00844AE8"/>
    <w:rsid w:val="008458A7"/>
    <w:rsid w:val="00845DAD"/>
    <w:rsid w:val="00855113"/>
    <w:rsid w:val="00865BCC"/>
    <w:rsid w:val="00871F80"/>
    <w:rsid w:val="00873316"/>
    <w:rsid w:val="0087447A"/>
    <w:rsid w:val="00880E3A"/>
    <w:rsid w:val="00882F70"/>
    <w:rsid w:val="0089012D"/>
    <w:rsid w:val="00894F33"/>
    <w:rsid w:val="008A057A"/>
    <w:rsid w:val="008A0F8D"/>
    <w:rsid w:val="008A210B"/>
    <w:rsid w:val="008A4833"/>
    <w:rsid w:val="008A6BEA"/>
    <w:rsid w:val="008B0193"/>
    <w:rsid w:val="008B203D"/>
    <w:rsid w:val="008B6696"/>
    <w:rsid w:val="008C00D8"/>
    <w:rsid w:val="008C131E"/>
    <w:rsid w:val="008C5109"/>
    <w:rsid w:val="008C61D5"/>
    <w:rsid w:val="008D32AC"/>
    <w:rsid w:val="008D668D"/>
    <w:rsid w:val="008F15BC"/>
    <w:rsid w:val="008F7C80"/>
    <w:rsid w:val="00900B6C"/>
    <w:rsid w:val="00901206"/>
    <w:rsid w:val="00920C7A"/>
    <w:rsid w:val="00921269"/>
    <w:rsid w:val="009263BA"/>
    <w:rsid w:val="009269DA"/>
    <w:rsid w:val="00934BA6"/>
    <w:rsid w:val="00936707"/>
    <w:rsid w:val="00944D86"/>
    <w:rsid w:val="0094624E"/>
    <w:rsid w:val="00953658"/>
    <w:rsid w:val="0096057D"/>
    <w:rsid w:val="00963C2C"/>
    <w:rsid w:val="00964FE2"/>
    <w:rsid w:val="00967089"/>
    <w:rsid w:val="009777B1"/>
    <w:rsid w:val="00983DF0"/>
    <w:rsid w:val="009920D1"/>
    <w:rsid w:val="0099271E"/>
    <w:rsid w:val="00994B1E"/>
    <w:rsid w:val="00997F80"/>
    <w:rsid w:val="009A0115"/>
    <w:rsid w:val="009A0AFE"/>
    <w:rsid w:val="009A4EF8"/>
    <w:rsid w:val="009B485B"/>
    <w:rsid w:val="009B5998"/>
    <w:rsid w:val="009B6A3C"/>
    <w:rsid w:val="009C1726"/>
    <w:rsid w:val="009C4042"/>
    <w:rsid w:val="009D503E"/>
    <w:rsid w:val="009D5E56"/>
    <w:rsid w:val="009E033F"/>
    <w:rsid w:val="009E050C"/>
    <w:rsid w:val="009E0870"/>
    <w:rsid w:val="009E207E"/>
    <w:rsid w:val="009E3A23"/>
    <w:rsid w:val="009E4D44"/>
    <w:rsid w:val="009E5F0F"/>
    <w:rsid w:val="009E664F"/>
    <w:rsid w:val="009F142B"/>
    <w:rsid w:val="009F182E"/>
    <w:rsid w:val="009F1D30"/>
    <w:rsid w:val="009F1F52"/>
    <w:rsid w:val="00A04453"/>
    <w:rsid w:val="00A14AEA"/>
    <w:rsid w:val="00A21B67"/>
    <w:rsid w:val="00A24F44"/>
    <w:rsid w:val="00A3130B"/>
    <w:rsid w:val="00A33E8B"/>
    <w:rsid w:val="00A35682"/>
    <w:rsid w:val="00A36F7A"/>
    <w:rsid w:val="00A41108"/>
    <w:rsid w:val="00A42419"/>
    <w:rsid w:val="00A43E20"/>
    <w:rsid w:val="00A63D44"/>
    <w:rsid w:val="00A71E03"/>
    <w:rsid w:val="00A80BBD"/>
    <w:rsid w:val="00A82FAE"/>
    <w:rsid w:val="00A84302"/>
    <w:rsid w:val="00A912FF"/>
    <w:rsid w:val="00AA0F38"/>
    <w:rsid w:val="00AA2485"/>
    <w:rsid w:val="00AA3DA6"/>
    <w:rsid w:val="00AA6D69"/>
    <w:rsid w:val="00AB25AF"/>
    <w:rsid w:val="00AB4801"/>
    <w:rsid w:val="00AB5732"/>
    <w:rsid w:val="00AC179B"/>
    <w:rsid w:val="00AC4C5E"/>
    <w:rsid w:val="00AD0C21"/>
    <w:rsid w:val="00AD0FB9"/>
    <w:rsid w:val="00AD2FF5"/>
    <w:rsid w:val="00AD47A3"/>
    <w:rsid w:val="00AE14FD"/>
    <w:rsid w:val="00AE1FAA"/>
    <w:rsid w:val="00AE51FB"/>
    <w:rsid w:val="00AF5119"/>
    <w:rsid w:val="00AF7E87"/>
    <w:rsid w:val="00B05162"/>
    <w:rsid w:val="00B30072"/>
    <w:rsid w:val="00B35595"/>
    <w:rsid w:val="00B3765D"/>
    <w:rsid w:val="00B378A7"/>
    <w:rsid w:val="00B52F96"/>
    <w:rsid w:val="00B633AA"/>
    <w:rsid w:val="00B65778"/>
    <w:rsid w:val="00B72F06"/>
    <w:rsid w:val="00B74ECC"/>
    <w:rsid w:val="00B80BD1"/>
    <w:rsid w:val="00B81103"/>
    <w:rsid w:val="00B90571"/>
    <w:rsid w:val="00BA585F"/>
    <w:rsid w:val="00BB0619"/>
    <w:rsid w:val="00BB2B30"/>
    <w:rsid w:val="00BB3CC3"/>
    <w:rsid w:val="00BC113F"/>
    <w:rsid w:val="00BC13FC"/>
    <w:rsid w:val="00BC254F"/>
    <w:rsid w:val="00BC40B9"/>
    <w:rsid w:val="00BC6B29"/>
    <w:rsid w:val="00BD25C4"/>
    <w:rsid w:val="00BD73AC"/>
    <w:rsid w:val="00BE0F25"/>
    <w:rsid w:val="00BE25E1"/>
    <w:rsid w:val="00BF488D"/>
    <w:rsid w:val="00BF7541"/>
    <w:rsid w:val="00C008BC"/>
    <w:rsid w:val="00C14DA8"/>
    <w:rsid w:val="00C1669B"/>
    <w:rsid w:val="00C21F0B"/>
    <w:rsid w:val="00C24107"/>
    <w:rsid w:val="00C2676A"/>
    <w:rsid w:val="00C3068E"/>
    <w:rsid w:val="00C314FA"/>
    <w:rsid w:val="00C35189"/>
    <w:rsid w:val="00C41528"/>
    <w:rsid w:val="00C4272C"/>
    <w:rsid w:val="00C724BB"/>
    <w:rsid w:val="00C76B96"/>
    <w:rsid w:val="00C8040D"/>
    <w:rsid w:val="00C81612"/>
    <w:rsid w:val="00C82915"/>
    <w:rsid w:val="00C83A5E"/>
    <w:rsid w:val="00C907E7"/>
    <w:rsid w:val="00C9132E"/>
    <w:rsid w:val="00C9199A"/>
    <w:rsid w:val="00CA03F7"/>
    <w:rsid w:val="00CB6733"/>
    <w:rsid w:val="00CC1243"/>
    <w:rsid w:val="00CD0AA2"/>
    <w:rsid w:val="00CD28EE"/>
    <w:rsid w:val="00CD602E"/>
    <w:rsid w:val="00CD732F"/>
    <w:rsid w:val="00CE6A47"/>
    <w:rsid w:val="00D00561"/>
    <w:rsid w:val="00D007BC"/>
    <w:rsid w:val="00D03DAE"/>
    <w:rsid w:val="00D17376"/>
    <w:rsid w:val="00D224CA"/>
    <w:rsid w:val="00D22D45"/>
    <w:rsid w:val="00D42E3E"/>
    <w:rsid w:val="00D4623A"/>
    <w:rsid w:val="00D60547"/>
    <w:rsid w:val="00D60CFA"/>
    <w:rsid w:val="00D62F70"/>
    <w:rsid w:val="00D7319D"/>
    <w:rsid w:val="00D817E5"/>
    <w:rsid w:val="00D82411"/>
    <w:rsid w:val="00D834B4"/>
    <w:rsid w:val="00D91EEC"/>
    <w:rsid w:val="00D944AB"/>
    <w:rsid w:val="00DB4C52"/>
    <w:rsid w:val="00DC2104"/>
    <w:rsid w:val="00DD3644"/>
    <w:rsid w:val="00DD5A57"/>
    <w:rsid w:val="00DE75B3"/>
    <w:rsid w:val="00DF143D"/>
    <w:rsid w:val="00DF169E"/>
    <w:rsid w:val="00DF1F43"/>
    <w:rsid w:val="00DF4918"/>
    <w:rsid w:val="00E12DC6"/>
    <w:rsid w:val="00E410DF"/>
    <w:rsid w:val="00E46E34"/>
    <w:rsid w:val="00E546B5"/>
    <w:rsid w:val="00E60C1F"/>
    <w:rsid w:val="00E61D58"/>
    <w:rsid w:val="00E71AAA"/>
    <w:rsid w:val="00E87D15"/>
    <w:rsid w:val="00E90F1E"/>
    <w:rsid w:val="00E91000"/>
    <w:rsid w:val="00EB0536"/>
    <w:rsid w:val="00EB5D6B"/>
    <w:rsid w:val="00EB7686"/>
    <w:rsid w:val="00EC048F"/>
    <w:rsid w:val="00EC091C"/>
    <w:rsid w:val="00EC25A2"/>
    <w:rsid w:val="00ED258D"/>
    <w:rsid w:val="00EE50FB"/>
    <w:rsid w:val="00EE52B6"/>
    <w:rsid w:val="00EE7C4C"/>
    <w:rsid w:val="00EF6396"/>
    <w:rsid w:val="00F0621E"/>
    <w:rsid w:val="00F11C0D"/>
    <w:rsid w:val="00F2386B"/>
    <w:rsid w:val="00F240D8"/>
    <w:rsid w:val="00F25515"/>
    <w:rsid w:val="00F42D84"/>
    <w:rsid w:val="00F53FE7"/>
    <w:rsid w:val="00F60DD2"/>
    <w:rsid w:val="00F633D2"/>
    <w:rsid w:val="00F64008"/>
    <w:rsid w:val="00F64E3F"/>
    <w:rsid w:val="00F911DA"/>
    <w:rsid w:val="00F94408"/>
    <w:rsid w:val="00FB1B73"/>
    <w:rsid w:val="00FB404C"/>
    <w:rsid w:val="00FC64AB"/>
    <w:rsid w:val="00FD490C"/>
    <w:rsid w:val="00FE2D07"/>
    <w:rsid w:val="00FE5271"/>
    <w:rsid w:val="00FE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F0C78"/>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24F4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 w:type="paragraph" w:styleId="Sraopastraipa">
    <w:name w:val="List Paragraph"/>
    <w:basedOn w:val="prastasis"/>
    <w:uiPriority w:val="34"/>
    <w:qFormat/>
    <w:rsid w:val="0064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5189">
      <w:bodyDiv w:val="1"/>
      <w:marLeft w:val="0"/>
      <w:marRight w:val="0"/>
      <w:marTop w:val="0"/>
      <w:marBottom w:val="0"/>
      <w:divBdr>
        <w:top w:val="none" w:sz="0" w:space="0" w:color="auto"/>
        <w:left w:val="none" w:sz="0" w:space="0" w:color="auto"/>
        <w:bottom w:val="none" w:sz="0" w:space="0" w:color="auto"/>
        <w:right w:val="none" w:sz="0" w:space="0" w:color="auto"/>
      </w:divBdr>
    </w:div>
    <w:div w:id="1291086613">
      <w:bodyDiv w:val="1"/>
      <w:marLeft w:val="0"/>
      <w:marRight w:val="0"/>
      <w:marTop w:val="0"/>
      <w:marBottom w:val="0"/>
      <w:divBdr>
        <w:top w:val="none" w:sz="0" w:space="0" w:color="auto"/>
        <w:left w:val="none" w:sz="0" w:space="0" w:color="auto"/>
        <w:bottom w:val="none" w:sz="0" w:space="0" w:color="auto"/>
        <w:right w:val="none" w:sz="0" w:space="0" w:color="auto"/>
      </w:divBdr>
    </w:div>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1917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2159</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Vytautas Kralikevičius</cp:lastModifiedBy>
  <cp:revision>3</cp:revision>
  <cp:lastPrinted>2022-07-19T10:07:00Z</cp:lastPrinted>
  <dcterms:created xsi:type="dcterms:W3CDTF">2023-07-17T07:50:00Z</dcterms:created>
  <dcterms:modified xsi:type="dcterms:W3CDTF">2023-07-17T08:02:00Z</dcterms:modified>
</cp:coreProperties>
</file>