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263FAC"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2665602F" w14:textId="77777777" w:rsidR="00504780" w:rsidRPr="0093412A" w:rsidRDefault="00504780" w:rsidP="00794C2F">
      <w:pPr>
        <w:spacing w:before="120" w:after="120"/>
        <w:jc w:val="center"/>
        <w:rPr>
          <w:b/>
          <w:spacing w:val="20"/>
          <w:w w:val="110"/>
        </w:rPr>
      </w:pPr>
    </w:p>
    <w:p w14:paraId="1A27B57B" w14:textId="77777777" w:rsidR="00C16EA1" w:rsidRDefault="00C16EA1" w:rsidP="00561916">
      <w:pPr>
        <w:spacing w:after="120"/>
        <w:jc w:val="center"/>
        <w:rPr>
          <w:b/>
          <w:spacing w:val="20"/>
          <w:w w:val="110"/>
          <w:sz w:val="28"/>
        </w:rPr>
      </w:pPr>
      <w:r>
        <w:rPr>
          <w:b/>
          <w:spacing w:val="20"/>
          <w:w w:val="110"/>
          <w:sz w:val="28"/>
        </w:rPr>
        <w:t>SPRENDIMAS</w:t>
      </w:r>
    </w:p>
    <w:p w14:paraId="0069F153" w14:textId="48725CFB"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0F754E" w:rsidRPr="000F754E">
        <w:rPr>
          <w:b/>
          <w:caps/>
          <w:noProof/>
        </w:rPr>
        <w:t xml:space="preserve">DĖL </w:t>
      </w:r>
      <w:r w:rsidR="006C26A2">
        <w:rPr>
          <w:b/>
          <w:caps/>
          <w:noProof/>
        </w:rPr>
        <w:t xml:space="preserve">Molėtų rajono savivaldybės tarybos 2012 m. </w:t>
      </w:r>
      <w:r w:rsidR="006C26A2" w:rsidRPr="006C26A2">
        <w:rPr>
          <w:b/>
          <w:caps/>
          <w:noProof/>
        </w:rPr>
        <w:t>kovo 29 d. sprendim</w:t>
      </w:r>
      <w:r w:rsidR="006C26A2">
        <w:rPr>
          <w:b/>
          <w:caps/>
          <w:noProof/>
        </w:rPr>
        <w:t>o</w:t>
      </w:r>
      <w:r w:rsidR="006C26A2" w:rsidRPr="006C26A2">
        <w:rPr>
          <w:b/>
          <w:caps/>
          <w:noProof/>
        </w:rPr>
        <w:t xml:space="preserve"> Nr. B1–49 „Dėl Molėtų rajono savivaldybės kultūros centrų akreditavimo komisijos sudarymo ir jos nuostatų patvirtinimo“</w:t>
      </w:r>
      <w:r w:rsidR="006C26A2">
        <w:rPr>
          <w:b/>
          <w:caps/>
          <w:noProof/>
        </w:rPr>
        <w:t xml:space="preserve"> pripažinimo netekusiu galios</w:t>
      </w:r>
      <w:r w:rsidR="004B2CCD" w:rsidRPr="004B2CCD">
        <w:rPr>
          <w:b/>
          <w:caps/>
          <w:noProof/>
        </w:rPr>
        <w:t xml:space="preserve"> </w:t>
      </w:r>
      <w:r>
        <w:rPr>
          <w:b/>
          <w:caps/>
        </w:rPr>
        <w:fldChar w:fldCharType="end"/>
      </w:r>
      <w:bookmarkEnd w:id="1"/>
      <w:r w:rsidR="00C16EA1">
        <w:rPr>
          <w:b/>
          <w:caps/>
        </w:rPr>
        <w:br/>
      </w:r>
    </w:p>
    <w:p w14:paraId="7B5BB51F" w14:textId="10EEF4E2" w:rsidR="00C16EA1" w:rsidRDefault="00FD21C7" w:rsidP="00D74773">
      <w:pPr>
        <w:jc w:val="center"/>
      </w:pPr>
      <w:r>
        <w:fldChar w:fldCharType="begin">
          <w:ffData>
            <w:name w:val="data_metai"/>
            <w:enabled/>
            <w:calcOnExit w:val="0"/>
            <w:textInput>
              <w:type w:val="number"/>
              <w:default w:val="2020"/>
              <w:maxLength w:val="4"/>
            </w:textInput>
          </w:ffData>
        </w:fldChar>
      </w:r>
      <w:bookmarkStart w:id="2" w:name="data_metai"/>
      <w:r>
        <w:instrText xml:space="preserve"> FORMTEXT </w:instrText>
      </w:r>
      <w:r>
        <w:fldChar w:fldCharType="separate"/>
      </w:r>
      <w:r>
        <w:rPr>
          <w:noProof/>
        </w:rPr>
        <w:t>202</w:t>
      </w:r>
      <w:r w:rsidR="00945C9C">
        <w:rPr>
          <w:noProof/>
        </w:rPr>
        <w:t>3</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4B2CCD">
        <w:t>birželio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4F285B">
        <w:rPr>
          <w:noProof/>
        </w:rPr>
        <w:t> </w:t>
      </w:r>
      <w:r w:rsidR="004F285B">
        <w:rPr>
          <w:noProof/>
        </w:rPr>
        <w:t> </w:t>
      </w:r>
      <w:r w:rsidR="004F285B">
        <w:rPr>
          <w:noProof/>
        </w:rPr>
        <w:t> </w:t>
      </w:r>
      <w:r w:rsidR="004F285B">
        <w:rPr>
          <w:noProof/>
        </w:rPr>
        <w:t> </w:t>
      </w:r>
      <w:r w:rsidR="004F285B">
        <w:rPr>
          <w:noProof/>
        </w:rPr>
        <w:t> </w:t>
      </w:r>
      <w:r w:rsidR="004F285B">
        <w:fldChar w:fldCharType="end"/>
      </w:r>
      <w:bookmarkEnd w:id="5"/>
    </w:p>
    <w:p w14:paraId="08405A68" w14:textId="77777777" w:rsidR="00C16EA1" w:rsidRDefault="00C16EA1" w:rsidP="00D74773">
      <w:pPr>
        <w:jc w:val="center"/>
      </w:pPr>
      <w:r>
        <w:t>Molėtai</w:t>
      </w:r>
    </w:p>
    <w:p w14:paraId="27D8F81D" w14:textId="77777777"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49B32A14"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79622E48" w14:textId="77777777" w:rsidR="00C16EA1" w:rsidRDefault="00C16EA1" w:rsidP="00D74773">
      <w:pPr>
        <w:tabs>
          <w:tab w:val="left" w:pos="1674"/>
        </w:tabs>
        <w:ind w:firstLine="1247"/>
      </w:pPr>
    </w:p>
    <w:p w14:paraId="059C7705" w14:textId="0EAA908C" w:rsidR="00D55366" w:rsidRPr="00D55366" w:rsidRDefault="000F754E" w:rsidP="003234C9">
      <w:pPr>
        <w:spacing w:line="360" w:lineRule="auto"/>
        <w:ind w:firstLine="680"/>
        <w:jc w:val="both"/>
      </w:pPr>
      <w:r>
        <w:t xml:space="preserve">Vadovaudamasi Lietuvos Respublikos vietos savivaldos įstatymo </w:t>
      </w:r>
      <w:r w:rsidR="00A52C49">
        <w:t>6</w:t>
      </w:r>
      <w:r>
        <w:t xml:space="preserve"> straipsnio </w:t>
      </w:r>
      <w:r w:rsidR="00A52C49">
        <w:t>13 punktu</w:t>
      </w:r>
      <w:r>
        <w:t>,</w:t>
      </w:r>
      <w:r>
        <w:rPr>
          <w:rFonts w:eastAsia="Calibri"/>
        </w:rPr>
        <w:t xml:space="preserve"> </w:t>
      </w:r>
      <w:r w:rsidR="006C26A2">
        <w:rPr>
          <w:rFonts w:eastAsia="Calibri"/>
        </w:rPr>
        <w:t>Lietuvos Respublikos kultūros ministro 2023 m. sausio 5 d. įsakymu Nr. ĮV-12 „Dėl</w:t>
      </w:r>
      <w:r w:rsidR="006C26A2">
        <w:t xml:space="preserve"> kultūros ministro 2004 m. gruodžio 31 d. įsakymo Nr. ĮV-443 „Dėl </w:t>
      </w:r>
      <w:r w:rsidR="00397172">
        <w:t>K</w:t>
      </w:r>
      <w:r w:rsidR="006C26A2">
        <w:t>ultūros centrų akreditavimo tvarkos aprašo patvirtinimo“ pripažinimo netekusiu galios“,</w:t>
      </w:r>
      <w:r w:rsidR="006C26A2">
        <w:rPr>
          <w:rFonts w:eastAsia="Calibri"/>
        </w:rPr>
        <w:t xml:space="preserve"> </w:t>
      </w:r>
      <w:r w:rsidR="007B0970">
        <w:rPr>
          <w:rFonts w:eastAsia="Calibri"/>
        </w:rPr>
        <w:t>atsižvelgdama į Vyriausybės atstovų įstaigos Vyriausybės atstovo Panevėžio ir Utenos apskrityse 2023 m. birželio 1 d. raštą Nr. S3-38-(5.14E)</w:t>
      </w:r>
      <w:r w:rsidR="00A52C49">
        <w:rPr>
          <w:rFonts w:eastAsia="Calibri"/>
        </w:rPr>
        <w:t xml:space="preserve"> „Dėl Lietuvos Respublikos bibliotekų įstatymo, Kultūros centrų įstatymo, Profesionaliojo scenos meno įstatymo ir Muziejų įstatymo įgyvendinimo“,</w:t>
      </w:r>
    </w:p>
    <w:p w14:paraId="669CE32D" w14:textId="0F8582AC" w:rsidR="000F754E" w:rsidRDefault="000F754E" w:rsidP="004B2CCD">
      <w:pPr>
        <w:suppressAutoHyphens/>
        <w:spacing w:line="360" w:lineRule="auto"/>
        <w:ind w:firstLine="680"/>
        <w:jc w:val="both"/>
        <w:textAlignment w:val="baseline"/>
        <w:rPr>
          <w:spacing w:val="40"/>
        </w:rPr>
      </w:pPr>
      <w:r>
        <w:t xml:space="preserve">Molėtų rajono savivaldybės taryba </w:t>
      </w:r>
      <w:r w:rsidR="004B2CCD">
        <w:t xml:space="preserve"> </w:t>
      </w:r>
      <w:r>
        <w:rPr>
          <w:spacing w:val="40"/>
        </w:rPr>
        <w:t>nusprendžia:</w:t>
      </w:r>
    </w:p>
    <w:p w14:paraId="7A5C213A" w14:textId="30211D2F" w:rsidR="004B2CCD" w:rsidRPr="004B2CCD" w:rsidRDefault="004B2CCD" w:rsidP="004B2CCD">
      <w:pPr>
        <w:spacing w:line="360" w:lineRule="auto"/>
        <w:jc w:val="both"/>
      </w:pPr>
      <w:r>
        <w:tab/>
        <w:t xml:space="preserve">Pripažinti netekusiu galios Molėtų rajono savivaldybės tarybos 2012 m. kovo 29 d. sprendimą Nr. B1–49 „Dėl </w:t>
      </w:r>
      <w:r>
        <w:rPr>
          <w:rFonts w:ascii="TimesNewRomanPSMT" w:hAnsi="TimesNewRomanPSMT" w:cs="TimesNewRomanPSMT"/>
        </w:rPr>
        <w:t>Molėtų rajono savivaldybės kultūros centrų akreditavimo komisijos sudarymo ir jos nuostatų patvirtinimo“.</w:t>
      </w:r>
    </w:p>
    <w:p w14:paraId="41DBCEC7" w14:textId="74915D66" w:rsidR="00C16EA1" w:rsidRDefault="00945C9C" w:rsidP="003234C9">
      <w:pPr>
        <w:tabs>
          <w:tab w:val="left" w:pos="680"/>
          <w:tab w:val="left" w:pos="1080"/>
        </w:tabs>
        <w:spacing w:line="360" w:lineRule="auto"/>
        <w:jc w:val="both"/>
      </w:pPr>
      <w:r>
        <w:tab/>
      </w:r>
      <w:r w:rsidR="004B2CCD">
        <w:t xml:space="preserve"> </w:t>
      </w:r>
      <w:r w:rsidR="000F754E">
        <w:rPr>
          <w:color w:val="000000"/>
          <w:shd w:val="clear" w:color="auto" w:fill="FFFFFF"/>
        </w:rPr>
        <w:t>Šis 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r w:rsidR="000F754E">
        <w:t> </w:t>
      </w:r>
    </w:p>
    <w:p w14:paraId="65B4B929" w14:textId="77777777" w:rsidR="004F285B" w:rsidRDefault="004F285B">
      <w:pPr>
        <w:tabs>
          <w:tab w:val="left" w:pos="1674"/>
        </w:tabs>
      </w:pPr>
    </w:p>
    <w:p w14:paraId="28987EFD" w14:textId="77777777" w:rsidR="000E2285" w:rsidRDefault="000E2285">
      <w:pPr>
        <w:tabs>
          <w:tab w:val="left" w:pos="1674"/>
        </w:tabs>
        <w:sectPr w:rsidR="000E2285">
          <w:type w:val="continuous"/>
          <w:pgSz w:w="11906" w:h="16838" w:code="9"/>
          <w:pgMar w:top="1134" w:right="567" w:bottom="1134" w:left="1701" w:header="851" w:footer="454" w:gutter="0"/>
          <w:cols w:space="708"/>
          <w:formProt w:val="0"/>
          <w:docGrid w:linePitch="360"/>
        </w:sectPr>
      </w:pPr>
    </w:p>
    <w:p w14:paraId="7D4C6974"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5461112630174797B0BD84895E39C80F"/>
          </w:placeholder>
          <w:dropDownList>
            <w:listItem w:displayText="             " w:value="             "/>
            <w:listItem w:displayText="Saulius Jauneika" w:value="Saulius Jauneika"/>
          </w:dropDownList>
        </w:sdtPr>
        <w:sdtContent>
          <w:r w:rsidR="004D19A6">
            <w:t xml:space="preserve">             </w:t>
          </w:r>
        </w:sdtContent>
      </w:sdt>
    </w:p>
    <w:p w14:paraId="77767429" w14:textId="77777777" w:rsidR="007951EA" w:rsidRDefault="007951EA" w:rsidP="007951EA">
      <w:pPr>
        <w:tabs>
          <w:tab w:val="left" w:pos="680"/>
          <w:tab w:val="left" w:pos="1674"/>
        </w:tabs>
        <w:spacing w:line="360" w:lineRule="auto"/>
      </w:pPr>
    </w:p>
    <w:p w14:paraId="16532DD3"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1011C4E8"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017FCD" w14:textId="77777777" w:rsidR="00554C0C" w:rsidRDefault="00554C0C">
      <w:r>
        <w:separator/>
      </w:r>
    </w:p>
  </w:endnote>
  <w:endnote w:type="continuationSeparator" w:id="0">
    <w:p w14:paraId="430BC4CD" w14:textId="77777777" w:rsidR="00554C0C" w:rsidRDefault="00554C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0114CA" w14:textId="77777777" w:rsidR="00554C0C" w:rsidRDefault="00554C0C">
      <w:r>
        <w:separator/>
      </w:r>
    </w:p>
  </w:footnote>
  <w:footnote w:type="continuationSeparator" w:id="0">
    <w:p w14:paraId="5A16747C" w14:textId="77777777" w:rsidR="00554C0C" w:rsidRDefault="00554C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29D8C"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2E02D96E"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131A6"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5BFA8C8A"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AA1ED" w14:textId="77777777" w:rsidR="00C16EA1" w:rsidRDefault="00384B4D">
    <w:pPr>
      <w:pStyle w:val="Antrats"/>
      <w:jc w:val="center"/>
    </w:pPr>
    <w:r>
      <w:rPr>
        <w:noProof/>
        <w:lang w:eastAsia="lt-LT"/>
      </w:rPr>
      <w:drawing>
        <wp:inline distT="0" distB="0" distL="0" distR="0" wp14:anchorId="2313E6E5" wp14:editId="4D8D98E3">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E53A7B"/>
    <w:multiLevelType w:val="multilevel"/>
    <w:tmpl w:val="F30A6ED8"/>
    <w:lvl w:ilvl="0">
      <w:start w:val="1"/>
      <w:numFmt w:val="decimal"/>
      <w:lvlText w:val="%1."/>
      <w:lvlJc w:val="left"/>
      <w:pPr>
        <w:ind w:left="284" w:firstLine="426"/>
      </w:pPr>
      <w:rPr>
        <w:rFonts w:hint="default"/>
        <w:b w:val="0"/>
        <w:color w:val="000000"/>
      </w:rPr>
    </w:lvl>
    <w:lvl w:ilvl="1">
      <w:start w:val="1"/>
      <w:numFmt w:val="decimal"/>
      <w:isLgl/>
      <w:lvlText w:val="%1.%2."/>
      <w:lvlJc w:val="left"/>
      <w:pPr>
        <w:ind w:left="1212" w:hanging="360"/>
      </w:pPr>
      <w:rPr>
        <w:rFonts w:hint="default"/>
        <w:b w:val="0"/>
      </w:rPr>
    </w:lvl>
    <w:lvl w:ilvl="2">
      <w:start w:val="1"/>
      <w:numFmt w:val="decimal"/>
      <w:isLgl/>
      <w:lvlText w:val="%1.%2.%3."/>
      <w:lvlJc w:val="left"/>
      <w:pPr>
        <w:ind w:left="743" w:hanging="720"/>
      </w:pPr>
      <w:rPr>
        <w:rFonts w:hint="default"/>
        <w:b w:val="0"/>
      </w:rPr>
    </w:lvl>
    <w:lvl w:ilvl="3">
      <w:start w:val="1"/>
      <w:numFmt w:val="decimal"/>
      <w:isLgl/>
      <w:lvlText w:val="%1.%2.%3.%4."/>
      <w:lvlJc w:val="left"/>
      <w:pPr>
        <w:ind w:left="743" w:hanging="720"/>
      </w:pPr>
      <w:rPr>
        <w:rFonts w:hint="default"/>
      </w:rPr>
    </w:lvl>
    <w:lvl w:ilvl="4">
      <w:start w:val="1"/>
      <w:numFmt w:val="decimal"/>
      <w:isLgl/>
      <w:lvlText w:val="%1.%2.%3.%4.%5."/>
      <w:lvlJc w:val="left"/>
      <w:pPr>
        <w:ind w:left="1103" w:hanging="1080"/>
      </w:pPr>
      <w:rPr>
        <w:rFonts w:hint="default"/>
      </w:rPr>
    </w:lvl>
    <w:lvl w:ilvl="5">
      <w:start w:val="1"/>
      <w:numFmt w:val="decimal"/>
      <w:isLgl/>
      <w:lvlText w:val="%1.%2.%3.%4.%5.%6."/>
      <w:lvlJc w:val="left"/>
      <w:pPr>
        <w:ind w:left="1103" w:hanging="1080"/>
      </w:pPr>
      <w:rPr>
        <w:rFonts w:hint="default"/>
      </w:rPr>
    </w:lvl>
    <w:lvl w:ilvl="6">
      <w:start w:val="1"/>
      <w:numFmt w:val="decimal"/>
      <w:isLgl/>
      <w:lvlText w:val="%1.%2.%3.%4.%5.%6.%7."/>
      <w:lvlJc w:val="left"/>
      <w:pPr>
        <w:ind w:left="1463" w:hanging="1440"/>
      </w:pPr>
      <w:rPr>
        <w:rFonts w:hint="default"/>
      </w:rPr>
    </w:lvl>
    <w:lvl w:ilvl="7">
      <w:start w:val="1"/>
      <w:numFmt w:val="decimal"/>
      <w:isLgl/>
      <w:lvlText w:val="%1.%2.%3.%4.%5.%6.%7.%8."/>
      <w:lvlJc w:val="left"/>
      <w:pPr>
        <w:ind w:left="1463" w:hanging="1440"/>
      </w:pPr>
      <w:rPr>
        <w:rFonts w:hint="default"/>
      </w:rPr>
    </w:lvl>
    <w:lvl w:ilvl="8">
      <w:start w:val="1"/>
      <w:numFmt w:val="decimal"/>
      <w:isLgl/>
      <w:lvlText w:val="%1.%2.%3.%4.%5.%6.%7.%8.%9."/>
      <w:lvlJc w:val="left"/>
      <w:pPr>
        <w:ind w:left="1823" w:hanging="1800"/>
      </w:pPr>
      <w:rPr>
        <w:rFonts w:hint="default"/>
      </w:rPr>
    </w:lvl>
  </w:abstractNum>
  <w:abstractNum w:abstractNumId="1" w15:restartNumberingAfterBreak="0">
    <w:nsid w:val="517E04F6"/>
    <w:multiLevelType w:val="hybridMultilevel"/>
    <w:tmpl w:val="78CA712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5D2D6186"/>
    <w:multiLevelType w:val="hybridMultilevel"/>
    <w:tmpl w:val="56E63EA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392510609">
    <w:abstractNumId w:val="1"/>
  </w:num>
  <w:num w:numId="2" w16cid:durableId="1072773375">
    <w:abstractNumId w:val="2"/>
  </w:num>
  <w:num w:numId="3" w16cid:durableId="14768004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289"/>
    <w:rsid w:val="00000DD8"/>
    <w:rsid w:val="000D3A36"/>
    <w:rsid w:val="000E2285"/>
    <w:rsid w:val="000F754E"/>
    <w:rsid w:val="001156B7"/>
    <w:rsid w:val="0012091C"/>
    <w:rsid w:val="00132437"/>
    <w:rsid w:val="00211F14"/>
    <w:rsid w:val="00253B2C"/>
    <w:rsid w:val="00305758"/>
    <w:rsid w:val="003234C9"/>
    <w:rsid w:val="00341D56"/>
    <w:rsid w:val="00384B4D"/>
    <w:rsid w:val="00397172"/>
    <w:rsid w:val="003975CE"/>
    <w:rsid w:val="003A2DEB"/>
    <w:rsid w:val="003A762C"/>
    <w:rsid w:val="003D0E80"/>
    <w:rsid w:val="003D12D0"/>
    <w:rsid w:val="004968FC"/>
    <w:rsid w:val="004B2CCD"/>
    <w:rsid w:val="004D19A6"/>
    <w:rsid w:val="004F09BF"/>
    <w:rsid w:val="004F285B"/>
    <w:rsid w:val="00503B36"/>
    <w:rsid w:val="00504780"/>
    <w:rsid w:val="00554C0C"/>
    <w:rsid w:val="00561916"/>
    <w:rsid w:val="00577421"/>
    <w:rsid w:val="005A4424"/>
    <w:rsid w:val="005F38B6"/>
    <w:rsid w:val="006213AE"/>
    <w:rsid w:val="006C26A2"/>
    <w:rsid w:val="007400AA"/>
    <w:rsid w:val="00776F64"/>
    <w:rsid w:val="00794407"/>
    <w:rsid w:val="00794C2F"/>
    <w:rsid w:val="007951EA"/>
    <w:rsid w:val="00796C66"/>
    <w:rsid w:val="007A3F5C"/>
    <w:rsid w:val="007B0970"/>
    <w:rsid w:val="007E4516"/>
    <w:rsid w:val="00872337"/>
    <w:rsid w:val="008A401C"/>
    <w:rsid w:val="009328B3"/>
    <w:rsid w:val="0093412A"/>
    <w:rsid w:val="00945C9C"/>
    <w:rsid w:val="009B4614"/>
    <w:rsid w:val="009D1A6D"/>
    <w:rsid w:val="009E70D9"/>
    <w:rsid w:val="00A22D19"/>
    <w:rsid w:val="00A52C49"/>
    <w:rsid w:val="00AB0289"/>
    <w:rsid w:val="00AE325A"/>
    <w:rsid w:val="00BA65BB"/>
    <w:rsid w:val="00BB70B1"/>
    <w:rsid w:val="00C16EA1"/>
    <w:rsid w:val="00C33A3A"/>
    <w:rsid w:val="00C35023"/>
    <w:rsid w:val="00CC1DF9"/>
    <w:rsid w:val="00D03D5A"/>
    <w:rsid w:val="00D311D9"/>
    <w:rsid w:val="00D55366"/>
    <w:rsid w:val="00D74773"/>
    <w:rsid w:val="00D8136A"/>
    <w:rsid w:val="00DB75D9"/>
    <w:rsid w:val="00DB7660"/>
    <w:rsid w:val="00DC6469"/>
    <w:rsid w:val="00E032E8"/>
    <w:rsid w:val="00E135F0"/>
    <w:rsid w:val="00E349BD"/>
    <w:rsid w:val="00E73B4D"/>
    <w:rsid w:val="00EE645F"/>
    <w:rsid w:val="00EF2BF3"/>
    <w:rsid w:val="00EF6A79"/>
    <w:rsid w:val="00F04B51"/>
    <w:rsid w:val="00F54307"/>
    <w:rsid w:val="00F729EA"/>
    <w:rsid w:val="00F8189A"/>
    <w:rsid w:val="00F97592"/>
    <w:rsid w:val="00FB77DF"/>
    <w:rsid w:val="00FD21C7"/>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4AE4910"/>
  <w15:chartTrackingRefBased/>
  <w15:docId w15:val="{0256F0F6-D8BB-4CCF-8D96-2A830ACCF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7400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076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svietimas\Sablon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461112630174797B0BD84895E39C80F"/>
        <w:category>
          <w:name w:val="Bendrosios nuostatos"/>
          <w:gallery w:val="placeholder"/>
        </w:category>
        <w:types>
          <w:type w:val="bbPlcHdr"/>
        </w:types>
        <w:behaviors>
          <w:behavior w:val="content"/>
        </w:behaviors>
        <w:guid w:val="{7432D911-1E35-4EA3-8BE1-E7EAA4057EFF}"/>
      </w:docPartPr>
      <w:docPartBody>
        <w:p w:rsidR="002B17CE" w:rsidRDefault="002B17CE">
          <w:pPr>
            <w:pStyle w:val="5461112630174797B0BD84895E39C80F"/>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7CE"/>
    <w:rsid w:val="0010492C"/>
    <w:rsid w:val="001B110D"/>
    <w:rsid w:val="00264A17"/>
    <w:rsid w:val="002B17CE"/>
    <w:rsid w:val="00440CC0"/>
    <w:rsid w:val="005918D8"/>
    <w:rsid w:val="008729A1"/>
    <w:rsid w:val="008900C3"/>
    <w:rsid w:val="00DA2CD0"/>
    <w:rsid w:val="00F7679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5461112630174797B0BD84895E39C80F">
    <w:name w:val="5461112630174797B0BD84895E39C80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Template>
  <TotalTime>27</TotalTime>
  <Pages>1</Pages>
  <Words>1256</Words>
  <Characters>717</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Dovilė Sabalinkė</dc:creator>
  <cp:keywords/>
  <dc:description/>
  <cp:lastModifiedBy>Gintautas Matkevičius</cp:lastModifiedBy>
  <cp:revision>8</cp:revision>
  <cp:lastPrinted>2001-06-05T13:05:00Z</cp:lastPrinted>
  <dcterms:created xsi:type="dcterms:W3CDTF">2023-06-19T06:23:00Z</dcterms:created>
  <dcterms:modified xsi:type="dcterms:W3CDTF">2023-06-19T08:29:00Z</dcterms:modified>
</cp:coreProperties>
</file>